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881BD">
      <w:pPr>
        <w:jc w:val="center"/>
        <w:rPr>
          <w:rFonts w:hint="eastAsia" w:asciiTheme="majorEastAsia" w:hAnsiTheme="majorEastAsia" w:eastAsiaTheme="majorEastAsia" w:cstheme="majorEastAsia"/>
          <w:color w:val="auto"/>
          <w:sz w:val="44"/>
          <w:szCs w:val="44"/>
          <w:highlight w:val="none"/>
          <w:lang w:val="en-US" w:eastAsia="zh-CN"/>
        </w:rPr>
      </w:pPr>
      <w:bookmarkStart w:id="0" w:name="_Toc152042286"/>
      <w:bookmarkStart w:id="1" w:name="_Toc144974478"/>
      <w:r>
        <w:rPr>
          <w:rFonts w:hint="eastAsia" w:asciiTheme="majorEastAsia" w:hAnsiTheme="majorEastAsia" w:eastAsiaTheme="majorEastAsia" w:cstheme="majorEastAsia"/>
          <w:b/>
          <w:bCs/>
          <w:color w:val="auto"/>
          <w:sz w:val="48"/>
          <w:szCs w:val="48"/>
          <w:highlight w:val="none"/>
          <w:lang w:eastAsia="zh-CN"/>
        </w:rPr>
        <w:t>河南职业技术学院文明校园三期环境提升改造项目</w:t>
      </w:r>
    </w:p>
    <w:p w14:paraId="75603BB6">
      <w:pPr>
        <w:jc w:val="both"/>
        <w:rPr>
          <w:rFonts w:hint="eastAsia" w:asciiTheme="majorEastAsia" w:hAnsiTheme="majorEastAsia" w:eastAsiaTheme="majorEastAsia" w:cstheme="majorEastAsia"/>
          <w:b w:val="0"/>
          <w:bCs/>
          <w:color w:val="auto"/>
          <w:spacing w:val="60"/>
          <w:sz w:val="144"/>
          <w:szCs w:val="144"/>
          <w:highlight w:val="none"/>
        </w:rPr>
      </w:pPr>
    </w:p>
    <w:p w14:paraId="663F2A9D">
      <w:pPr>
        <w:jc w:val="center"/>
        <w:rPr>
          <w:rFonts w:hint="default"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b/>
          <w:bCs w:val="0"/>
          <w:color w:val="auto"/>
          <w:spacing w:val="60"/>
          <w:sz w:val="72"/>
          <w:szCs w:val="72"/>
          <w:highlight w:val="none"/>
          <w:lang w:eastAsia="zh-CN"/>
        </w:rPr>
        <w:t>竞争性</w:t>
      </w:r>
      <w:r>
        <w:rPr>
          <w:rFonts w:hint="eastAsia" w:asciiTheme="majorEastAsia" w:hAnsiTheme="majorEastAsia" w:eastAsiaTheme="majorEastAsia" w:cstheme="majorEastAsia"/>
          <w:b/>
          <w:bCs w:val="0"/>
          <w:color w:val="auto"/>
          <w:spacing w:val="60"/>
          <w:sz w:val="72"/>
          <w:szCs w:val="72"/>
          <w:highlight w:val="none"/>
        </w:rPr>
        <w:t>磋商文件</w:t>
      </w:r>
    </w:p>
    <w:p w14:paraId="2F51E499">
      <w:pPr>
        <w:spacing w:line="360" w:lineRule="auto"/>
        <w:jc w:val="both"/>
        <w:rPr>
          <w:rFonts w:hint="eastAsia" w:eastAsiaTheme="minorEastAsia"/>
          <w:lang w:eastAsia="zh-CN"/>
        </w:rPr>
      </w:pPr>
    </w:p>
    <w:p w14:paraId="32299673">
      <w:pPr>
        <w:spacing w:line="360" w:lineRule="auto"/>
        <w:jc w:val="center"/>
        <w:rPr>
          <w:rFonts w:hint="eastAsia" w:eastAsiaTheme="minorEastAsia"/>
          <w:lang w:eastAsia="zh-CN"/>
        </w:rPr>
      </w:pPr>
      <w:r>
        <w:rPr>
          <w:rFonts w:hint="eastAsia" w:ascii="宋体" w:hAnsi="宋体"/>
          <w:b/>
          <w:color w:val="auto"/>
          <w:sz w:val="28"/>
          <w:szCs w:val="28"/>
          <w:highlight w:val="none"/>
          <w:shd w:val="clear" w:color="auto" w:fill="auto"/>
        </w:rPr>
        <w:drawing>
          <wp:anchor distT="0" distB="0" distL="114300" distR="114300" simplePos="0" relativeHeight="251676672" behindDoc="0" locked="0" layoutInCell="1" allowOverlap="1">
            <wp:simplePos x="0" y="0"/>
            <wp:positionH relativeFrom="column">
              <wp:posOffset>1193800</wp:posOffset>
            </wp:positionH>
            <wp:positionV relativeFrom="paragraph">
              <wp:posOffset>142240</wp:posOffset>
            </wp:positionV>
            <wp:extent cx="2795905" cy="2180590"/>
            <wp:effectExtent l="0" t="0" r="4445" b="10160"/>
            <wp:wrapSquare wrapText="bothSides"/>
            <wp:docPr id="31" name="图片 2" descr="中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中元logo"/>
                    <pic:cNvPicPr>
                      <a:picLocks noChangeAspect="1"/>
                    </pic:cNvPicPr>
                  </pic:nvPicPr>
                  <pic:blipFill>
                    <a:blip r:embed="rId25"/>
                    <a:stretch>
                      <a:fillRect/>
                    </a:stretch>
                  </pic:blipFill>
                  <pic:spPr>
                    <a:xfrm>
                      <a:off x="0" y="0"/>
                      <a:ext cx="2795905" cy="2180590"/>
                    </a:xfrm>
                    <a:prstGeom prst="rect">
                      <a:avLst/>
                    </a:prstGeom>
                    <a:noFill/>
                    <a:ln>
                      <a:noFill/>
                    </a:ln>
                  </pic:spPr>
                </pic:pic>
              </a:graphicData>
            </a:graphic>
          </wp:anchor>
        </w:drawing>
      </w:r>
    </w:p>
    <w:p w14:paraId="00E40507">
      <w:pPr>
        <w:spacing w:line="360" w:lineRule="auto"/>
        <w:jc w:val="center"/>
        <w:rPr>
          <w:rFonts w:hint="eastAsia" w:eastAsiaTheme="minorEastAsia"/>
          <w:lang w:eastAsia="zh-CN"/>
        </w:rPr>
      </w:pPr>
    </w:p>
    <w:p w14:paraId="7558A812">
      <w:pPr>
        <w:spacing w:line="360" w:lineRule="auto"/>
        <w:jc w:val="center"/>
        <w:rPr>
          <w:rFonts w:ascii="楷体" w:hAnsi="楷体" w:eastAsia="楷体" w:cs="楷体"/>
          <w:color w:val="auto"/>
          <w:sz w:val="28"/>
          <w:szCs w:val="28"/>
          <w:highlight w:val="none"/>
        </w:rPr>
      </w:pPr>
    </w:p>
    <w:p w14:paraId="31E42874">
      <w:pPr>
        <w:spacing w:line="360" w:lineRule="auto"/>
        <w:ind w:firstLine="420" w:firstLineChars="200"/>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 xml:space="preserve">              </w:t>
      </w:r>
    </w:p>
    <w:p w14:paraId="796559E1">
      <w:pPr>
        <w:spacing w:line="360" w:lineRule="auto"/>
        <w:rPr>
          <w:rFonts w:ascii="楷体" w:hAnsi="楷体" w:eastAsia="楷体" w:cs="楷体"/>
          <w:color w:val="auto"/>
          <w:highlight w:val="none"/>
        </w:rPr>
      </w:pPr>
    </w:p>
    <w:p w14:paraId="33BF8244">
      <w:pPr>
        <w:spacing w:line="360" w:lineRule="auto"/>
        <w:rPr>
          <w:rFonts w:ascii="楷体" w:hAnsi="楷体" w:eastAsia="楷体" w:cs="楷体"/>
          <w:color w:val="auto"/>
          <w:highlight w:val="none"/>
        </w:rPr>
      </w:pPr>
    </w:p>
    <w:p w14:paraId="4D6D27DB">
      <w:pPr>
        <w:spacing w:line="360" w:lineRule="auto"/>
        <w:rPr>
          <w:rFonts w:ascii="楷体" w:hAnsi="楷体" w:eastAsia="楷体" w:cs="楷体"/>
          <w:color w:val="auto"/>
          <w:highlight w:val="none"/>
        </w:rPr>
      </w:pPr>
    </w:p>
    <w:p w14:paraId="0BC0F2B2">
      <w:pPr>
        <w:jc w:val="both"/>
        <w:rPr>
          <w:rFonts w:hint="eastAsia" w:asciiTheme="majorEastAsia" w:hAnsiTheme="majorEastAsia" w:eastAsiaTheme="majorEastAsia" w:cstheme="majorEastAsia"/>
          <w:color w:val="auto"/>
          <w:sz w:val="44"/>
          <w:szCs w:val="44"/>
          <w:highlight w:val="none"/>
          <w:lang w:eastAsia="zh-CN"/>
        </w:rPr>
      </w:pPr>
    </w:p>
    <w:p w14:paraId="40139672">
      <w:pPr>
        <w:jc w:val="both"/>
        <w:rPr>
          <w:rFonts w:hint="eastAsia" w:asciiTheme="majorEastAsia" w:hAnsiTheme="majorEastAsia" w:eastAsiaTheme="majorEastAsia" w:cstheme="majorEastAsia"/>
          <w:color w:val="auto"/>
          <w:sz w:val="44"/>
          <w:szCs w:val="44"/>
          <w:highlight w:val="none"/>
          <w:lang w:eastAsia="zh-CN"/>
        </w:rPr>
      </w:pPr>
    </w:p>
    <w:p w14:paraId="4037A6CA">
      <w:pPr>
        <w:ind w:firstLine="1960" w:firstLineChars="700"/>
        <w:jc w:val="both"/>
        <w:rPr>
          <w:rFonts w:hint="eastAsia" w:asciiTheme="majorEastAsia" w:hAnsiTheme="majorEastAsia" w:eastAsiaTheme="majorEastAsia" w:cstheme="majorEastAsia"/>
          <w:color w:val="auto"/>
          <w:sz w:val="28"/>
          <w:szCs w:val="28"/>
          <w:highlight w:val="none"/>
          <w:lang w:val="en-US" w:eastAsia="zh-CN"/>
        </w:rPr>
      </w:pPr>
    </w:p>
    <w:p w14:paraId="16420914">
      <w:pPr>
        <w:ind w:firstLine="1968" w:firstLineChars="700"/>
        <w:jc w:val="both"/>
        <w:rPr>
          <w:rFonts w:hint="default" w:asciiTheme="majorEastAsia" w:hAnsiTheme="majorEastAsia" w:eastAsiaTheme="majorEastAsia" w:cstheme="majorEastAsia"/>
          <w:color w:val="auto"/>
          <w:sz w:val="44"/>
          <w:szCs w:val="44"/>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采购编号：豫财磋商采购-2025-320</w:t>
      </w:r>
    </w:p>
    <w:p w14:paraId="27B22DED">
      <w:pPr>
        <w:jc w:val="both"/>
        <w:rPr>
          <w:rFonts w:hint="eastAsia" w:asciiTheme="majorEastAsia" w:hAnsiTheme="majorEastAsia" w:eastAsiaTheme="majorEastAsia" w:cstheme="majorEastAsia"/>
          <w:color w:val="auto"/>
          <w:sz w:val="44"/>
          <w:szCs w:val="44"/>
          <w:highlight w:val="none"/>
          <w:lang w:eastAsia="zh-CN"/>
        </w:rPr>
      </w:pPr>
    </w:p>
    <w:p w14:paraId="557576A1">
      <w:pPr>
        <w:jc w:val="both"/>
        <w:rPr>
          <w:rFonts w:hint="eastAsia" w:asciiTheme="majorEastAsia" w:hAnsiTheme="majorEastAsia" w:eastAsiaTheme="majorEastAsia" w:cstheme="majorEastAsia"/>
          <w:color w:val="auto"/>
          <w:sz w:val="44"/>
          <w:szCs w:val="44"/>
          <w:highlight w:val="none"/>
          <w:lang w:eastAsia="zh-CN"/>
        </w:rPr>
      </w:pPr>
    </w:p>
    <w:p w14:paraId="0F162DEA">
      <w:pPr>
        <w:jc w:val="both"/>
        <w:rPr>
          <w:rFonts w:hint="eastAsia" w:asciiTheme="majorEastAsia" w:hAnsiTheme="majorEastAsia" w:eastAsiaTheme="majorEastAsia" w:cstheme="majorEastAsia"/>
          <w:color w:val="auto"/>
          <w:sz w:val="44"/>
          <w:szCs w:val="44"/>
          <w:highlight w:val="none"/>
          <w:lang w:eastAsia="zh-CN"/>
        </w:rPr>
      </w:pPr>
    </w:p>
    <w:p w14:paraId="245C6C84">
      <w:pPr>
        <w:jc w:val="both"/>
        <w:rPr>
          <w:rFonts w:hint="eastAsia" w:asciiTheme="majorEastAsia" w:hAnsiTheme="majorEastAsia" w:eastAsiaTheme="majorEastAsia" w:cstheme="majorEastAsia"/>
          <w:color w:val="auto"/>
          <w:sz w:val="44"/>
          <w:szCs w:val="44"/>
          <w:highlight w:val="none"/>
          <w:lang w:eastAsia="zh-CN"/>
        </w:rPr>
      </w:pPr>
    </w:p>
    <w:p w14:paraId="3E25E64C">
      <w:pPr>
        <w:jc w:val="both"/>
        <w:rPr>
          <w:rFonts w:hint="eastAsia" w:asciiTheme="majorEastAsia" w:hAnsiTheme="majorEastAsia" w:eastAsiaTheme="majorEastAsia" w:cstheme="majorEastAsia"/>
          <w:color w:val="auto"/>
          <w:sz w:val="44"/>
          <w:szCs w:val="44"/>
          <w:highlight w:val="none"/>
          <w:lang w:eastAsia="zh-CN"/>
        </w:rPr>
      </w:pPr>
    </w:p>
    <w:p w14:paraId="3CCF0EB7">
      <w:pPr>
        <w:jc w:val="center"/>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lang w:eastAsia="zh-CN"/>
        </w:rPr>
        <w:t>采购人：河南职业技术学院</w:t>
      </w:r>
    </w:p>
    <w:p w14:paraId="6AD7622D">
      <w:pPr>
        <w:jc w:val="center"/>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lang w:eastAsia="zh-CN"/>
        </w:rPr>
        <w:t>采购代理机构：中元建设科技有限责任公司</w:t>
      </w:r>
    </w:p>
    <w:p w14:paraId="61B51757">
      <w:pPr>
        <w:jc w:val="center"/>
        <w:rPr>
          <w:rFonts w:hint="eastAsia" w:asciiTheme="majorEastAsia" w:hAnsiTheme="majorEastAsia" w:eastAsiaTheme="majorEastAsia" w:cstheme="majorEastAsia"/>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lang w:eastAsia="zh-CN"/>
        </w:rPr>
        <w:t>二〇二</w:t>
      </w:r>
      <w:r>
        <w:rPr>
          <w:rFonts w:hint="eastAsia" w:asciiTheme="majorEastAsia" w:hAnsiTheme="majorEastAsia" w:eastAsiaTheme="majorEastAsia" w:cstheme="majorEastAsia"/>
          <w:b/>
          <w:bCs/>
          <w:color w:val="auto"/>
          <w:sz w:val="36"/>
          <w:szCs w:val="36"/>
          <w:highlight w:val="none"/>
          <w:lang w:val="en-US" w:eastAsia="zh-CN"/>
        </w:rPr>
        <w:t>五</w:t>
      </w:r>
      <w:r>
        <w:rPr>
          <w:rFonts w:hint="eastAsia" w:asciiTheme="majorEastAsia" w:hAnsiTheme="majorEastAsia" w:eastAsiaTheme="majorEastAsia" w:cstheme="majorEastAsia"/>
          <w:b/>
          <w:bCs/>
          <w:color w:val="auto"/>
          <w:sz w:val="36"/>
          <w:szCs w:val="36"/>
          <w:highlight w:val="none"/>
          <w:lang w:eastAsia="zh-CN"/>
        </w:rPr>
        <w:t>年</w:t>
      </w:r>
      <w:r>
        <w:rPr>
          <w:rFonts w:hint="eastAsia" w:asciiTheme="majorEastAsia" w:hAnsiTheme="majorEastAsia" w:eastAsiaTheme="majorEastAsia" w:cstheme="majorEastAsia"/>
          <w:b/>
          <w:bCs/>
          <w:color w:val="auto"/>
          <w:sz w:val="36"/>
          <w:szCs w:val="36"/>
          <w:highlight w:val="none"/>
          <w:lang w:val="en-US" w:eastAsia="zh-CN"/>
        </w:rPr>
        <w:t>五</w:t>
      </w:r>
      <w:r>
        <w:rPr>
          <w:rFonts w:hint="eastAsia" w:asciiTheme="majorEastAsia" w:hAnsiTheme="majorEastAsia" w:eastAsiaTheme="majorEastAsia" w:cstheme="majorEastAsia"/>
          <w:b/>
          <w:bCs/>
          <w:color w:val="auto"/>
          <w:sz w:val="36"/>
          <w:szCs w:val="36"/>
          <w:highlight w:val="none"/>
          <w:lang w:eastAsia="zh-CN"/>
        </w:rPr>
        <w:t>月</w:t>
      </w:r>
    </w:p>
    <w:p w14:paraId="42B7FCFE">
      <w:pPr>
        <w:spacing w:line="440" w:lineRule="exact"/>
        <w:jc w:val="center"/>
        <w:rPr>
          <w:rFonts w:hint="eastAsia" w:ascii="楷体" w:hAnsi="楷体" w:eastAsia="楷体" w:cs="楷体"/>
          <w:b/>
          <w:bCs/>
          <w:color w:val="auto"/>
          <w:sz w:val="36"/>
          <w:szCs w:val="36"/>
          <w:highlight w:val="none"/>
        </w:rPr>
        <w:sectPr>
          <w:pgSz w:w="11906" w:h="16838"/>
          <w:pgMar w:top="1701" w:right="1531" w:bottom="1531" w:left="1531" w:header="0" w:footer="986" w:gutter="0"/>
          <w:pgBorders>
            <w:top w:val="none" w:sz="0" w:space="0"/>
            <w:left w:val="none" w:sz="0" w:space="0"/>
            <w:bottom w:val="none" w:sz="0" w:space="0"/>
            <w:right w:val="none" w:sz="0" w:space="0"/>
          </w:pgBorders>
          <w:pgNumType w:fmt="decimal" w:start="1"/>
          <w:cols w:space="0" w:num="1"/>
          <w:rtlGutter w:val="0"/>
          <w:docGrid w:linePitch="316" w:charSpace="0"/>
        </w:sectPr>
      </w:pPr>
    </w:p>
    <w:p w14:paraId="2ABD026B">
      <w:pPr>
        <w:pStyle w:val="17"/>
        <w:tabs>
          <w:tab w:val="right" w:leader="dot" w:pos="8844"/>
        </w:tabs>
        <w:jc w:val="center"/>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eastAsia="zh-CN"/>
        </w:rPr>
        <w:t>目</w:t>
      </w:r>
      <w:r>
        <w:rPr>
          <w:rFonts w:hint="eastAsia" w:asciiTheme="minorEastAsia" w:hAnsiTheme="minorEastAsia" w:eastAsiaTheme="minorEastAsia" w:cstheme="minorEastAsia"/>
          <w:b w:val="0"/>
          <w:bCs w:val="0"/>
          <w:color w:val="auto"/>
          <w:sz w:val="28"/>
          <w:szCs w:val="28"/>
          <w:highlight w:val="none"/>
          <w:lang w:val="en-US" w:eastAsia="zh-CN"/>
        </w:rPr>
        <w:t xml:space="preserve"> </w:t>
      </w:r>
      <w:r>
        <w:rPr>
          <w:rFonts w:hint="eastAsia" w:asciiTheme="minorEastAsia" w:hAnsiTheme="minorEastAsia" w:eastAsiaTheme="minorEastAsia" w:cstheme="minorEastAsia"/>
          <w:b w:val="0"/>
          <w:bCs w:val="0"/>
          <w:color w:val="auto"/>
          <w:sz w:val="28"/>
          <w:szCs w:val="28"/>
          <w:highlight w:val="none"/>
          <w:lang w:eastAsia="zh-CN"/>
        </w:rPr>
        <w:t>录</w:t>
      </w:r>
    </w:p>
    <w:p w14:paraId="525C5853">
      <w:pPr>
        <w:pStyle w:val="17"/>
        <w:tabs>
          <w:tab w:val="right" w:leader="dot" w:pos="8844"/>
        </w:tabs>
        <w:rPr>
          <w:rFonts w:hint="eastAsia" w:asciiTheme="minorEastAsia" w:hAnsiTheme="minorEastAsia" w:eastAsiaTheme="minorEastAsia" w:cstheme="minorEastAsia"/>
          <w:b w:val="0"/>
          <w:bCs w:val="0"/>
          <w:color w:val="auto"/>
          <w:sz w:val="28"/>
          <w:szCs w:val="28"/>
          <w:highlight w:val="none"/>
        </w:rPr>
      </w:pPr>
    </w:p>
    <w:p w14:paraId="6C33D47A">
      <w:pPr>
        <w:pStyle w:val="17"/>
        <w:tabs>
          <w:tab w:val="right" w:leader="dot" w:pos="8844"/>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TOC \o "1-3" \h \u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_Toc14084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rPr>
        <w:t>第一章  竞争性磋商公告</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_Toc14084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C8C6FBA">
      <w:pPr>
        <w:pStyle w:val="17"/>
        <w:tabs>
          <w:tab w:val="right" w:leader="dot" w:pos="8844"/>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_Toc17724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rPr>
        <w:t>第二章  供应商须知</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_Toc17724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0C4694F">
      <w:pPr>
        <w:pStyle w:val="17"/>
        <w:tabs>
          <w:tab w:val="right" w:leader="dot" w:pos="8844"/>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_Toc11656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rPr>
        <w:t xml:space="preserve">第三章  </w:t>
      </w:r>
      <w:r>
        <w:rPr>
          <w:rFonts w:hint="eastAsia" w:asciiTheme="minorEastAsia" w:hAnsiTheme="minorEastAsia" w:eastAsiaTheme="minorEastAsia" w:cstheme="minorEastAsia"/>
          <w:b w:val="0"/>
          <w:bCs w:val="0"/>
          <w:sz w:val="28"/>
          <w:szCs w:val="28"/>
          <w:lang w:eastAsia="zh-CN"/>
        </w:rPr>
        <w:t>评审方法</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_Toc11656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22</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AE50DDC">
      <w:pPr>
        <w:pStyle w:val="17"/>
        <w:tabs>
          <w:tab w:val="right" w:leader="dot" w:pos="8844"/>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_Toc29111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rPr>
        <w:t>第四章  合同条款及格式</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_Toc29111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29</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87120F7">
      <w:pPr>
        <w:pStyle w:val="17"/>
        <w:tabs>
          <w:tab w:val="right" w:leader="dot" w:pos="8844"/>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_Toc19493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rPr>
        <w:t>第五章  工程量清单</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_Toc19493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F1222A0">
      <w:pPr>
        <w:pStyle w:val="17"/>
        <w:tabs>
          <w:tab w:val="right" w:leader="dot" w:pos="8844"/>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_Toc11611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rPr>
        <w:t>第</w:t>
      </w:r>
      <w:r>
        <w:rPr>
          <w:rFonts w:hint="eastAsia" w:asciiTheme="minorEastAsia" w:hAnsiTheme="minorEastAsia" w:eastAsiaTheme="minorEastAsia" w:cstheme="minorEastAsia"/>
          <w:b w:val="0"/>
          <w:bCs w:val="0"/>
          <w:sz w:val="28"/>
          <w:szCs w:val="28"/>
          <w:lang w:eastAsia="zh-CN"/>
        </w:rPr>
        <w:t>六</w:t>
      </w:r>
      <w:r>
        <w:rPr>
          <w:rFonts w:hint="eastAsia" w:asciiTheme="minorEastAsia" w:hAnsiTheme="minorEastAsia" w:eastAsiaTheme="minorEastAsia" w:cstheme="minorEastAsia"/>
          <w:b w:val="0"/>
          <w:bCs w:val="0"/>
          <w:sz w:val="28"/>
          <w:szCs w:val="28"/>
        </w:rPr>
        <w:t xml:space="preserve">章  </w:t>
      </w:r>
      <w:r>
        <w:rPr>
          <w:rFonts w:hint="eastAsia" w:asciiTheme="minorEastAsia" w:hAnsiTheme="minorEastAsia" w:eastAsiaTheme="minorEastAsia" w:cstheme="minorEastAsia"/>
          <w:b w:val="0"/>
          <w:bCs w:val="0"/>
          <w:sz w:val="28"/>
          <w:szCs w:val="28"/>
          <w:lang w:eastAsia="zh-CN"/>
        </w:rPr>
        <w:t>图纸</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_Toc11611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52</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F6CAA71">
      <w:pPr>
        <w:pStyle w:val="17"/>
        <w:tabs>
          <w:tab w:val="right" w:leader="dot" w:pos="8844"/>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_Toc18408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rPr>
        <w:t>第七章  技术标准和要求</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_Toc18408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D6E20B5">
      <w:pPr>
        <w:pStyle w:val="17"/>
        <w:tabs>
          <w:tab w:val="right" w:leader="dot" w:pos="8844"/>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_Toc20132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rPr>
        <w:t>第八章  响应文件格式</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_Toc20132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54</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158AFF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color w:val="auto"/>
          <w:sz w:val="36"/>
          <w:szCs w:val="36"/>
          <w:highlight w:val="none"/>
        </w:rPr>
        <w:sectPr>
          <w:pgSz w:w="11906" w:h="16838"/>
          <w:pgMar w:top="1701" w:right="1531" w:bottom="1531" w:left="1531" w:header="0" w:footer="986" w:gutter="0"/>
          <w:pgBorders>
            <w:top w:val="none" w:sz="0" w:space="0"/>
            <w:left w:val="none" w:sz="0" w:space="0"/>
            <w:bottom w:val="none" w:sz="0" w:space="0"/>
            <w:right w:val="none" w:sz="0" w:space="0"/>
          </w:pgBorders>
          <w:pgNumType w:fmt="decimal" w:start="1"/>
          <w:cols w:space="0" w:num="1"/>
          <w:rtlGutter w:val="0"/>
          <w:docGrid w:linePitch="316" w:charSpace="0"/>
        </w:sectPr>
      </w:pPr>
      <w:r>
        <w:rPr>
          <w:rFonts w:hint="eastAsia" w:asciiTheme="minorEastAsia" w:hAnsiTheme="minorEastAsia" w:eastAsiaTheme="minorEastAsia" w:cstheme="minorEastAsia"/>
          <w:b w:val="0"/>
          <w:bCs w:val="0"/>
          <w:color w:val="auto"/>
          <w:sz w:val="28"/>
          <w:szCs w:val="28"/>
          <w:highlight w:val="none"/>
        </w:rPr>
        <w:fldChar w:fldCharType="end"/>
      </w:r>
    </w:p>
    <w:bookmarkEnd w:id="0"/>
    <w:bookmarkEnd w:id="1"/>
    <w:p w14:paraId="76E200ED">
      <w:pPr>
        <w:pStyle w:val="2"/>
        <w:numPr>
          <w:ilvl w:val="0"/>
          <w:numId w:val="0"/>
        </w:numPr>
        <w:bidi w:val="0"/>
        <w:ind w:leftChars="0"/>
        <w:rPr>
          <w:rFonts w:hint="eastAsia"/>
        </w:rPr>
      </w:pPr>
      <w:bookmarkStart w:id="2" w:name="_Toc12582"/>
      <w:bookmarkStart w:id="3" w:name="_Toc14084"/>
      <w:bookmarkStart w:id="4" w:name="_Toc152045527"/>
      <w:bookmarkStart w:id="5" w:name="_Toc152042303"/>
      <w:bookmarkStart w:id="6" w:name="_Toc144974495"/>
      <w:r>
        <w:rPr>
          <w:rFonts w:hint="eastAsia"/>
        </w:rPr>
        <w:t>第一章  竞争性磋商公告</w:t>
      </w:r>
      <w:bookmarkEnd w:id="2"/>
      <w:bookmarkEnd w:id="3"/>
    </w:p>
    <w:p w14:paraId="3328B9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bookmarkStart w:id="7" w:name="_Toc23901"/>
      <w:bookmarkStart w:id="8" w:name="_Toc492115007"/>
      <w:bookmarkStart w:id="9" w:name="_Toc11638"/>
      <w:bookmarkStart w:id="10" w:name="_Toc17035"/>
      <w:bookmarkStart w:id="11" w:name="_Toc18463"/>
      <w:bookmarkStart w:id="12" w:name="_Toc5082"/>
      <w:bookmarkStart w:id="13" w:name="_Toc13233"/>
      <w:bookmarkStart w:id="14" w:name="_Toc31449"/>
      <w:bookmarkStart w:id="15" w:name="_Toc10279"/>
      <w:r>
        <w:rPr>
          <w:rFonts w:hint="eastAsia" w:asciiTheme="majorEastAsia" w:hAnsiTheme="majorEastAsia" w:eastAsiaTheme="majorEastAsia" w:cstheme="majorEastAsia"/>
          <w:b/>
          <w:bCs/>
          <w:color w:val="auto"/>
          <w:sz w:val="40"/>
          <w:szCs w:val="40"/>
          <w:highlight w:val="none"/>
          <w:lang w:val="en-US" w:eastAsia="zh-CN"/>
        </w:rPr>
        <w:t>河南职业技术学院文明校园三期环境提升改造项目</w:t>
      </w:r>
      <w:r>
        <w:rPr>
          <w:rFonts w:hint="eastAsia" w:asciiTheme="majorEastAsia" w:hAnsiTheme="majorEastAsia" w:eastAsiaTheme="majorEastAsia" w:cstheme="majorEastAsia"/>
          <w:b/>
          <w:bCs/>
          <w:color w:val="auto"/>
          <w:sz w:val="40"/>
          <w:szCs w:val="40"/>
          <w:highlight w:val="none"/>
        </w:rPr>
        <w:t>竞争性磋商公告</w:t>
      </w:r>
      <w:bookmarkEnd w:id="7"/>
      <w:bookmarkEnd w:id="8"/>
      <w:bookmarkEnd w:id="9"/>
      <w:bookmarkEnd w:id="10"/>
      <w:bookmarkEnd w:id="11"/>
      <w:bookmarkEnd w:id="12"/>
      <w:bookmarkEnd w:id="13"/>
      <w:bookmarkEnd w:id="14"/>
    </w:p>
    <w:p w14:paraId="47E42D1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p w14:paraId="75A4D49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河南职业技术学院文明校园三期环境提升改造项目</w:t>
      </w:r>
      <w:r>
        <w:rPr>
          <w:rFonts w:hint="eastAsia" w:asciiTheme="minorEastAsia" w:hAnsiTheme="minorEastAsia" w:eastAsiaTheme="minorEastAsia" w:cstheme="minorEastAsia"/>
          <w:color w:val="auto"/>
          <w:sz w:val="24"/>
          <w:szCs w:val="24"/>
          <w:highlight w:val="none"/>
          <w:lang w:val="en-US" w:eastAsia="zh-CN"/>
        </w:rPr>
        <w:t>招标项目</w:t>
      </w:r>
      <w:r>
        <w:rPr>
          <w:rFonts w:hint="eastAsia" w:asciiTheme="minorEastAsia" w:hAnsiTheme="minorEastAsia" w:eastAsiaTheme="minorEastAsia" w:cstheme="minorEastAsia"/>
          <w:color w:val="auto"/>
          <w:sz w:val="24"/>
          <w:szCs w:val="24"/>
          <w:highlight w:val="none"/>
        </w:rPr>
        <w:t>的潜在</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应在河南省公共资源交易中心（</w:t>
      </w:r>
      <w:r>
        <w:rPr>
          <w:rFonts w:hint="eastAsia" w:asciiTheme="minorEastAsia" w:hAnsiTheme="minorEastAsia" w:eastAsiaTheme="minorEastAsia" w:cstheme="minorEastAsia"/>
          <w:color w:val="auto"/>
          <w:sz w:val="24"/>
          <w:szCs w:val="24"/>
          <w:highlight w:val="none"/>
          <w:lang w:eastAsia="zh-CN"/>
        </w:rPr>
        <w:t>http://hnsggzyjy.henan.gov.cn/</w:t>
      </w:r>
      <w:r>
        <w:rPr>
          <w:rFonts w:hint="eastAsia" w:asciiTheme="minorEastAsia" w:hAnsiTheme="minorEastAsia" w:eastAsiaTheme="minorEastAsia" w:cstheme="minorEastAsia"/>
          <w:color w:val="auto"/>
          <w:sz w:val="24"/>
          <w:szCs w:val="24"/>
          <w:highlight w:val="none"/>
        </w:rPr>
        <w:t>）获取招标文件，并于</w:t>
      </w:r>
      <w:r>
        <w:rPr>
          <w:rFonts w:hint="eastAsia" w:asciiTheme="minorEastAsia" w:hAnsiTheme="minorEastAsia" w:eastAsiaTheme="minorEastAsia" w:cstheme="minorEastAsia"/>
          <w:color w:val="auto"/>
          <w:sz w:val="24"/>
          <w:szCs w:val="24"/>
          <w:highlight w:val="none"/>
          <w:lang w:val="en-US" w:eastAsia="zh-CN"/>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日09时00分（北京时间）前递交响应文件。</w:t>
      </w:r>
    </w:p>
    <w:p w14:paraId="6A864BE1">
      <w:pPr>
        <w:keepNext w:val="0"/>
        <w:keepLines w:val="0"/>
        <w:pageBreakBefore w:val="0"/>
        <w:numPr>
          <w:ilvl w:val="0"/>
          <w:numId w:val="2"/>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项目基本情况</w:t>
      </w:r>
    </w:p>
    <w:p w14:paraId="1A2FAA22">
      <w:pPr>
        <w:keepNext w:val="0"/>
        <w:keepLines w:val="0"/>
        <w:pageBreakBefore w:val="0"/>
        <w:numPr>
          <w:ilvl w:val="0"/>
          <w:numId w:val="3"/>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豫财磋商采购-2025-320</w:t>
      </w:r>
    </w:p>
    <w:p w14:paraId="62802332">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2、项目名称：</w:t>
      </w:r>
      <w:r>
        <w:rPr>
          <w:rFonts w:hint="eastAsia" w:asciiTheme="minorEastAsia" w:hAnsiTheme="minorEastAsia" w:eastAsiaTheme="minorEastAsia" w:cstheme="minorEastAsia"/>
          <w:color w:val="auto"/>
          <w:sz w:val="24"/>
          <w:szCs w:val="24"/>
          <w:highlight w:val="none"/>
          <w:lang w:eastAsia="zh-CN"/>
        </w:rPr>
        <w:t>河南职业技术学院文明校园三期环境提升改造项目</w:t>
      </w:r>
    </w:p>
    <w:p w14:paraId="53573C51">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3、采购方式：竞争性磋商</w:t>
      </w:r>
    </w:p>
    <w:p w14:paraId="3B1126CA">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4、预算金额：</w:t>
      </w:r>
      <w:r>
        <w:rPr>
          <w:rFonts w:hint="eastAsia" w:ascii="宋体" w:hAnsi="宋体" w:eastAsia="宋体" w:cs="宋体"/>
          <w:color w:val="auto"/>
          <w:spacing w:val="-2"/>
          <w:sz w:val="24"/>
          <w:szCs w:val="24"/>
          <w:highlight w:val="none"/>
          <w:shd w:val="clear" w:color="auto" w:fill="auto"/>
          <w:lang w:val="en-US" w:eastAsia="zh-CN"/>
        </w:rPr>
        <w:t>4736852.68</w:t>
      </w:r>
      <w:r>
        <w:rPr>
          <w:rFonts w:hint="eastAsia" w:asciiTheme="minorEastAsia" w:hAnsiTheme="minorEastAsia" w:eastAsiaTheme="minorEastAsia" w:cstheme="minorEastAsia"/>
          <w:color w:val="auto"/>
          <w:sz w:val="24"/>
          <w:szCs w:val="24"/>
          <w:highlight w:val="none"/>
        </w:rPr>
        <w:t>元</w:t>
      </w:r>
    </w:p>
    <w:p w14:paraId="7297CF01">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宋体" w:hAnsi="宋体" w:eastAsia="宋体" w:cs="宋体"/>
          <w:color w:val="auto"/>
          <w:spacing w:val="-2"/>
          <w:sz w:val="24"/>
          <w:szCs w:val="24"/>
          <w:highlight w:val="none"/>
          <w:shd w:val="clear" w:color="auto" w:fill="auto"/>
          <w:lang w:val="en-US" w:eastAsia="zh-CN"/>
        </w:rPr>
        <w:t>4736852.68</w:t>
      </w:r>
      <w:r>
        <w:rPr>
          <w:rFonts w:hint="eastAsia" w:asciiTheme="minorEastAsia" w:hAnsiTheme="minorEastAsia" w:eastAsiaTheme="minorEastAsia" w:cstheme="minorEastAsia"/>
          <w:color w:val="auto"/>
          <w:sz w:val="24"/>
          <w:szCs w:val="24"/>
          <w:highlight w:val="none"/>
        </w:rPr>
        <w:t>元</w:t>
      </w:r>
    </w:p>
    <w:tbl>
      <w:tblPr>
        <w:tblStyle w:val="2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89"/>
        <w:gridCol w:w="2968"/>
        <w:gridCol w:w="1750"/>
        <w:gridCol w:w="1796"/>
      </w:tblGrid>
      <w:tr w14:paraId="0A84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0D6AA5E8">
            <w:pPr>
              <w:pStyle w:val="46"/>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序号</w:t>
            </w:r>
          </w:p>
        </w:tc>
        <w:tc>
          <w:tcPr>
            <w:tcW w:w="1889" w:type="dxa"/>
            <w:vAlign w:val="center"/>
          </w:tcPr>
          <w:p w14:paraId="78709305">
            <w:pPr>
              <w:pStyle w:val="46"/>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包号</w:t>
            </w:r>
          </w:p>
        </w:tc>
        <w:tc>
          <w:tcPr>
            <w:tcW w:w="2968" w:type="dxa"/>
            <w:vAlign w:val="center"/>
          </w:tcPr>
          <w:p w14:paraId="292816E1">
            <w:pPr>
              <w:pStyle w:val="46"/>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包名称</w:t>
            </w:r>
          </w:p>
        </w:tc>
        <w:tc>
          <w:tcPr>
            <w:tcW w:w="1750" w:type="dxa"/>
            <w:vAlign w:val="center"/>
          </w:tcPr>
          <w:p w14:paraId="7DA36793">
            <w:pPr>
              <w:pStyle w:val="46"/>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包预算（元）</w:t>
            </w:r>
          </w:p>
        </w:tc>
        <w:tc>
          <w:tcPr>
            <w:tcW w:w="1796" w:type="dxa"/>
            <w:vAlign w:val="center"/>
          </w:tcPr>
          <w:p w14:paraId="7BE2379E">
            <w:pPr>
              <w:pStyle w:val="46"/>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包最高限价（元）</w:t>
            </w:r>
          </w:p>
        </w:tc>
      </w:tr>
      <w:tr w14:paraId="209B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1422B672">
            <w:pPr>
              <w:pStyle w:val="46"/>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1889" w:type="dxa"/>
            <w:vAlign w:val="center"/>
          </w:tcPr>
          <w:p w14:paraId="62E3B9E7">
            <w:pPr>
              <w:pStyle w:val="46"/>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豫政采(2)20250618-1</w:t>
            </w:r>
          </w:p>
        </w:tc>
        <w:tc>
          <w:tcPr>
            <w:tcW w:w="2968" w:type="dxa"/>
            <w:vAlign w:val="center"/>
          </w:tcPr>
          <w:p w14:paraId="653D4797">
            <w:pPr>
              <w:pStyle w:val="46"/>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河南职业技术学院文明校园三期环境提升改造项目</w:t>
            </w:r>
          </w:p>
        </w:tc>
        <w:tc>
          <w:tcPr>
            <w:tcW w:w="1750" w:type="dxa"/>
            <w:vAlign w:val="center"/>
          </w:tcPr>
          <w:p w14:paraId="0418269D">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eastAsia="宋体" w:cs="宋体"/>
                <w:color w:val="auto"/>
                <w:spacing w:val="-2"/>
                <w:sz w:val="24"/>
                <w:szCs w:val="24"/>
                <w:highlight w:val="none"/>
                <w:shd w:val="clear" w:color="auto" w:fill="auto"/>
                <w:lang w:val="en-US" w:eastAsia="zh-CN"/>
              </w:rPr>
              <w:t>4736852.68</w:t>
            </w:r>
          </w:p>
        </w:tc>
        <w:tc>
          <w:tcPr>
            <w:tcW w:w="1796" w:type="dxa"/>
            <w:vAlign w:val="center"/>
          </w:tcPr>
          <w:p w14:paraId="7D8C0213">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宋体" w:hAnsi="宋体" w:eastAsia="宋体" w:cs="宋体"/>
                <w:color w:val="auto"/>
                <w:spacing w:val="-2"/>
                <w:sz w:val="24"/>
                <w:szCs w:val="24"/>
                <w:highlight w:val="none"/>
                <w:shd w:val="clear" w:color="auto" w:fill="auto"/>
                <w:lang w:val="en-US" w:eastAsia="zh-CN"/>
              </w:rPr>
              <w:t>4736852.68</w:t>
            </w:r>
          </w:p>
        </w:tc>
      </w:tr>
    </w:tbl>
    <w:p w14:paraId="75F64610">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5、采购需求（包括但不限于标的的名称、数量、简要技术需求或服务要求等）</w:t>
      </w:r>
    </w:p>
    <w:p w14:paraId="783DCF68">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5.1、</w:t>
      </w:r>
      <w:r>
        <w:rPr>
          <w:rFonts w:hint="eastAsia" w:asciiTheme="minorEastAsia" w:hAnsiTheme="minorEastAsia" w:eastAsiaTheme="minorEastAsia" w:cstheme="minorEastAsia"/>
          <w:color w:val="auto"/>
          <w:sz w:val="24"/>
          <w:szCs w:val="24"/>
          <w:highlight w:val="none"/>
          <w:lang w:val="en-US" w:eastAsia="zh-CN"/>
        </w:rPr>
        <w:t>采购内容：</w:t>
      </w:r>
    </w:p>
    <w:p w14:paraId="0A9C01D3">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本项目磋商文件、工程量清单及施工图纸范围内的全部内容；</w:t>
      </w:r>
    </w:p>
    <w:p w14:paraId="27390E28">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w:t>
      </w:r>
      <w:r>
        <w:rPr>
          <w:rFonts w:hint="eastAsia" w:asciiTheme="minorEastAsia" w:hAnsiTheme="minorEastAsia" w:eastAsiaTheme="minorEastAsia" w:cstheme="minorEastAsia"/>
          <w:color w:val="auto"/>
          <w:sz w:val="24"/>
          <w:szCs w:val="24"/>
          <w:highlight w:val="none"/>
          <w:lang w:eastAsia="zh-CN"/>
        </w:rPr>
        <w:t>项目概况</w:t>
      </w:r>
      <w:r>
        <w:rPr>
          <w:rFonts w:hint="eastAsia" w:asciiTheme="minorEastAsia" w:hAnsiTheme="minorEastAsia" w:eastAsiaTheme="minorEastAsia" w:cstheme="minorEastAsia"/>
          <w:color w:val="auto"/>
          <w:sz w:val="24"/>
          <w:szCs w:val="24"/>
          <w:highlight w:val="none"/>
        </w:rPr>
        <w:t>：</w:t>
      </w:r>
    </w:p>
    <w:p w14:paraId="05F3FA71">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项目位于河南职业技术学院合鼎楼北侧，项目计划建设面积约19000平方米，包括绿化给排水、绿化种植、景观照明、道路改造、停车场建设等；</w:t>
      </w:r>
    </w:p>
    <w:p w14:paraId="4A19713F">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5.3、</w:t>
      </w:r>
      <w:r>
        <w:rPr>
          <w:rFonts w:hint="eastAsia" w:asciiTheme="minorEastAsia" w:hAnsiTheme="minorEastAsia" w:eastAsiaTheme="minorEastAsia" w:cstheme="minorEastAsia"/>
          <w:color w:val="auto"/>
          <w:sz w:val="24"/>
          <w:szCs w:val="24"/>
          <w:highlight w:val="none"/>
        </w:rPr>
        <w:t>计划工期：</w:t>
      </w:r>
      <w:r>
        <w:rPr>
          <w:rFonts w:hint="eastAsia" w:asciiTheme="minorEastAsia" w:hAnsiTheme="minorEastAsia" w:eastAsiaTheme="minorEastAsia" w:cstheme="minorEastAsia"/>
          <w:color w:val="auto"/>
          <w:sz w:val="24"/>
          <w:szCs w:val="24"/>
          <w:highlight w:val="none"/>
          <w:lang w:val="en-US" w:eastAsia="zh-CN"/>
        </w:rPr>
        <w:t>160</w:t>
      </w:r>
      <w:r>
        <w:rPr>
          <w:rFonts w:hint="eastAsia" w:asciiTheme="minorEastAsia" w:hAnsiTheme="minorEastAsia" w:eastAsiaTheme="minorEastAsia" w:cstheme="minorEastAsia"/>
          <w:color w:val="auto"/>
          <w:sz w:val="24"/>
          <w:szCs w:val="24"/>
          <w:highlight w:val="none"/>
          <w:lang w:eastAsia="zh-CN"/>
        </w:rPr>
        <w:t>日历天；</w:t>
      </w:r>
    </w:p>
    <w:p w14:paraId="239CFEFB">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、质量标准：达到国家相关部门有关施工质量验收规范的合格标准</w:t>
      </w:r>
      <w:r>
        <w:rPr>
          <w:rFonts w:hint="eastAsia" w:asciiTheme="minorEastAsia" w:hAnsiTheme="minorEastAsia" w:eastAsiaTheme="minorEastAsia" w:cstheme="minorEastAsia"/>
          <w:color w:val="auto"/>
          <w:sz w:val="24"/>
          <w:szCs w:val="24"/>
          <w:highlight w:val="none"/>
          <w:lang w:eastAsia="zh-CN"/>
        </w:rPr>
        <w:t>。</w:t>
      </w:r>
    </w:p>
    <w:p w14:paraId="74B413BF">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、资金来源：财政资金</w:t>
      </w:r>
    </w:p>
    <w:p w14:paraId="6A95B5E5">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6、合同履行期限：</w:t>
      </w:r>
      <w:r>
        <w:rPr>
          <w:rFonts w:hint="eastAsia" w:asciiTheme="minorEastAsia" w:hAnsiTheme="minorEastAsia" w:eastAsiaTheme="minorEastAsia" w:cstheme="minorEastAsia"/>
          <w:color w:val="auto"/>
          <w:sz w:val="24"/>
          <w:szCs w:val="24"/>
          <w:highlight w:val="none"/>
          <w:lang w:val="en-US" w:eastAsia="zh-CN"/>
        </w:rPr>
        <w:t>自合同生效至所有服务结束</w:t>
      </w:r>
    </w:p>
    <w:p w14:paraId="0AE8B394">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7、本项目是否接受联合体投标：否</w:t>
      </w:r>
    </w:p>
    <w:p w14:paraId="3AFAC2DE">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8、是否接受进口产品：否</w:t>
      </w:r>
    </w:p>
    <w:p w14:paraId="506F9E32">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9、是否专门面向中小企业：</w:t>
      </w:r>
      <w:r>
        <w:rPr>
          <w:rFonts w:hint="eastAsia" w:asciiTheme="minorEastAsia" w:hAnsiTheme="minorEastAsia" w:eastAsiaTheme="minorEastAsia" w:cstheme="minorEastAsia"/>
          <w:color w:val="auto"/>
          <w:sz w:val="24"/>
          <w:szCs w:val="24"/>
          <w:highlight w:val="none"/>
          <w:lang w:val="en-US" w:eastAsia="zh-CN"/>
        </w:rPr>
        <w:t xml:space="preserve">否 </w:t>
      </w:r>
    </w:p>
    <w:p w14:paraId="557A1CC1">
      <w:pPr>
        <w:pStyle w:val="46"/>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二、申请人资格要求</w:t>
      </w:r>
    </w:p>
    <w:p w14:paraId="1715FDD9">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1D94CA3E">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2、落实政府采购政策满足的资格要求：</w:t>
      </w:r>
      <w:r>
        <w:rPr>
          <w:rFonts w:hint="eastAsia" w:asciiTheme="minorEastAsia" w:hAnsiTheme="minorEastAsia" w:eastAsiaTheme="minorEastAsia" w:cstheme="minorEastAsia"/>
          <w:color w:val="auto"/>
          <w:sz w:val="24"/>
          <w:szCs w:val="24"/>
          <w:highlight w:val="none"/>
          <w:lang w:val="en-US" w:eastAsia="zh-CN"/>
        </w:rPr>
        <w:t>无；</w:t>
      </w:r>
    </w:p>
    <w:p w14:paraId="1F8687E5">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71561465">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 满足《中华人民共和国政府采购法》第二十二条规定：</w:t>
      </w:r>
    </w:p>
    <w:p w14:paraId="3732A7EB">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（1）提供有效的企业营业执照（或其他相关证明文件）；</w:t>
      </w:r>
    </w:p>
    <w:p w14:paraId="6FA7E95E">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（2）提供2023年度或2024年度经审计的财务报告（如企业成立不足一年，提供近期的资产负债表或银行资信证明）；</w:t>
      </w:r>
    </w:p>
    <w:p w14:paraId="14B93785">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（3）具有2024年1月以来任意六个月的依法缴纳税收和社会保障资金的相关材料（依法免税或不需缴纳社会保障资金的应提供相应文件证明）； </w:t>
      </w:r>
    </w:p>
    <w:p w14:paraId="65F0F391">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（4）提供书面声明或承诺文件（即供应商具有良好的商业信誉，具有履行合同所必需的设备和专业技术能力且参加本次政府采购活动前三年内，在经营活动中没有重大违法记录的书面声明）。</w:t>
      </w:r>
    </w:p>
    <w:p w14:paraId="105D87E1">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3.2、供应商须具建设行政主管部门颁发的具有建筑工程施工总承包二级（含二级）及以上资质，具有有效的安全生产许可证；</w:t>
      </w:r>
    </w:p>
    <w:p w14:paraId="2CD56A86">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拟派项目经理须具有建筑工程相关专业高级职称或二级注册建造师执业资格及有效的安全生产考核合格证，并提供劳动合同及2024年1月以来任意连续六个月的社保缴纳证明，且未担任其他在施建设工程项目；</w:t>
      </w:r>
    </w:p>
    <w:p w14:paraId="5B095AFF">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、根据《财政部关于在政府采购活动中查询及使用信用记录有关问题的通知》（财库〔2016〕125 号）和《河南省财政厅关于转发财政部&lt;关于在政府采购活动中查询及使用信用记录有关问题的通知&gt;的通知》（豫财购〔2016〕15 号）的规定，对列入失信被执行人、重大税收违法失信主体、政府采购严重违法失信行为记录名单的供应商，拒绝参与本项目政府采购活动。（查询渠道：“中国执行信息公开网”网站：查询失信被执行人；“信用中国”网站：查询重大税收违法失信主体；“中国政府采购网”网站：查询政府采购严重违法失信行为记录名单）</w:t>
      </w:r>
      <w:r>
        <w:rPr>
          <w:rFonts w:hint="eastAsia" w:asciiTheme="minorEastAsia" w:hAnsiTheme="minorEastAsia" w:eastAsiaTheme="minorEastAsia" w:cstheme="minorEastAsia"/>
          <w:color w:val="auto"/>
          <w:sz w:val="24"/>
          <w:szCs w:val="24"/>
          <w:highlight w:val="none"/>
          <w:lang w:eastAsia="zh-CN"/>
        </w:rPr>
        <w:t>；</w:t>
      </w:r>
    </w:p>
    <w:p w14:paraId="7A7EA7E7">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采购人或采购代理机构在开标后将对所有参与本项目投标的供应商的信用情况（失信被执行人、重大税收违法失信主体、政府采购严重违法失信行为记录名单）进行查询、打印留存。若在开标当天查询到供应商有相关负面信息，则该供应商为无效供应商，信用信息查询记录及相关证据与磋商文件一并保存；</w:t>
      </w:r>
    </w:p>
    <w:p w14:paraId="1154C873">
      <w:pPr>
        <w:keepNext w:val="0"/>
        <w:keepLines w:val="0"/>
        <w:pageBreakBefore w:val="0"/>
        <w:widowControl/>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单位负责人为同一人或者存在直接控股、管理关系的不同供应商，不得参加同一合同项下的政府采购活动（提供承诺书，格式自拟）</w:t>
      </w:r>
      <w:r>
        <w:rPr>
          <w:rFonts w:hint="eastAsia" w:asciiTheme="minorEastAsia" w:hAnsiTheme="minorEastAsia" w:eastAsiaTheme="minorEastAsia" w:cstheme="minorEastAsia"/>
          <w:color w:val="auto"/>
          <w:sz w:val="24"/>
          <w:szCs w:val="24"/>
          <w:highlight w:val="none"/>
          <w:lang w:eastAsia="zh-CN"/>
        </w:rPr>
        <w:t>。</w:t>
      </w:r>
    </w:p>
    <w:p w14:paraId="4463F93C">
      <w:pPr>
        <w:pStyle w:val="46"/>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为采购项目提供整体设计、规范编制或者项目管理、监理、检测等服务的供应商，不得再参加该采购项目的其他采购活动。（提供承诺文件）</w:t>
      </w:r>
    </w:p>
    <w:p w14:paraId="149CF65A">
      <w:pPr>
        <w:pStyle w:val="46"/>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三、获取采购文件</w:t>
      </w:r>
    </w:p>
    <w:p w14:paraId="2AFAFF6A">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28</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04</w:t>
      </w:r>
      <w:r>
        <w:rPr>
          <w:rFonts w:hint="eastAsia" w:asciiTheme="minorEastAsia" w:hAnsiTheme="minorEastAsia" w:eastAsiaTheme="minorEastAsia" w:cstheme="minorEastAsia"/>
          <w:color w:val="auto"/>
          <w:sz w:val="24"/>
          <w:szCs w:val="24"/>
          <w:highlight w:val="none"/>
        </w:rPr>
        <w:t>日，每天上午00:00至12:00，下午12:00至23:59（北京时间，法定节假日除外）。</w:t>
      </w:r>
    </w:p>
    <w:p w14:paraId="48B15F43">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2、地点：河南省公共资源交易中心（</w:t>
      </w:r>
      <w:r>
        <w:rPr>
          <w:rFonts w:hint="eastAsia" w:asciiTheme="minorEastAsia" w:hAnsiTheme="minorEastAsia" w:eastAsiaTheme="minorEastAsia" w:cstheme="minorEastAsia"/>
          <w:color w:val="auto"/>
          <w:sz w:val="24"/>
          <w:szCs w:val="24"/>
          <w:highlight w:val="none"/>
          <w:lang w:eastAsia="zh-CN"/>
        </w:rPr>
        <w:t>http://hnsggzyjy.henan.gov.cn/</w:t>
      </w:r>
      <w:r>
        <w:rPr>
          <w:rFonts w:hint="eastAsia" w:asciiTheme="minorEastAsia" w:hAnsiTheme="minorEastAsia" w:eastAsiaTheme="minorEastAsia" w:cstheme="minorEastAsia"/>
          <w:color w:val="auto"/>
          <w:sz w:val="24"/>
          <w:szCs w:val="24"/>
          <w:highlight w:val="none"/>
        </w:rPr>
        <w:t>）。</w:t>
      </w:r>
    </w:p>
    <w:p w14:paraId="1E4CAA87">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方式：凭单位身份认证锁（CA数字证书）在规定时间内按网上提示下载采购文件及资料。供应商需要完成信息登记及CA数字证书办理，才能通过河南省公共资源交易平台参与交易活动。具体办理事宜请查阅河南省公共资源交易中心网站“办事指南”专区的《新交易平台使用手册（培训资料）》。</w:t>
      </w:r>
    </w:p>
    <w:p w14:paraId="7E3DCF40">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4、售价：0元。</w:t>
      </w:r>
    </w:p>
    <w:p w14:paraId="224110CF">
      <w:pPr>
        <w:pStyle w:val="46"/>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四、响应文件提交</w:t>
      </w:r>
    </w:p>
    <w:p w14:paraId="36E2115C">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截止时间</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时00分（北京时间）；</w:t>
      </w:r>
    </w:p>
    <w:p w14:paraId="20295689">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2、地点：加密电子响应文件须在响应文件提交截止时间前通过“河南省公共资源交易中心（</w:t>
      </w:r>
      <w:r>
        <w:rPr>
          <w:rFonts w:hint="eastAsia" w:asciiTheme="minorEastAsia" w:hAnsiTheme="minorEastAsia" w:eastAsiaTheme="minorEastAsia" w:cstheme="minorEastAsia"/>
          <w:color w:val="auto"/>
          <w:sz w:val="24"/>
          <w:szCs w:val="24"/>
          <w:highlight w:val="none"/>
          <w:lang w:eastAsia="zh-CN"/>
        </w:rPr>
        <w:t>http://hnsggzyjy.henan.gov.cn/</w:t>
      </w:r>
      <w:r>
        <w:rPr>
          <w:rFonts w:hint="eastAsia" w:asciiTheme="minorEastAsia" w:hAnsiTheme="minorEastAsia" w:eastAsiaTheme="minorEastAsia" w:cstheme="minorEastAsia"/>
          <w:color w:val="auto"/>
          <w:sz w:val="24"/>
          <w:szCs w:val="24"/>
          <w:highlight w:val="none"/>
        </w:rPr>
        <w:t>）”电子交易平台上传。逾期上传/或者未上传/指定地点的响应文件，采购人不予受理。</w:t>
      </w:r>
    </w:p>
    <w:p w14:paraId="6D6DB0A2">
      <w:pPr>
        <w:pStyle w:val="46"/>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五、响应文件开启</w:t>
      </w:r>
    </w:p>
    <w:p w14:paraId="5DB550A8">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时00分（北京时间）；</w:t>
      </w:r>
    </w:p>
    <w:p w14:paraId="13D522D4">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2、地点：河南省公共资源交易中心网站首页“不见面开标大厅”（河南省公共资源交易中心远程开标室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7C46A97F">
      <w:pPr>
        <w:pStyle w:val="46"/>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六、发布公告的媒介及招标公告期限</w:t>
      </w:r>
    </w:p>
    <w:p w14:paraId="50372532">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公告在《河南省政府采购网》、《河南省公共资源交易中心》上发布，</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公告期限为三个工作日。</w:t>
      </w:r>
    </w:p>
    <w:p w14:paraId="6A9C1BCE">
      <w:pPr>
        <w:pStyle w:val="46"/>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七、其他补充事宜</w:t>
      </w:r>
    </w:p>
    <w:p w14:paraId="270C8394">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本项目落实优先采购节能环保、环境标志性产品、优先采购自主创新产品，扶持不发达地区和少数民族地区，促进中小企业、监狱企业、残疾人福利性企业发展等相关政府采购政策</w:t>
      </w:r>
      <w:r>
        <w:rPr>
          <w:rFonts w:hint="eastAsia" w:asciiTheme="minorEastAsia" w:hAnsiTheme="minorEastAsia" w:eastAsiaTheme="minorEastAsia" w:cstheme="minorEastAsia"/>
          <w:color w:val="auto"/>
          <w:sz w:val="24"/>
          <w:szCs w:val="24"/>
          <w:highlight w:val="none"/>
          <w:lang w:eastAsia="zh-CN"/>
        </w:rPr>
        <w:t>；</w:t>
      </w:r>
    </w:p>
    <w:p w14:paraId="25C775E2">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本项目采用“远程不见面”磋商方式，供应商无需到河南省公共资源交易中心现场参加开标会议及递交纸质投标（响应）文件，无需到达现场提交原件资料。供应商应当在采购文件确定的截止时间前，登录河南省不见面开标大厅系统（http://hnsggzyjy.henan.gov.cn/BidOpening/bidopeninghallaction/hall/login），在线准时参加开标活动并进行投标（响应）文件解密、答疑澄清等</w:t>
      </w:r>
      <w:r>
        <w:rPr>
          <w:rFonts w:hint="eastAsia" w:asciiTheme="minorEastAsia" w:hAnsiTheme="minorEastAsia" w:eastAsiaTheme="minorEastAsia" w:cstheme="minorEastAsia"/>
          <w:color w:val="auto"/>
          <w:sz w:val="24"/>
          <w:szCs w:val="24"/>
          <w:highlight w:val="none"/>
          <w:lang w:eastAsia="zh-CN"/>
        </w:rPr>
        <w:t>；</w:t>
      </w:r>
    </w:p>
    <w:p w14:paraId="11801194">
      <w:pPr>
        <w:keepNext w:val="0"/>
        <w:keepLines w:val="0"/>
        <w:pageBreakBefore w:val="0"/>
        <w:widowControl w:val="0"/>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、本项目招标代理服务费按照豫招协[2023]002号河南省招标投标协会关于印发《河南省招标代理服务收费指导意见》的规定计取，由成交人领取成交通知书时向采购代理机构支付。</w:t>
      </w:r>
    </w:p>
    <w:p w14:paraId="5E7FEEC4">
      <w:pPr>
        <w:pStyle w:val="46"/>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八、凡对本次招标提出询问，请按照以下方式联系</w:t>
      </w:r>
    </w:p>
    <w:p w14:paraId="6CD1D98A">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5239AF9D">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河南职业技术学院</w:t>
      </w:r>
    </w:p>
    <w:p w14:paraId="52726AC6">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地址：河南省郑州市金水区龙子湖高校园区平安大道 210 号 </w:t>
      </w:r>
    </w:p>
    <w:p w14:paraId="2D43A3EE">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 系 人：</w:t>
      </w:r>
      <w:r>
        <w:rPr>
          <w:rFonts w:hint="eastAsia" w:asciiTheme="minorEastAsia" w:hAnsiTheme="minorEastAsia" w:eastAsiaTheme="minorEastAsia" w:cstheme="minorEastAsia"/>
          <w:color w:val="auto"/>
          <w:sz w:val="24"/>
          <w:szCs w:val="24"/>
          <w:highlight w:val="none"/>
          <w:lang w:eastAsia="zh-CN"/>
        </w:rPr>
        <w:t>范老师</w:t>
      </w:r>
    </w:p>
    <w:p w14:paraId="6C6FAFC0">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val="en-US" w:eastAsia="zh-CN"/>
        </w:rPr>
        <w:t>0371-69309268</w:t>
      </w:r>
    </w:p>
    <w:p w14:paraId="16B4788A">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353D3064">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中元建设科技有限责任公司</w:t>
      </w:r>
    </w:p>
    <w:p w14:paraId="666691E2">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郑州市金水区金成时代广场9号楼15楼</w:t>
      </w:r>
    </w:p>
    <w:p w14:paraId="21A1AF4C">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联系人：李女士</w:t>
      </w:r>
    </w:p>
    <w:p w14:paraId="28B054F3">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18803976082</w:t>
      </w:r>
    </w:p>
    <w:p w14:paraId="29781065">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14:paraId="40C0BB18">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李女士</w:t>
      </w:r>
    </w:p>
    <w:p w14:paraId="02AC0D23">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18803976082</w:t>
      </w:r>
    </w:p>
    <w:p w14:paraId="34255489">
      <w:pPr>
        <w:rPr>
          <w:rFonts w:hint="eastAsia" w:ascii="楷体" w:hAnsi="楷体" w:eastAsia="楷体" w:cs="楷体"/>
          <w:b/>
          <w:bCs/>
          <w:color w:val="auto"/>
          <w:sz w:val="32"/>
          <w:szCs w:val="32"/>
          <w:highlight w:val="none"/>
        </w:rPr>
      </w:pPr>
      <w:bookmarkStart w:id="16" w:name="_Toc2866"/>
      <w:r>
        <w:rPr>
          <w:rFonts w:hint="eastAsia" w:ascii="楷体" w:hAnsi="楷体" w:eastAsia="楷体" w:cs="楷体"/>
          <w:b/>
          <w:bCs/>
          <w:color w:val="auto"/>
          <w:sz w:val="32"/>
          <w:szCs w:val="32"/>
          <w:highlight w:val="none"/>
        </w:rPr>
        <w:br w:type="page"/>
      </w:r>
    </w:p>
    <w:p w14:paraId="39A2C07B">
      <w:pPr>
        <w:pStyle w:val="2"/>
        <w:numPr>
          <w:ilvl w:val="0"/>
          <w:numId w:val="0"/>
        </w:numPr>
        <w:bidi w:val="0"/>
        <w:ind w:leftChars="0"/>
      </w:pPr>
      <w:bookmarkStart w:id="17" w:name="_Toc17724"/>
      <w:r>
        <w:rPr>
          <w:rFonts w:hint="eastAsia"/>
        </w:rPr>
        <w:t>第二章  供应商须知</w:t>
      </w:r>
      <w:bookmarkEnd w:id="4"/>
      <w:bookmarkEnd w:id="5"/>
      <w:bookmarkEnd w:id="6"/>
      <w:bookmarkEnd w:id="15"/>
      <w:bookmarkEnd w:id="16"/>
      <w:bookmarkEnd w:id="17"/>
      <w:bookmarkStart w:id="18" w:name="_Toc152045529"/>
      <w:bookmarkStart w:id="19" w:name="_Toc373911573"/>
      <w:bookmarkStart w:id="20" w:name="_Toc520356144"/>
      <w:bookmarkStart w:id="21" w:name="_Toc144974497"/>
      <w:bookmarkStart w:id="22" w:name="_Toc179632546"/>
      <w:bookmarkStart w:id="23" w:name="_Toc152042305"/>
      <w:bookmarkStart w:id="24" w:name="_Toc274572161"/>
      <w:bookmarkStart w:id="25" w:name="_Toc89569839"/>
    </w:p>
    <w:p w14:paraId="4389E1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bookmarkStart w:id="26" w:name="_Toc26445"/>
      <w:bookmarkStart w:id="27" w:name="_Toc17240"/>
      <w:bookmarkStart w:id="28" w:name="_Toc28636"/>
      <w:r>
        <w:rPr>
          <w:rFonts w:hint="eastAsia"/>
          <w:b/>
          <w:bCs/>
          <w:sz w:val="24"/>
          <w:szCs w:val="24"/>
        </w:rPr>
        <w:t>供应商须知前附表</w:t>
      </w:r>
      <w:bookmarkEnd w:id="26"/>
      <w:bookmarkEnd w:id="27"/>
      <w:bookmarkEnd w:id="28"/>
    </w:p>
    <w:tbl>
      <w:tblPr>
        <w:tblStyle w:val="2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761"/>
        <w:gridCol w:w="6830"/>
      </w:tblGrid>
      <w:tr w14:paraId="66E0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718E133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条款号</w:t>
            </w:r>
          </w:p>
        </w:tc>
        <w:tc>
          <w:tcPr>
            <w:tcW w:w="1761" w:type="dxa"/>
            <w:vAlign w:val="center"/>
          </w:tcPr>
          <w:p w14:paraId="45AEAC53">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条款名称</w:t>
            </w:r>
          </w:p>
        </w:tc>
        <w:tc>
          <w:tcPr>
            <w:tcW w:w="6830" w:type="dxa"/>
            <w:vAlign w:val="center"/>
          </w:tcPr>
          <w:p w14:paraId="2DADB1B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  列  内  容</w:t>
            </w:r>
          </w:p>
        </w:tc>
      </w:tr>
      <w:tr w14:paraId="5483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6ACFB88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1761" w:type="dxa"/>
            <w:vAlign w:val="center"/>
          </w:tcPr>
          <w:p w14:paraId="7F6C8DB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tc>
        <w:tc>
          <w:tcPr>
            <w:tcW w:w="6830" w:type="dxa"/>
            <w:vAlign w:val="center"/>
          </w:tcPr>
          <w:p w14:paraId="04CE7878">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名称：河南职业技术学院</w:t>
            </w:r>
          </w:p>
          <w:p w14:paraId="579A1E8D">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地址：河南省郑州市金水区龙子湖高校园区平安大道 210 号 </w:t>
            </w:r>
          </w:p>
          <w:p w14:paraId="4867D9F9">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联 系 人：范老师</w:t>
            </w:r>
          </w:p>
          <w:p w14:paraId="08766F1F">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联系电话：</w:t>
            </w:r>
            <w:r>
              <w:rPr>
                <w:rFonts w:hint="eastAsia" w:asciiTheme="minorEastAsia" w:hAnsiTheme="minorEastAsia" w:eastAsiaTheme="minorEastAsia" w:cstheme="minorEastAsia"/>
                <w:color w:val="auto"/>
                <w:sz w:val="21"/>
                <w:szCs w:val="21"/>
                <w:highlight w:val="none"/>
                <w:lang w:val="en-US" w:eastAsia="zh-CN"/>
              </w:rPr>
              <w:t>0371-69309268</w:t>
            </w:r>
          </w:p>
        </w:tc>
      </w:tr>
      <w:tr w14:paraId="3E15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2ABCD4C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w:t>
            </w:r>
          </w:p>
        </w:tc>
        <w:tc>
          <w:tcPr>
            <w:tcW w:w="1761" w:type="dxa"/>
            <w:vAlign w:val="center"/>
          </w:tcPr>
          <w:p w14:paraId="217A141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采购代理机构</w:t>
            </w:r>
          </w:p>
        </w:tc>
        <w:tc>
          <w:tcPr>
            <w:tcW w:w="6830" w:type="dxa"/>
            <w:vAlign w:val="center"/>
          </w:tcPr>
          <w:p w14:paraId="11E60DEE">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名称：中元建设科技有限责任公司</w:t>
            </w:r>
          </w:p>
          <w:p w14:paraId="42ACFA01">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w:t>
            </w:r>
            <w:r>
              <w:rPr>
                <w:rFonts w:hint="eastAsia" w:asciiTheme="minorEastAsia" w:hAnsiTheme="minorEastAsia" w:eastAsiaTheme="minorEastAsia" w:cstheme="minorEastAsia"/>
                <w:color w:val="auto"/>
                <w:sz w:val="21"/>
                <w:szCs w:val="21"/>
                <w:highlight w:val="none"/>
                <w:lang w:val="en-US" w:eastAsia="zh-CN"/>
              </w:rPr>
              <w:t>郑州市金水区金成时代广场9号楼15楼</w:t>
            </w:r>
          </w:p>
          <w:p w14:paraId="4BBFD913">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联系人：李女士</w:t>
            </w:r>
          </w:p>
          <w:p w14:paraId="3B9E60E7">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联系方式：</w:t>
            </w:r>
            <w:r>
              <w:rPr>
                <w:rFonts w:hint="eastAsia" w:asciiTheme="minorEastAsia" w:hAnsiTheme="minorEastAsia" w:eastAsiaTheme="minorEastAsia" w:cstheme="minorEastAsia"/>
                <w:color w:val="auto"/>
                <w:sz w:val="21"/>
                <w:szCs w:val="21"/>
                <w:highlight w:val="none"/>
                <w:lang w:val="en-US" w:eastAsia="zh-CN"/>
              </w:rPr>
              <w:t>18803976082</w:t>
            </w:r>
          </w:p>
        </w:tc>
      </w:tr>
      <w:tr w14:paraId="29B2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7EF080C3">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w:t>
            </w:r>
          </w:p>
        </w:tc>
        <w:tc>
          <w:tcPr>
            <w:tcW w:w="1761" w:type="dxa"/>
            <w:vAlign w:val="center"/>
          </w:tcPr>
          <w:p w14:paraId="0E018CB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6830" w:type="dxa"/>
            <w:vAlign w:val="center"/>
          </w:tcPr>
          <w:p w14:paraId="08F36180">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河南职业技术学院文明校园三期环境提升改造项目</w:t>
            </w:r>
          </w:p>
        </w:tc>
      </w:tr>
      <w:tr w14:paraId="690E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2E20DFB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p>
        </w:tc>
        <w:tc>
          <w:tcPr>
            <w:tcW w:w="1761" w:type="dxa"/>
            <w:vAlign w:val="center"/>
          </w:tcPr>
          <w:p w14:paraId="0D233DEE">
            <w:pPr>
              <w:keepNext w:val="0"/>
              <w:keepLines w:val="0"/>
              <w:pageBreakBefore w:val="0"/>
              <w:widowControl w:val="0"/>
              <w:kinsoku/>
              <w:wordWrap/>
              <w:overflowPunct/>
              <w:topLinePunct w:val="0"/>
              <w:autoSpaceDE w:val="0"/>
              <w:autoSpaceDN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建设地点</w:t>
            </w:r>
          </w:p>
        </w:tc>
        <w:tc>
          <w:tcPr>
            <w:tcW w:w="6830" w:type="dxa"/>
            <w:vAlign w:val="center"/>
          </w:tcPr>
          <w:p w14:paraId="76A6509C">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项目位于河南职业技术学院合鼎楼北侧</w:t>
            </w:r>
          </w:p>
        </w:tc>
      </w:tr>
      <w:tr w14:paraId="1C8F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7661914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w:t>
            </w:r>
          </w:p>
        </w:tc>
        <w:tc>
          <w:tcPr>
            <w:tcW w:w="1761" w:type="dxa"/>
            <w:vAlign w:val="center"/>
          </w:tcPr>
          <w:p w14:paraId="04F10FD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预算金额</w:t>
            </w:r>
          </w:p>
        </w:tc>
        <w:tc>
          <w:tcPr>
            <w:tcW w:w="6830" w:type="dxa"/>
            <w:vAlign w:val="center"/>
          </w:tcPr>
          <w:p w14:paraId="79B542A2">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4736852.68</w:t>
            </w:r>
            <w:r>
              <w:rPr>
                <w:rFonts w:hint="eastAsia" w:asciiTheme="minorEastAsia" w:hAnsiTheme="minorEastAsia" w:eastAsiaTheme="minorEastAsia" w:cstheme="minorEastAsia"/>
                <w:color w:val="auto"/>
                <w:sz w:val="21"/>
                <w:szCs w:val="21"/>
                <w:highlight w:val="none"/>
                <w:lang w:eastAsia="zh-CN"/>
              </w:rPr>
              <w:t>元</w:t>
            </w:r>
          </w:p>
        </w:tc>
      </w:tr>
      <w:tr w14:paraId="5072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03C9F08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w:t>
            </w:r>
          </w:p>
        </w:tc>
        <w:tc>
          <w:tcPr>
            <w:tcW w:w="1761" w:type="dxa"/>
            <w:vAlign w:val="center"/>
          </w:tcPr>
          <w:p w14:paraId="02AF118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资金来源</w:t>
            </w:r>
          </w:p>
        </w:tc>
        <w:tc>
          <w:tcPr>
            <w:tcW w:w="6830" w:type="dxa"/>
            <w:vAlign w:val="center"/>
          </w:tcPr>
          <w:p w14:paraId="5585BB85">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财政资金</w:t>
            </w:r>
          </w:p>
        </w:tc>
      </w:tr>
      <w:tr w14:paraId="7AF7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1E18B59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w:t>
            </w:r>
          </w:p>
        </w:tc>
        <w:tc>
          <w:tcPr>
            <w:tcW w:w="1761" w:type="dxa"/>
            <w:vAlign w:val="center"/>
          </w:tcPr>
          <w:p w14:paraId="42FF8183">
            <w:pPr>
              <w:keepNext w:val="0"/>
              <w:keepLines w:val="0"/>
              <w:pageBreakBefore w:val="0"/>
              <w:widowControl w:val="0"/>
              <w:kinsoku/>
              <w:wordWrap/>
              <w:overflowPunct/>
              <w:topLinePunct w:val="0"/>
              <w:autoSpaceDE w:val="0"/>
              <w:autoSpaceDN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磋商</w:t>
            </w:r>
            <w:r>
              <w:rPr>
                <w:rFonts w:hint="eastAsia" w:asciiTheme="minorEastAsia" w:hAnsiTheme="minorEastAsia" w:eastAsiaTheme="minorEastAsia" w:cstheme="minorEastAsia"/>
                <w:color w:val="auto"/>
                <w:sz w:val="21"/>
                <w:szCs w:val="21"/>
                <w:highlight w:val="none"/>
                <w:lang w:val="en-US" w:eastAsia="zh-CN"/>
              </w:rPr>
              <w:t>内容</w:t>
            </w:r>
          </w:p>
        </w:tc>
        <w:tc>
          <w:tcPr>
            <w:tcW w:w="6830" w:type="dxa"/>
            <w:vAlign w:val="center"/>
          </w:tcPr>
          <w:p w14:paraId="017151D5">
            <w:pPr>
              <w:keepNext w:val="0"/>
              <w:keepLines w:val="0"/>
              <w:pageBreakBefore w:val="0"/>
              <w:widowControl w:val="0"/>
              <w:kinsoku/>
              <w:wordWrap/>
              <w:overflowPunct/>
              <w:topLinePunct w:val="0"/>
              <w:bidi w:val="0"/>
              <w:snapToGrid/>
              <w:spacing w:line="288" w:lineRule="auto"/>
              <w:ind w:firstLine="0" w:firstLineChars="0"/>
              <w:jc w:val="both"/>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本项目磋商文件、工程量清单及施工图纸范围内的全部内容</w:t>
            </w:r>
          </w:p>
        </w:tc>
      </w:tr>
      <w:tr w14:paraId="2B45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7248BF8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w:t>
            </w:r>
          </w:p>
        </w:tc>
        <w:tc>
          <w:tcPr>
            <w:tcW w:w="1761" w:type="dxa"/>
            <w:vAlign w:val="center"/>
          </w:tcPr>
          <w:p w14:paraId="1A00516B">
            <w:pPr>
              <w:keepNext w:val="0"/>
              <w:keepLines w:val="0"/>
              <w:pageBreakBefore w:val="0"/>
              <w:widowControl w:val="0"/>
              <w:kinsoku/>
              <w:wordWrap/>
              <w:overflowPunct/>
              <w:topLinePunct w:val="0"/>
              <w:autoSpaceDE w:val="0"/>
              <w:autoSpaceDN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计划工期</w:t>
            </w:r>
          </w:p>
        </w:tc>
        <w:tc>
          <w:tcPr>
            <w:tcW w:w="6830" w:type="dxa"/>
            <w:vAlign w:val="center"/>
          </w:tcPr>
          <w:p w14:paraId="600E531C">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160日历天</w:t>
            </w:r>
          </w:p>
        </w:tc>
      </w:tr>
      <w:tr w14:paraId="08C8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20E48E9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1.3.3</w:t>
            </w:r>
          </w:p>
        </w:tc>
        <w:tc>
          <w:tcPr>
            <w:tcW w:w="1761" w:type="dxa"/>
            <w:vAlign w:val="center"/>
          </w:tcPr>
          <w:p w14:paraId="6A60D7FD">
            <w:pPr>
              <w:keepNext w:val="0"/>
              <w:keepLines w:val="0"/>
              <w:pageBreakBefore w:val="0"/>
              <w:widowControl w:val="0"/>
              <w:kinsoku/>
              <w:wordWrap/>
              <w:overflowPunct/>
              <w:topLinePunct w:val="0"/>
              <w:autoSpaceDE w:val="0"/>
              <w:autoSpaceDN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质保期</w:t>
            </w:r>
          </w:p>
        </w:tc>
        <w:tc>
          <w:tcPr>
            <w:tcW w:w="6830" w:type="dxa"/>
            <w:vAlign w:val="center"/>
          </w:tcPr>
          <w:p w14:paraId="600D1F4C">
            <w:pPr>
              <w:keepNext w:val="0"/>
              <w:keepLines w:val="0"/>
              <w:pageBreakBefore w:val="0"/>
              <w:widowControl w:val="0"/>
              <w:kinsoku/>
              <w:wordWrap/>
              <w:overflowPunct/>
              <w:topLinePunct w:val="0"/>
              <w:autoSpaceDE w:val="0"/>
              <w:autoSpaceDN w:val="0"/>
              <w:bidi w:val="0"/>
              <w:adjustRightInd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自竣工验收合格之日起</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年</w:t>
            </w:r>
          </w:p>
        </w:tc>
      </w:tr>
      <w:tr w14:paraId="2C11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6CBFD73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1.3.4</w:t>
            </w:r>
          </w:p>
        </w:tc>
        <w:tc>
          <w:tcPr>
            <w:tcW w:w="1761" w:type="dxa"/>
            <w:vAlign w:val="center"/>
          </w:tcPr>
          <w:p w14:paraId="19B4A8E3">
            <w:pPr>
              <w:keepNext w:val="0"/>
              <w:keepLines w:val="0"/>
              <w:pageBreakBefore w:val="0"/>
              <w:widowControl w:val="0"/>
              <w:kinsoku/>
              <w:wordWrap/>
              <w:overflowPunct/>
              <w:topLinePunct w:val="0"/>
              <w:autoSpaceDE w:val="0"/>
              <w:autoSpaceDN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质量</w:t>
            </w:r>
            <w:r>
              <w:rPr>
                <w:rFonts w:hint="eastAsia" w:asciiTheme="minorEastAsia" w:hAnsiTheme="minorEastAsia" w:eastAsiaTheme="minorEastAsia" w:cstheme="minorEastAsia"/>
                <w:color w:val="auto"/>
                <w:sz w:val="21"/>
                <w:szCs w:val="21"/>
                <w:highlight w:val="none"/>
                <w:lang w:val="en-US" w:eastAsia="zh-CN"/>
              </w:rPr>
              <w:t>标准</w:t>
            </w:r>
          </w:p>
        </w:tc>
        <w:tc>
          <w:tcPr>
            <w:tcW w:w="6830" w:type="dxa"/>
            <w:vAlign w:val="center"/>
          </w:tcPr>
          <w:p w14:paraId="0F77CF39">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达到国家相关部门有关施工质量验收规范的合格标准</w:t>
            </w:r>
          </w:p>
        </w:tc>
      </w:tr>
      <w:tr w14:paraId="118F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7AE9CBE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w:t>
            </w:r>
          </w:p>
        </w:tc>
        <w:tc>
          <w:tcPr>
            <w:tcW w:w="1761" w:type="dxa"/>
            <w:vAlign w:val="center"/>
          </w:tcPr>
          <w:p w14:paraId="7B8450BB">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供应商资格要求</w:t>
            </w:r>
          </w:p>
        </w:tc>
        <w:tc>
          <w:tcPr>
            <w:tcW w:w="6830" w:type="dxa"/>
            <w:vAlign w:val="center"/>
          </w:tcPr>
          <w:p w14:paraId="43C24327">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详见竞争性磋商公告“二、申请人资格要求”</w:t>
            </w:r>
          </w:p>
        </w:tc>
      </w:tr>
      <w:tr w14:paraId="2DEC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079BC75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1.4.2</w:t>
            </w:r>
          </w:p>
        </w:tc>
        <w:tc>
          <w:tcPr>
            <w:tcW w:w="1761" w:type="dxa"/>
            <w:vAlign w:val="center"/>
          </w:tcPr>
          <w:p w14:paraId="29D04FF3">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是否接受联合体磋商</w:t>
            </w:r>
          </w:p>
        </w:tc>
        <w:tc>
          <w:tcPr>
            <w:tcW w:w="6830" w:type="dxa"/>
            <w:vAlign w:val="center"/>
          </w:tcPr>
          <w:p w14:paraId="2FBB95DB">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不接受</w:t>
            </w:r>
          </w:p>
        </w:tc>
      </w:tr>
      <w:tr w14:paraId="5E9D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3D20B39D">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w:t>
            </w:r>
          </w:p>
        </w:tc>
        <w:tc>
          <w:tcPr>
            <w:tcW w:w="1761" w:type="dxa"/>
            <w:vAlign w:val="center"/>
          </w:tcPr>
          <w:p w14:paraId="4EF101C0">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潜在供应商现场考察或者召开开标前答疑会</w:t>
            </w:r>
          </w:p>
        </w:tc>
        <w:tc>
          <w:tcPr>
            <w:tcW w:w="6830" w:type="dxa"/>
            <w:vAlign w:val="center"/>
          </w:tcPr>
          <w:p w14:paraId="1C2E0DEA">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不召开</w:t>
            </w:r>
          </w:p>
        </w:tc>
      </w:tr>
      <w:tr w14:paraId="58F4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25A25B67">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w:t>
            </w:r>
          </w:p>
        </w:tc>
        <w:tc>
          <w:tcPr>
            <w:tcW w:w="1761" w:type="dxa"/>
            <w:vAlign w:val="center"/>
          </w:tcPr>
          <w:p w14:paraId="1AF47576">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分包</w:t>
            </w:r>
          </w:p>
        </w:tc>
        <w:tc>
          <w:tcPr>
            <w:tcW w:w="6830" w:type="dxa"/>
            <w:vAlign w:val="center"/>
          </w:tcPr>
          <w:p w14:paraId="54AC41CA">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不允许</w:t>
            </w:r>
          </w:p>
        </w:tc>
      </w:tr>
      <w:tr w14:paraId="2F2E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31520ED5">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w:t>
            </w:r>
          </w:p>
        </w:tc>
        <w:tc>
          <w:tcPr>
            <w:tcW w:w="1761" w:type="dxa"/>
            <w:vAlign w:val="center"/>
          </w:tcPr>
          <w:p w14:paraId="04A32E9B">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实质性要求和条件</w:t>
            </w:r>
          </w:p>
        </w:tc>
        <w:tc>
          <w:tcPr>
            <w:tcW w:w="6830" w:type="dxa"/>
            <w:vAlign w:val="center"/>
          </w:tcPr>
          <w:p w14:paraId="23BA8CFB">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本前附表 1.3.2 、1.3.3 、1.3.4 、1.4. 1 款要求</w:t>
            </w:r>
          </w:p>
        </w:tc>
      </w:tr>
      <w:tr w14:paraId="3352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1272F389">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1761" w:type="dxa"/>
            <w:vAlign w:val="center"/>
          </w:tcPr>
          <w:p w14:paraId="08A5F07D">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构成竞争性磋商文件的其他材料</w:t>
            </w:r>
          </w:p>
        </w:tc>
        <w:tc>
          <w:tcPr>
            <w:tcW w:w="6830" w:type="dxa"/>
            <w:vAlign w:val="center"/>
          </w:tcPr>
          <w:p w14:paraId="4953A1B9">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除</w:t>
            </w:r>
            <w:r>
              <w:rPr>
                <w:rFonts w:hint="eastAsia" w:asciiTheme="minorEastAsia" w:hAnsiTheme="minorEastAsia" w:eastAsiaTheme="minorEastAsia" w:cstheme="minorEastAsia"/>
                <w:color w:val="auto"/>
                <w:sz w:val="21"/>
                <w:szCs w:val="21"/>
                <w:highlight w:val="none"/>
                <w:lang w:val="en-US" w:eastAsia="zh-CN"/>
              </w:rPr>
              <w:t>竞争性</w:t>
            </w:r>
            <w:r>
              <w:rPr>
                <w:rFonts w:hint="eastAsia" w:asciiTheme="minorEastAsia" w:hAnsiTheme="minorEastAsia" w:eastAsiaTheme="minorEastAsia" w:cstheme="minorEastAsia"/>
                <w:color w:val="auto"/>
                <w:sz w:val="21"/>
                <w:szCs w:val="21"/>
                <w:highlight w:val="none"/>
                <w:lang w:eastAsia="zh-CN"/>
              </w:rPr>
              <w:t>磋商文件外，采购人在磋商期间发出的澄清、修改、补充、补遗和其他有效正式函件等内容均是</w:t>
            </w:r>
            <w:r>
              <w:rPr>
                <w:rFonts w:hint="eastAsia" w:asciiTheme="minorEastAsia" w:hAnsiTheme="minorEastAsia" w:eastAsiaTheme="minorEastAsia" w:cstheme="minorEastAsia"/>
                <w:color w:val="auto"/>
                <w:sz w:val="21"/>
                <w:szCs w:val="21"/>
                <w:highlight w:val="none"/>
                <w:lang w:val="en-US" w:eastAsia="zh-CN"/>
              </w:rPr>
              <w:t>竞争性</w:t>
            </w:r>
            <w:r>
              <w:rPr>
                <w:rFonts w:hint="eastAsia" w:asciiTheme="minorEastAsia" w:hAnsiTheme="minorEastAsia" w:eastAsiaTheme="minorEastAsia" w:cstheme="minorEastAsia"/>
                <w:color w:val="auto"/>
                <w:sz w:val="21"/>
                <w:szCs w:val="21"/>
                <w:highlight w:val="none"/>
                <w:lang w:eastAsia="zh-CN"/>
              </w:rPr>
              <w:t>磋商文件的组成部分</w:t>
            </w:r>
          </w:p>
        </w:tc>
      </w:tr>
      <w:tr w14:paraId="3C18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77E74D20">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1761" w:type="dxa"/>
            <w:vAlign w:val="top"/>
          </w:tcPr>
          <w:p w14:paraId="3CCB9409">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供应商对磋商文件的疑问</w:t>
            </w:r>
          </w:p>
        </w:tc>
        <w:tc>
          <w:tcPr>
            <w:tcW w:w="6830" w:type="dxa"/>
            <w:vAlign w:val="top"/>
          </w:tcPr>
          <w:p w14:paraId="33848F11">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时间：提交响应文件截止之日 3 天前</w:t>
            </w:r>
          </w:p>
          <w:p w14:paraId="040BAD97">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形式：河南省公共资源交易中心平台提出</w:t>
            </w:r>
          </w:p>
        </w:tc>
      </w:tr>
      <w:tr w14:paraId="3C1B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2C499A54">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2.2.2</w:t>
            </w:r>
          </w:p>
        </w:tc>
        <w:tc>
          <w:tcPr>
            <w:tcW w:w="1761" w:type="dxa"/>
            <w:vAlign w:val="top"/>
          </w:tcPr>
          <w:p w14:paraId="691D07C7">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磋商文件澄清发出的形式</w:t>
            </w:r>
          </w:p>
        </w:tc>
        <w:tc>
          <w:tcPr>
            <w:tcW w:w="6830" w:type="dxa"/>
            <w:vAlign w:val="center"/>
          </w:tcPr>
          <w:p w14:paraId="07E92A20">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河南省公共资源交易中心平台河南省政府采购网</w:t>
            </w:r>
          </w:p>
        </w:tc>
      </w:tr>
      <w:tr w14:paraId="5795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1D16AA2F">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tc>
        <w:tc>
          <w:tcPr>
            <w:tcW w:w="1761" w:type="dxa"/>
            <w:vAlign w:val="center"/>
          </w:tcPr>
          <w:p w14:paraId="239DFFF7">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供应商</w:t>
            </w:r>
            <w:r>
              <w:rPr>
                <w:rFonts w:hint="eastAsia" w:asciiTheme="minorEastAsia" w:hAnsiTheme="minorEastAsia" w:eastAsiaTheme="minorEastAsia" w:cstheme="minorEastAsia"/>
                <w:color w:val="auto"/>
                <w:sz w:val="21"/>
                <w:szCs w:val="21"/>
                <w:highlight w:val="none"/>
              </w:rPr>
              <w:t>确认收到竞争性磋商文件澄清</w:t>
            </w:r>
          </w:p>
        </w:tc>
        <w:tc>
          <w:tcPr>
            <w:tcW w:w="6830" w:type="dxa"/>
            <w:vAlign w:val="center"/>
          </w:tcPr>
          <w:p w14:paraId="00A1C8E4">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所有澄清均通过河南省公共资源交易中心平台、河南省政府采购网发布，一经发布即视为供应商已收到并确认，请各供应商及时关注本项目通过河南省公共资源交易中心网站发出的通知，如有遗漏自行负责。</w:t>
            </w:r>
          </w:p>
        </w:tc>
      </w:tr>
      <w:tr w14:paraId="722B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4FFD7484">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2.3.1</w:t>
            </w:r>
          </w:p>
        </w:tc>
        <w:tc>
          <w:tcPr>
            <w:tcW w:w="1761" w:type="dxa"/>
            <w:vAlign w:val="center"/>
          </w:tcPr>
          <w:p w14:paraId="56D5E113">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磋商文件修改发出的形式</w:t>
            </w:r>
          </w:p>
        </w:tc>
        <w:tc>
          <w:tcPr>
            <w:tcW w:w="6830" w:type="dxa"/>
            <w:vAlign w:val="center"/>
          </w:tcPr>
          <w:p w14:paraId="1556C51A">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河南省公共资源交易中心平台 </w:t>
            </w:r>
          </w:p>
          <w:p w14:paraId="1BDF93E9">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河南省政府采购网</w:t>
            </w:r>
          </w:p>
        </w:tc>
      </w:tr>
      <w:tr w14:paraId="3921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45BDF8DF">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2.3.2</w:t>
            </w:r>
          </w:p>
        </w:tc>
        <w:tc>
          <w:tcPr>
            <w:tcW w:w="1761" w:type="dxa"/>
            <w:vAlign w:val="center"/>
          </w:tcPr>
          <w:p w14:paraId="4CA47CAC">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供应商确认收到磋商文件修改</w:t>
            </w:r>
          </w:p>
        </w:tc>
        <w:tc>
          <w:tcPr>
            <w:tcW w:w="6830" w:type="dxa"/>
            <w:vAlign w:val="center"/>
          </w:tcPr>
          <w:p w14:paraId="2A5B20D7">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所有修改均通过河南省公共资源交易中心平台、河南省政府采购网发布，一经发布即视为供应商已收到并确认，请各供应商及时关注本项目通过河南省公共资源交易中心网站发出的通知，如有遗漏自行负责。</w:t>
            </w:r>
          </w:p>
        </w:tc>
      </w:tr>
      <w:tr w14:paraId="6D2E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593B3AD3">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w:t>
            </w:r>
          </w:p>
        </w:tc>
        <w:tc>
          <w:tcPr>
            <w:tcW w:w="1761" w:type="dxa"/>
            <w:vAlign w:val="center"/>
          </w:tcPr>
          <w:p w14:paraId="37C05DCE">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构成响应文件的</w:t>
            </w:r>
          </w:p>
          <w:p w14:paraId="643ACEC2">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其他材料</w:t>
            </w:r>
          </w:p>
        </w:tc>
        <w:tc>
          <w:tcPr>
            <w:tcW w:w="6830" w:type="dxa"/>
            <w:vAlign w:val="center"/>
          </w:tcPr>
          <w:p w14:paraId="017DB53B">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供应商认为需要</w:t>
            </w:r>
            <w:r>
              <w:rPr>
                <w:rFonts w:hint="eastAsia" w:asciiTheme="minorEastAsia" w:hAnsiTheme="minorEastAsia" w:eastAsiaTheme="minorEastAsia" w:cstheme="minorEastAsia"/>
                <w:color w:val="auto"/>
                <w:sz w:val="21"/>
                <w:szCs w:val="21"/>
                <w:highlight w:val="none"/>
                <w:lang w:val="en-US" w:eastAsia="zh-CN"/>
              </w:rPr>
              <w:t>递交</w:t>
            </w:r>
            <w:r>
              <w:rPr>
                <w:rFonts w:hint="eastAsia" w:asciiTheme="minorEastAsia" w:hAnsiTheme="minorEastAsia" w:eastAsiaTheme="minorEastAsia" w:cstheme="minorEastAsia"/>
                <w:color w:val="auto"/>
                <w:sz w:val="21"/>
                <w:szCs w:val="21"/>
                <w:highlight w:val="none"/>
                <w:lang w:eastAsia="zh-CN"/>
              </w:rPr>
              <w:t>的其他证明材料</w:t>
            </w:r>
          </w:p>
        </w:tc>
      </w:tr>
      <w:tr w14:paraId="2ED1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5066997C">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3.2.5</w:t>
            </w:r>
          </w:p>
        </w:tc>
        <w:tc>
          <w:tcPr>
            <w:tcW w:w="1761" w:type="dxa"/>
            <w:vAlign w:val="center"/>
          </w:tcPr>
          <w:p w14:paraId="3199A7DF">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最高限价</w:t>
            </w:r>
          </w:p>
        </w:tc>
        <w:tc>
          <w:tcPr>
            <w:tcW w:w="6830" w:type="dxa"/>
            <w:vAlign w:val="center"/>
          </w:tcPr>
          <w:p w14:paraId="04380F58">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4736852.68元</w:t>
            </w:r>
          </w:p>
          <w:p w14:paraId="00515943">
            <w:pPr>
              <w:keepNext w:val="0"/>
              <w:keepLines w:val="0"/>
              <w:pageBreakBefore w:val="0"/>
              <w:widowControl w:val="0"/>
              <w:kinsoku/>
              <w:wordWrap/>
              <w:overflowPunct/>
              <w:topLinePunct w:val="0"/>
              <w:bidi w:val="0"/>
              <w:snapToGrid/>
              <w:spacing w:line="288" w:lineRule="auto"/>
              <w:ind w:firstLine="0" w:firstLineChars="0"/>
              <w:jc w:val="both"/>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最高限价是采购人控制工程造价的最高限价，磋商报价大于最高限价的视为无效报价，按无效标处理</w:t>
            </w:r>
            <w:r>
              <w:rPr>
                <w:rFonts w:hint="eastAsia" w:asciiTheme="minorEastAsia" w:hAnsiTheme="minorEastAsia" w:eastAsiaTheme="minorEastAsia" w:cstheme="minorEastAsia"/>
                <w:color w:val="auto"/>
                <w:sz w:val="21"/>
                <w:szCs w:val="21"/>
                <w:highlight w:val="none"/>
                <w:lang w:val="en-US" w:eastAsia="zh-CN"/>
              </w:rPr>
              <w:t>。</w:t>
            </w:r>
          </w:p>
        </w:tc>
      </w:tr>
      <w:tr w14:paraId="7F19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0D151664">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3.2.6</w:t>
            </w:r>
          </w:p>
        </w:tc>
        <w:tc>
          <w:tcPr>
            <w:tcW w:w="1761" w:type="dxa"/>
            <w:vAlign w:val="center"/>
          </w:tcPr>
          <w:p w14:paraId="162AB64A">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磋商报价的其他要求</w:t>
            </w:r>
          </w:p>
        </w:tc>
        <w:tc>
          <w:tcPr>
            <w:tcW w:w="6830" w:type="dxa"/>
            <w:vAlign w:val="center"/>
          </w:tcPr>
          <w:p w14:paraId="756BBDC8">
            <w:pPr>
              <w:keepNext w:val="0"/>
              <w:keepLines w:val="0"/>
              <w:pageBreakBefore w:val="0"/>
              <w:widowControl w:val="0"/>
              <w:kinsoku/>
              <w:wordWrap/>
              <w:overflowPunct/>
              <w:topLinePunct w:val="0"/>
              <w:bidi w:val="0"/>
              <w:snapToGrid/>
              <w:spacing w:line="288" w:lineRule="auto"/>
              <w:ind w:firstLine="0" w:firstLineChars="0"/>
              <w:jc w:val="both"/>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磋商小组认为供应商的报价明显低于其他通过符合性审查供应商的报价，有可能影响产品质量或者不能诚信履约的，应当要求其在评审现场合理的时间内提供书面说明，并提交相关证明材料；供应商不能合理说明或不能提交有力证明材料证明其报价合理性的，磋商小组应当将其作为无效投标处理。</w:t>
            </w:r>
          </w:p>
        </w:tc>
      </w:tr>
      <w:tr w14:paraId="51CD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7FDC1FF3">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3.3.1</w:t>
            </w:r>
          </w:p>
        </w:tc>
        <w:tc>
          <w:tcPr>
            <w:tcW w:w="1761" w:type="dxa"/>
            <w:vAlign w:val="center"/>
          </w:tcPr>
          <w:p w14:paraId="0DBA8059">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磋商有效期</w:t>
            </w:r>
          </w:p>
        </w:tc>
        <w:tc>
          <w:tcPr>
            <w:tcW w:w="6830" w:type="dxa"/>
            <w:vAlign w:val="center"/>
          </w:tcPr>
          <w:p w14:paraId="08C46DF3">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提交首次响应文件截止之日起 60 日历天</w:t>
            </w:r>
          </w:p>
        </w:tc>
      </w:tr>
      <w:tr w14:paraId="2EBF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250D3488">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w:t>
            </w:r>
          </w:p>
        </w:tc>
        <w:tc>
          <w:tcPr>
            <w:tcW w:w="1761" w:type="dxa"/>
            <w:vAlign w:val="center"/>
          </w:tcPr>
          <w:p w14:paraId="5B9C779D">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6830" w:type="dxa"/>
            <w:vAlign w:val="center"/>
          </w:tcPr>
          <w:p w14:paraId="1F71B06D">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根据河南省豫财购【2019】4号文规定，本项目不收取磋商保证金，需提供磋商承诺函及招标代理服务费承诺函，具体格式详见第八章响应文件格式，未按磋商文件规定提交磋商承诺函及招标代理服务费承诺函的均视为无效投标</w:t>
            </w:r>
          </w:p>
        </w:tc>
      </w:tr>
      <w:tr w14:paraId="0F7E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2471A4D8">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p>
        </w:tc>
        <w:tc>
          <w:tcPr>
            <w:tcW w:w="1761" w:type="dxa"/>
            <w:vAlign w:val="center"/>
          </w:tcPr>
          <w:p w14:paraId="23E615E4">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资格审查资料的特殊要求</w:t>
            </w:r>
          </w:p>
        </w:tc>
        <w:tc>
          <w:tcPr>
            <w:tcW w:w="6830" w:type="dxa"/>
            <w:vAlign w:val="center"/>
          </w:tcPr>
          <w:p w14:paraId="7EAE86D1">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无</w:t>
            </w:r>
          </w:p>
        </w:tc>
      </w:tr>
      <w:tr w14:paraId="146F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08FB8F79">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w:t>
            </w:r>
          </w:p>
        </w:tc>
        <w:tc>
          <w:tcPr>
            <w:tcW w:w="1761" w:type="dxa"/>
            <w:vAlign w:val="center"/>
          </w:tcPr>
          <w:p w14:paraId="6EA9A10F">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是否允许提交备选磋商方案</w:t>
            </w:r>
          </w:p>
        </w:tc>
        <w:tc>
          <w:tcPr>
            <w:tcW w:w="6830" w:type="dxa"/>
            <w:vAlign w:val="center"/>
          </w:tcPr>
          <w:p w14:paraId="7A67052C">
            <w:pPr>
              <w:keepNext w:val="0"/>
              <w:keepLines w:val="0"/>
              <w:pageBreakBefore w:val="0"/>
              <w:widowControl w:val="0"/>
              <w:kinsoku/>
              <w:wordWrap/>
              <w:overflowPunct/>
              <w:topLinePunct w:val="0"/>
              <w:bidi w:val="0"/>
              <w:adjustRightInd w:val="0"/>
              <w:snapToGrid/>
              <w:spacing w:line="288" w:lineRule="auto"/>
              <w:ind w:firstLine="0" w:firstLineChars="0"/>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不允许</w:t>
            </w:r>
          </w:p>
        </w:tc>
      </w:tr>
      <w:tr w14:paraId="5786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23337210">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3.7.3（1）</w:t>
            </w:r>
          </w:p>
        </w:tc>
        <w:tc>
          <w:tcPr>
            <w:tcW w:w="1761" w:type="dxa"/>
            <w:vAlign w:val="center"/>
          </w:tcPr>
          <w:p w14:paraId="293C114F">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响应文件所附证书证件要求</w:t>
            </w:r>
          </w:p>
        </w:tc>
        <w:tc>
          <w:tcPr>
            <w:tcW w:w="6830" w:type="dxa"/>
            <w:vAlign w:val="center"/>
          </w:tcPr>
          <w:p w14:paraId="5AE5A1AA">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复印件或扫描件</w:t>
            </w:r>
          </w:p>
        </w:tc>
      </w:tr>
      <w:tr w14:paraId="7ECB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1ADD0173">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3.7.3（2）</w:t>
            </w:r>
          </w:p>
        </w:tc>
        <w:tc>
          <w:tcPr>
            <w:tcW w:w="1761" w:type="dxa"/>
            <w:vAlign w:val="center"/>
          </w:tcPr>
          <w:p w14:paraId="4A55684C">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签字或盖章要求</w:t>
            </w:r>
          </w:p>
        </w:tc>
        <w:tc>
          <w:tcPr>
            <w:tcW w:w="6830" w:type="dxa"/>
            <w:vAlign w:val="center"/>
          </w:tcPr>
          <w:p w14:paraId="001B214C">
            <w:pPr>
              <w:pStyle w:val="46"/>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1、供应商在制作响应文件时，应将磋商文件格式中明确签字盖章的内容电子签章或加盖公章（包括企业电子签章或公章、个人电子签章或签名）。</w:t>
            </w:r>
          </w:p>
          <w:p w14:paraId="3BA13DB5">
            <w:pPr>
              <w:pStyle w:val="46"/>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、已标价工程量清单扉页应加盖本单位造价人员执业资格印章或附咨询单位协议书和造价人员执业资格印章。</w:t>
            </w:r>
          </w:p>
        </w:tc>
      </w:tr>
      <w:tr w14:paraId="632D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2CE539CE">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4.1.1</w:t>
            </w:r>
          </w:p>
        </w:tc>
        <w:tc>
          <w:tcPr>
            <w:tcW w:w="1761" w:type="dxa"/>
            <w:vAlign w:val="center"/>
          </w:tcPr>
          <w:p w14:paraId="329FF0F3">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eastAsia="zh-CN"/>
              </w:rPr>
              <w:t>加密</w:t>
            </w:r>
            <w:r>
              <w:rPr>
                <w:rFonts w:hint="eastAsia" w:asciiTheme="minorEastAsia" w:hAnsiTheme="minorEastAsia" w:eastAsiaTheme="minorEastAsia" w:cstheme="minorEastAsia"/>
                <w:color w:val="auto"/>
                <w:sz w:val="21"/>
                <w:szCs w:val="21"/>
                <w:highlight w:val="none"/>
              </w:rPr>
              <w:t>要求</w:t>
            </w:r>
          </w:p>
        </w:tc>
        <w:tc>
          <w:tcPr>
            <w:tcW w:w="6830" w:type="dxa"/>
            <w:vAlign w:val="center"/>
          </w:tcPr>
          <w:p w14:paraId="016B43C0">
            <w:pPr>
              <w:pStyle w:val="48"/>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加密的电子响应文件为“河南省公共资源交易中心网站 ”网站提供的“ 响应文件制作工具 ”软件制作生成的加密版响应文件。</w:t>
            </w:r>
          </w:p>
        </w:tc>
      </w:tr>
      <w:tr w14:paraId="0B3C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79E4EC4E">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4.2.1</w:t>
            </w:r>
          </w:p>
        </w:tc>
        <w:tc>
          <w:tcPr>
            <w:tcW w:w="1761" w:type="dxa"/>
            <w:vAlign w:val="center"/>
          </w:tcPr>
          <w:p w14:paraId="3ACA3F24">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提交首次响应文件截止时间</w:t>
            </w:r>
          </w:p>
        </w:tc>
        <w:tc>
          <w:tcPr>
            <w:tcW w:w="6830" w:type="dxa"/>
            <w:vAlign w:val="center"/>
          </w:tcPr>
          <w:p w14:paraId="1BCBD35E">
            <w:pPr>
              <w:keepNext w:val="0"/>
              <w:keepLines w:val="0"/>
              <w:pageBreakBefore w:val="0"/>
              <w:widowControl w:val="0"/>
              <w:kinsoku/>
              <w:wordWrap/>
              <w:overflowPunct/>
              <w:topLinePunct w:val="0"/>
              <w:bidi w:val="0"/>
              <w:snapToGrid/>
              <w:spacing w:line="288" w:lineRule="auto"/>
              <w:ind w:firstLine="0" w:firstLine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shd w:val="clear"/>
                <w:lang w:val="en-US" w:eastAsia="zh-CN"/>
              </w:rPr>
              <w:t>2025年06月09日09时00分</w:t>
            </w:r>
          </w:p>
        </w:tc>
      </w:tr>
      <w:tr w14:paraId="53BE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647C42D1">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w:t>
            </w:r>
          </w:p>
        </w:tc>
        <w:tc>
          <w:tcPr>
            <w:tcW w:w="1761" w:type="dxa"/>
            <w:vAlign w:val="center"/>
          </w:tcPr>
          <w:p w14:paraId="5C3A18B9">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提交首次响应文件地点</w:t>
            </w:r>
          </w:p>
        </w:tc>
        <w:tc>
          <w:tcPr>
            <w:tcW w:w="6830" w:type="dxa"/>
            <w:vAlign w:val="center"/>
          </w:tcPr>
          <w:p w14:paraId="12F324A2">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河南省公共资源交易中心（</w:t>
            </w:r>
            <w:r>
              <w:rPr>
                <w:rFonts w:hint="eastAsia" w:asciiTheme="minorEastAsia" w:hAnsiTheme="minorEastAsia" w:eastAsiaTheme="minorEastAsia" w:cstheme="minorEastAsia"/>
                <w:color w:val="auto"/>
                <w:sz w:val="21"/>
                <w:szCs w:val="21"/>
                <w:highlight w:val="none"/>
                <w:lang w:eastAsia="zh-CN"/>
              </w:rPr>
              <w:t>http://hnsggzyjy.henan.gov.cn/</w:t>
            </w:r>
            <w:r>
              <w:rPr>
                <w:rFonts w:hint="eastAsia" w:asciiTheme="minorEastAsia" w:hAnsiTheme="minorEastAsia" w:eastAsiaTheme="minorEastAsia" w:cstheme="minorEastAsia"/>
                <w:color w:val="auto"/>
                <w:sz w:val="21"/>
                <w:szCs w:val="21"/>
                <w:highlight w:val="none"/>
              </w:rPr>
              <w:t>）电子交易平台</w:t>
            </w:r>
          </w:p>
        </w:tc>
      </w:tr>
      <w:tr w14:paraId="1368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082AD7BA">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w:t>
            </w:r>
          </w:p>
        </w:tc>
        <w:tc>
          <w:tcPr>
            <w:tcW w:w="1761" w:type="dxa"/>
            <w:vAlign w:val="center"/>
          </w:tcPr>
          <w:p w14:paraId="2484219D">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z w:val="21"/>
                <w:szCs w:val="21"/>
                <w:highlight w:val="none"/>
              </w:rPr>
              <w:t>是否退还响应文件</w:t>
            </w:r>
          </w:p>
        </w:tc>
        <w:tc>
          <w:tcPr>
            <w:tcW w:w="6830" w:type="dxa"/>
            <w:vAlign w:val="center"/>
          </w:tcPr>
          <w:p w14:paraId="3BD691B5">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color w:val="auto"/>
                <w:sz w:val="21"/>
                <w:szCs w:val="21"/>
                <w:highlight w:val="none"/>
              </w:rPr>
              <w:t>否</w:t>
            </w:r>
            <w:bookmarkStart w:id="796" w:name="_GoBack"/>
            <w:bookmarkEnd w:id="796"/>
          </w:p>
        </w:tc>
      </w:tr>
      <w:tr w14:paraId="1ADA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0C821FCC">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1761" w:type="dxa"/>
            <w:vAlign w:val="center"/>
          </w:tcPr>
          <w:p w14:paraId="6312C6D5">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z w:val="21"/>
                <w:szCs w:val="21"/>
                <w:highlight w:val="none"/>
              </w:rPr>
              <w:t>磋商时间和地点</w:t>
            </w:r>
          </w:p>
        </w:tc>
        <w:tc>
          <w:tcPr>
            <w:tcW w:w="6830" w:type="dxa"/>
            <w:vAlign w:val="center"/>
          </w:tcPr>
          <w:p w14:paraId="763AFA85">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磋商时间：提交首次响应文件截止时间</w:t>
            </w:r>
          </w:p>
          <w:p w14:paraId="362D6CDD">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color w:val="auto"/>
                <w:sz w:val="21"/>
                <w:szCs w:val="21"/>
                <w:highlight w:val="none"/>
              </w:rPr>
              <w:t>磋商地点：提交首次响应文件地点</w:t>
            </w:r>
          </w:p>
        </w:tc>
      </w:tr>
      <w:tr w14:paraId="6A46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2168B6AC">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w:t>
            </w:r>
          </w:p>
        </w:tc>
        <w:tc>
          <w:tcPr>
            <w:tcW w:w="1761" w:type="dxa"/>
            <w:vAlign w:val="center"/>
          </w:tcPr>
          <w:p w14:paraId="10BD3DC7">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z w:val="21"/>
                <w:szCs w:val="21"/>
                <w:highlight w:val="none"/>
              </w:rPr>
              <w:t>磋商程序</w:t>
            </w:r>
          </w:p>
        </w:tc>
        <w:tc>
          <w:tcPr>
            <w:tcW w:w="6830" w:type="dxa"/>
            <w:vAlign w:val="center"/>
          </w:tcPr>
          <w:p w14:paraId="7C6FF918">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本项目采用“远程不见面”磋商方式,远程开标大厅的网址</w:t>
            </w:r>
          </w:p>
          <w:p w14:paraId="66719C22">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http://hnsggzyjy.henan.gov.cn/BidOpening/bidopeninghallaction/hall/login</w:t>
            </w:r>
            <w:r>
              <w:rPr>
                <w:rFonts w:hint="eastAsia" w:asciiTheme="minorEastAsia" w:hAnsiTheme="minorEastAsia" w:eastAsiaTheme="minorEastAsia" w:cstheme="minorEastAsia"/>
                <w:color w:val="auto"/>
                <w:sz w:val="21"/>
                <w:szCs w:val="21"/>
                <w:highlight w:val="none"/>
              </w:rPr>
              <w:t>）,供应商应当在竞争性磋商文件确定的响应文件递交截止时间前,登录远程开标大厅,在线准时参加磋商活动并进行文件解密、答疑澄清等。逾期解密或者没有准时在线参加磋商活动导致的一切后果供应商自行承担。如果磋商现场解密时间有调整，以系统提示为准。请各供应商在响应文件递交截止时间后，时刻注意系统提示，避免错过解密时间、二次报价等。</w:t>
            </w:r>
          </w:p>
          <w:p w14:paraId="0F39064A">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各供应商应仔细阅读河南省公共资源交易中心网站“公共服务--办事指南”专区的《新交易平台使用手册（培训资料）》”</w:t>
            </w:r>
            <w:r>
              <w:rPr>
                <w:rFonts w:hint="eastAsia" w:asciiTheme="minorEastAsia" w:hAnsiTheme="minorEastAsia" w:eastAsiaTheme="minorEastAsia" w:cstheme="minorEastAsia"/>
                <w:color w:val="auto"/>
                <w:sz w:val="21"/>
                <w:szCs w:val="21"/>
                <w:highlight w:val="none"/>
                <w:lang w:eastAsia="zh-CN"/>
              </w:rPr>
              <w:t>。</w:t>
            </w:r>
          </w:p>
        </w:tc>
      </w:tr>
      <w:tr w14:paraId="75CF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1BF5841C">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6.1.1</w:t>
            </w:r>
          </w:p>
        </w:tc>
        <w:tc>
          <w:tcPr>
            <w:tcW w:w="1761" w:type="dxa"/>
            <w:vAlign w:val="center"/>
          </w:tcPr>
          <w:p w14:paraId="70FDD5AE">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z w:val="21"/>
                <w:szCs w:val="21"/>
                <w:highlight w:val="none"/>
              </w:rPr>
              <w:t>磋商小组成员的组建</w:t>
            </w:r>
          </w:p>
        </w:tc>
        <w:tc>
          <w:tcPr>
            <w:tcW w:w="6830" w:type="dxa"/>
            <w:vAlign w:val="center"/>
          </w:tcPr>
          <w:p w14:paraId="05D7C5EC">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（1）磋商小组成员构成：由采购人代表和评审专家共3人以上单数组成，其中评审专家人数不得少于磋商小组成员总数的2/3</w:t>
            </w:r>
            <w:r>
              <w:rPr>
                <w:rFonts w:hint="eastAsia" w:asciiTheme="minorEastAsia" w:hAnsiTheme="minorEastAsia" w:eastAsiaTheme="minorEastAsia" w:cstheme="minorEastAsia"/>
                <w:color w:val="auto"/>
                <w:sz w:val="21"/>
                <w:szCs w:val="21"/>
                <w:highlight w:val="none"/>
                <w:lang w:eastAsia="zh-CN"/>
              </w:rPr>
              <w:t>；</w:t>
            </w:r>
          </w:p>
          <w:p w14:paraId="41BBD1D0">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color w:val="auto"/>
                <w:sz w:val="21"/>
                <w:szCs w:val="21"/>
                <w:highlight w:val="none"/>
              </w:rPr>
              <w:t>（2）磋商小组确定方式：评审专家应在磋商前从河南省政府采购评审专家库中随机抽取。</w:t>
            </w:r>
          </w:p>
        </w:tc>
      </w:tr>
      <w:tr w14:paraId="217C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4F059F77">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6.3.7</w:t>
            </w:r>
          </w:p>
        </w:tc>
        <w:tc>
          <w:tcPr>
            <w:tcW w:w="1761" w:type="dxa"/>
            <w:vAlign w:val="center"/>
          </w:tcPr>
          <w:p w14:paraId="2FD7FDF4">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磋商小组推荐成交候选供应商数量</w:t>
            </w:r>
          </w:p>
        </w:tc>
        <w:tc>
          <w:tcPr>
            <w:tcW w:w="6830" w:type="dxa"/>
            <w:vAlign w:val="center"/>
          </w:tcPr>
          <w:p w14:paraId="10AAE422">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3家</w:t>
            </w:r>
          </w:p>
        </w:tc>
      </w:tr>
      <w:tr w14:paraId="5E33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3731305F">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 xml:space="preserve">. </w:t>
            </w:r>
          </w:p>
        </w:tc>
        <w:tc>
          <w:tcPr>
            <w:tcW w:w="1761" w:type="dxa"/>
            <w:vAlign w:val="center"/>
          </w:tcPr>
          <w:p w14:paraId="67C3AE3B">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成交公告媒介</w:t>
            </w:r>
          </w:p>
        </w:tc>
        <w:tc>
          <w:tcPr>
            <w:tcW w:w="6830" w:type="dxa"/>
            <w:vAlign w:val="center"/>
          </w:tcPr>
          <w:p w14:paraId="2ECB8B52">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《河南省政府采购网》《河南省公共资源交易中心网》</w:t>
            </w:r>
          </w:p>
        </w:tc>
      </w:tr>
      <w:tr w14:paraId="23F9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09CC1388">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7.2.3</w:t>
            </w:r>
          </w:p>
        </w:tc>
        <w:tc>
          <w:tcPr>
            <w:tcW w:w="1761" w:type="dxa"/>
            <w:vAlign w:val="center"/>
          </w:tcPr>
          <w:p w14:paraId="3130868C">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针对同一采购程序环节的质疑次数</w:t>
            </w:r>
          </w:p>
        </w:tc>
        <w:tc>
          <w:tcPr>
            <w:tcW w:w="6830" w:type="dxa"/>
            <w:vAlign w:val="center"/>
          </w:tcPr>
          <w:p w14:paraId="2374C9AD">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一次性提出</w:t>
            </w:r>
          </w:p>
        </w:tc>
      </w:tr>
      <w:tr w14:paraId="7DA1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3482EA65">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8591" w:type="dxa"/>
            <w:gridSpan w:val="2"/>
            <w:vAlign w:val="center"/>
          </w:tcPr>
          <w:p w14:paraId="7C1652C0">
            <w:pPr>
              <w:keepNext w:val="0"/>
              <w:keepLines w:val="0"/>
              <w:pageBreakBefore w:val="0"/>
              <w:widowControl w:val="0"/>
              <w:kinsoku/>
              <w:wordWrap/>
              <w:overflowPunct/>
              <w:topLinePunct w:val="0"/>
              <w:bidi w:val="0"/>
              <w:adjustRightInd w:val="0"/>
              <w:snapToGrid/>
              <w:spacing w:line="288" w:lineRule="auto"/>
              <w:ind w:firstLine="0" w:firstLineChars="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需要补充的其他内容</w:t>
            </w:r>
          </w:p>
        </w:tc>
      </w:tr>
      <w:tr w14:paraId="3550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7C629881">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w:t>
            </w:r>
          </w:p>
        </w:tc>
        <w:tc>
          <w:tcPr>
            <w:tcW w:w="1761" w:type="dxa"/>
            <w:vAlign w:val="center"/>
          </w:tcPr>
          <w:p w14:paraId="01E2F458">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履约保证金</w:t>
            </w:r>
          </w:p>
        </w:tc>
        <w:tc>
          <w:tcPr>
            <w:tcW w:w="6830" w:type="dxa"/>
            <w:vAlign w:val="center"/>
          </w:tcPr>
          <w:p w14:paraId="6D9F81F0">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不收取</w:t>
            </w:r>
          </w:p>
        </w:tc>
      </w:tr>
      <w:tr w14:paraId="6B5D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15BA68FB">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w:t>
            </w:r>
          </w:p>
        </w:tc>
        <w:tc>
          <w:tcPr>
            <w:tcW w:w="1761" w:type="dxa"/>
            <w:vAlign w:val="center"/>
          </w:tcPr>
          <w:p w14:paraId="05ACF6D7">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付款方式</w:t>
            </w:r>
          </w:p>
        </w:tc>
        <w:tc>
          <w:tcPr>
            <w:tcW w:w="6830" w:type="dxa"/>
            <w:vAlign w:val="center"/>
          </w:tcPr>
          <w:p w14:paraId="4FFC2F7E">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按合同约定支付</w:t>
            </w:r>
          </w:p>
        </w:tc>
      </w:tr>
      <w:tr w14:paraId="3B7C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332AB20C">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w:t>
            </w:r>
          </w:p>
        </w:tc>
        <w:tc>
          <w:tcPr>
            <w:tcW w:w="1761" w:type="dxa"/>
            <w:vAlign w:val="center"/>
          </w:tcPr>
          <w:p w14:paraId="21D252C7">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招标代理费</w:t>
            </w:r>
          </w:p>
        </w:tc>
        <w:tc>
          <w:tcPr>
            <w:tcW w:w="6830" w:type="dxa"/>
            <w:vAlign w:val="center"/>
          </w:tcPr>
          <w:p w14:paraId="2419CE4F">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本次招标代理服务费按照计价格【2002】1980 号文 、发改办价格【2003】</w:t>
            </w:r>
          </w:p>
          <w:p w14:paraId="2315256D">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857 号文及发改价格【2011】534 号文件规定收取代理服务费，由中标人向招标代理机构支付；中标人在领取中标通知书前以银行转账方式向招标代理机构支付。</w:t>
            </w:r>
          </w:p>
          <w:p w14:paraId="02BA34B3">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注：招标代理机构银行账户信息</w:t>
            </w:r>
          </w:p>
          <w:p w14:paraId="0F11D79E">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开户名称：中元建设科技有限责任公司</w:t>
            </w:r>
          </w:p>
          <w:p w14:paraId="27C43FF1">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开户行：建行宜昌夷陵支行</w:t>
            </w:r>
          </w:p>
          <w:p w14:paraId="1EDD0F38">
            <w:pPr>
              <w:keepNext w:val="0"/>
              <w:keepLines w:val="0"/>
              <w:pageBreakBefore w:val="0"/>
              <w:widowControl w:val="0"/>
              <w:kinsoku/>
              <w:wordWrap/>
              <w:overflowPunct/>
              <w:topLinePunct w:val="0"/>
              <w:bidi w:val="0"/>
              <w:snapToGrid/>
              <w:spacing w:line="288" w:lineRule="auto"/>
              <w:ind w:firstLine="0" w:firstLineChars="0"/>
              <w:jc w:val="both"/>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账 号 ：4220 1332 3010 5011 0255</w:t>
            </w:r>
          </w:p>
        </w:tc>
      </w:tr>
      <w:tr w14:paraId="0C83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3CA836CA">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9.4</w:t>
            </w:r>
          </w:p>
        </w:tc>
        <w:tc>
          <w:tcPr>
            <w:tcW w:w="8591" w:type="dxa"/>
            <w:gridSpan w:val="2"/>
            <w:vAlign w:val="center"/>
          </w:tcPr>
          <w:p w14:paraId="40E0AE1A">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政府采购相关政策信息</w:t>
            </w:r>
          </w:p>
          <w:p w14:paraId="582A7E3A">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A.为贯彻落实《财政部工业和信息化部关于印发《政府采购促进中小企业发展管理办法》的通知》（财库〔2020〕46 号）和《关于进一步加大政府采购支持中小企业力度的通知》（财库〔2022〕19 号），本项目鼓励中小企业参与，供应商若是中小企业，应提交《中小企业声明函》（声明函格式详见附件），采购人将对符合本办法规定的小微企业报价给予5%的扣除，用扣除后的价格参加评审。若不能提供，则视为非中小企业，价格不予扣除。</w:t>
            </w:r>
          </w:p>
          <w:p w14:paraId="717E689D">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B.中小企业划型标准以《工业和信息化部国家统计局国家发展改革委财政部关于印发中小企业划型标准规定的通知》（工信部联企业〔2011〕300 号）为依据。其中企业的营业收入、资产总额判定依据为最近一年度的财务审计报告，企业从业人员总数判定依据为缴纳统筹人员总数。</w:t>
            </w:r>
          </w:p>
          <w:p w14:paraId="57001FEF">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C.根据《财政部司法部关于政府采购支持监狱企业发展有关问题的通知》（财库 [2014]68 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14:paraId="6C0EF146">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D.根据《财政部民政部中国残疾人联合会关于关于促进残疾人就业政府采购政策的通知》（财库〔2017〕141 号）规定，本项目支持残疾人福利性单位参与政府采购活动。符合条件的残疾人福利性单位参加本项目投标时，应当提供《残疾人福利性单位声明函》，视同小型、微型企业，享受评审中价格扣除等政府采购促进中小企业发展的政府采购政策。</w:t>
            </w:r>
          </w:p>
          <w:p w14:paraId="78417206">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E.磋商文件的最终解释权归采购人，其它未尽事宜，按国家有关法律法规执行。</w:t>
            </w:r>
          </w:p>
        </w:tc>
      </w:tr>
      <w:tr w14:paraId="65DA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01635021">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9.5</w:t>
            </w:r>
          </w:p>
        </w:tc>
        <w:tc>
          <w:tcPr>
            <w:tcW w:w="8591" w:type="dxa"/>
            <w:gridSpan w:val="2"/>
            <w:vAlign w:val="center"/>
          </w:tcPr>
          <w:p w14:paraId="12155B80">
            <w:pPr>
              <w:keepNext w:val="0"/>
              <w:keepLines w:val="0"/>
              <w:pageBreakBefore w:val="0"/>
              <w:widowControl w:val="0"/>
              <w:kinsoku/>
              <w:wordWrap/>
              <w:overflowPunct/>
              <w:topLinePunct w:val="0"/>
              <w:bidi w:val="0"/>
              <w:adjustRightInd w:val="0"/>
              <w:snapToGrid/>
              <w:spacing w:line="288" w:lineRule="auto"/>
              <w:ind w:firstLine="0" w:firstLineChars="0"/>
              <w:jc w:val="left"/>
              <w:textAlignment w:val="baseline"/>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根据省财政厅《深入推进政府采购合同融资工作实施方案》豫财办（2020）33号要求：参与政府采购活动的供应商，在成交后可以持政府采购合同向融资机构申请贷款（详见“第二章 供应商须知-附件1”）。</w:t>
            </w:r>
          </w:p>
        </w:tc>
      </w:tr>
      <w:tr w14:paraId="0E64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6BF22BBB">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9.6</w:t>
            </w:r>
          </w:p>
        </w:tc>
        <w:tc>
          <w:tcPr>
            <w:tcW w:w="8591" w:type="dxa"/>
            <w:gridSpan w:val="2"/>
            <w:vAlign w:val="center"/>
          </w:tcPr>
          <w:p w14:paraId="599916ED">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b/>
                <w:bCs/>
                <w:snapToGrid w:val="0"/>
                <w:color w:val="auto"/>
                <w:sz w:val="21"/>
                <w:szCs w:val="21"/>
                <w:highlight w:val="none"/>
                <w:lang w:val="en-US" w:eastAsia="zh-CN"/>
              </w:rPr>
            </w:pPr>
            <w:r>
              <w:rPr>
                <w:rFonts w:hint="eastAsia" w:asciiTheme="minorEastAsia" w:hAnsiTheme="minorEastAsia" w:eastAsiaTheme="minorEastAsia" w:cstheme="minorEastAsia"/>
                <w:b/>
                <w:bCs/>
                <w:snapToGrid w:val="0"/>
                <w:color w:val="auto"/>
                <w:sz w:val="21"/>
                <w:szCs w:val="21"/>
                <w:highlight w:val="none"/>
                <w:lang w:val="en-US" w:eastAsia="zh-CN"/>
              </w:rPr>
              <w:t>本项目采购标的对应的中小企业划分标准所属行业为：建筑业。</w:t>
            </w:r>
          </w:p>
          <w:p w14:paraId="5B28FDCB">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供应商根据《政府采购促进中小企业发展管理办法》（财库﹝2020﹞46 号）的规定执行，符合《工业和信息化部、国家统计局、国家发展和改革委员会、财政部关于印发中小企业划型标准规定的通知》（工信部联企业[2011]300 号）规定的划分标准（详见“第二章 供应商须知-附件2”），按照竞争性磋商文件要求填写中小微企业声明函。</w:t>
            </w:r>
          </w:p>
        </w:tc>
      </w:tr>
      <w:tr w14:paraId="48BC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76814A8D">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9.7</w:t>
            </w:r>
          </w:p>
        </w:tc>
        <w:tc>
          <w:tcPr>
            <w:tcW w:w="1761" w:type="dxa"/>
            <w:vAlign w:val="center"/>
          </w:tcPr>
          <w:p w14:paraId="1437D011">
            <w:pPr>
              <w:keepNext w:val="0"/>
              <w:keepLines w:val="0"/>
              <w:pageBreakBefore w:val="0"/>
              <w:widowControl w:val="0"/>
              <w:kinsoku/>
              <w:wordWrap/>
              <w:overflowPunct/>
              <w:topLinePunct w:val="0"/>
              <w:bidi w:val="0"/>
              <w:adjustRightInd w:val="0"/>
              <w:snapToGrid/>
              <w:spacing w:line="288" w:lineRule="auto"/>
              <w:ind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是否采用暗标评审方式</w:t>
            </w:r>
          </w:p>
        </w:tc>
        <w:tc>
          <w:tcPr>
            <w:tcW w:w="6830" w:type="dxa"/>
            <w:vAlign w:val="center"/>
          </w:tcPr>
          <w:p w14:paraId="7BDDE02E">
            <w:pPr>
              <w:keepNext w:val="0"/>
              <w:keepLines w:val="0"/>
              <w:pageBreakBefore w:val="0"/>
              <w:widowControl w:val="0"/>
              <w:kinsoku/>
              <w:wordWrap/>
              <w:overflowPunct/>
              <w:topLinePunct w:val="0"/>
              <w:bidi w:val="0"/>
              <w:adjustRightInd w:val="0"/>
              <w:snapToGrid/>
              <w:spacing w:line="288" w:lineRule="auto"/>
              <w:ind w:firstLine="0" w:firstLineChars="0"/>
              <w:jc w:val="left"/>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不采用</w:t>
            </w:r>
          </w:p>
        </w:tc>
      </w:tr>
      <w:tr w14:paraId="316F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45B2B9F2">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9.8</w:t>
            </w:r>
          </w:p>
        </w:tc>
        <w:tc>
          <w:tcPr>
            <w:tcW w:w="1761" w:type="dxa"/>
            <w:vAlign w:val="center"/>
          </w:tcPr>
          <w:p w14:paraId="699A2AA1">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是否实行计算机辅助评标</w:t>
            </w:r>
          </w:p>
        </w:tc>
        <w:tc>
          <w:tcPr>
            <w:tcW w:w="6830" w:type="dxa"/>
            <w:vAlign w:val="center"/>
          </w:tcPr>
          <w:p w14:paraId="35BF7674">
            <w:pPr>
              <w:keepNext w:val="0"/>
              <w:keepLines w:val="0"/>
              <w:pageBreakBefore w:val="0"/>
              <w:widowControl w:val="0"/>
              <w:kinsoku/>
              <w:wordWrap/>
              <w:overflowPunct/>
              <w:topLinePunct w:val="0"/>
              <w:bidi w:val="0"/>
              <w:snapToGrid/>
              <w:spacing w:line="288" w:lineRule="auto"/>
              <w:ind w:firstLine="0" w:firstLineChars="0"/>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是</w:t>
            </w:r>
          </w:p>
        </w:tc>
      </w:tr>
      <w:tr w14:paraId="5E7F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4B50BC3E">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9.9</w:t>
            </w:r>
          </w:p>
        </w:tc>
        <w:tc>
          <w:tcPr>
            <w:tcW w:w="8591" w:type="dxa"/>
            <w:gridSpan w:val="2"/>
            <w:vAlign w:val="center"/>
          </w:tcPr>
          <w:p w14:paraId="55C72FB5">
            <w:pPr>
              <w:keepNext w:val="0"/>
              <w:keepLines w:val="0"/>
              <w:pageBreakBefore w:val="0"/>
              <w:widowControl w:val="0"/>
              <w:kinsoku/>
              <w:wordWrap/>
              <w:overflowPunct/>
              <w:topLinePunct w:val="0"/>
              <w:bidi w:val="0"/>
              <w:adjustRightInd w:val="0"/>
              <w:snapToGrid/>
              <w:spacing w:line="288" w:lineRule="auto"/>
              <w:ind w:firstLine="0" w:firstLineChars="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知识产权</w:t>
            </w:r>
          </w:p>
          <w:p w14:paraId="39CD1D62">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构成本竞争性磋商文件各个组成部分的文件，未经采购人书面同意，供应商不得擅自复印和用于非本项目所需的其他目的。采购人全部或者部分使用未成交人响应文件中的技术成果或技术方案时，需征得其书面同意，并不得擅自复印或提供给第三人。</w:t>
            </w:r>
          </w:p>
        </w:tc>
      </w:tr>
      <w:tr w14:paraId="2B2E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135BFE6D">
            <w:pPr>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9.10</w:t>
            </w:r>
          </w:p>
          <w:p w14:paraId="34034EB6">
            <w:pPr>
              <w:pStyle w:val="42"/>
              <w:keepNext w:val="0"/>
              <w:keepLines w:val="0"/>
              <w:pageBreakBefore w:val="0"/>
              <w:widowControl w:val="0"/>
              <w:kinsoku/>
              <w:wordWrap/>
              <w:overflowPunct/>
              <w:topLinePunct w:val="0"/>
              <w:bidi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8591" w:type="dxa"/>
            <w:gridSpan w:val="2"/>
            <w:vAlign w:val="center"/>
          </w:tcPr>
          <w:p w14:paraId="09FF8F58">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重新</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的其他情形</w:t>
            </w:r>
          </w:p>
          <w:p w14:paraId="49E3A90A">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除供应商须知正文规定的情形外，除非已经产生成交候选人，在磋商有效期内同意延长磋商有效期的供应商少于三个的，采购人应当依法重新磋商。</w:t>
            </w:r>
          </w:p>
        </w:tc>
      </w:tr>
      <w:tr w14:paraId="5B77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3A446107">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w:t>
            </w:r>
          </w:p>
        </w:tc>
        <w:tc>
          <w:tcPr>
            <w:tcW w:w="8591" w:type="dxa"/>
            <w:gridSpan w:val="2"/>
            <w:vAlign w:val="center"/>
          </w:tcPr>
          <w:p w14:paraId="483645DD">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解释权</w:t>
            </w:r>
          </w:p>
          <w:p w14:paraId="62008597">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磋商阶段的规定，按竞争性磋商公告（磋商邀请书）、供应商须知、磋商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1D2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11D801AD">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w:t>
            </w:r>
          </w:p>
        </w:tc>
        <w:tc>
          <w:tcPr>
            <w:tcW w:w="8591" w:type="dxa"/>
            <w:gridSpan w:val="2"/>
            <w:vAlign w:val="center"/>
          </w:tcPr>
          <w:p w14:paraId="54E2A374">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p w14:paraId="6837B786">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1、本项目实行电子开评标，获取竞争性磋商文件后，请供应商在“河南省公共资源交易中心（</w:t>
            </w:r>
            <w:r>
              <w:rPr>
                <w:rFonts w:hint="eastAsia" w:asciiTheme="minorEastAsia" w:hAnsiTheme="minorEastAsia" w:eastAsiaTheme="minorEastAsia" w:cstheme="minorEastAsia"/>
                <w:color w:val="auto"/>
                <w:sz w:val="21"/>
                <w:szCs w:val="21"/>
                <w:highlight w:val="none"/>
                <w:lang w:eastAsia="zh-CN"/>
              </w:rPr>
              <w:t>http://hnsggzyjy.henan.gov.cn/</w:t>
            </w:r>
            <w:r>
              <w:rPr>
                <w:rFonts w:hint="eastAsia" w:asciiTheme="minorEastAsia" w:hAnsiTheme="minorEastAsia" w:eastAsiaTheme="minorEastAsia" w:cstheme="minorEastAsia"/>
                <w:color w:val="auto"/>
                <w:sz w:val="21"/>
                <w:szCs w:val="21"/>
                <w:highlight w:val="none"/>
              </w:rPr>
              <w:t>）”首页</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公共服务--</w:t>
            </w:r>
            <w:r>
              <w:rPr>
                <w:rFonts w:hint="eastAsia" w:asciiTheme="minorEastAsia" w:hAnsiTheme="minorEastAsia" w:eastAsiaTheme="minorEastAsia" w:cstheme="minorEastAsia"/>
                <w:color w:val="auto"/>
                <w:kern w:val="0"/>
                <w:sz w:val="21"/>
                <w:szCs w:val="21"/>
                <w:highlight w:val="none"/>
              </w:rPr>
              <w:t>办事指南”专区的《新交易平台使用手册（培训资料）》</w:t>
            </w:r>
            <w:r>
              <w:rPr>
                <w:rFonts w:hint="eastAsia" w:asciiTheme="minorEastAsia" w:hAnsiTheme="minorEastAsia" w:eastAsiaTheme="minorEastAsia" w:cstheme="minorEastAsia"/>
                <w:color w:val="auto"/>
                <w:sz w:val="21"/>
                <w:szCs w:val="21"/>
                <w:highlight w:val="none"/>
              </w:rPr>
              <w:t>中下载最新版本的“投标文件制作工具安装包文件下载”，安装工具软件后，使用“文件查看工具”打开竞争性磋商文件认真阅读。制作电子响应文件时必须使用“投标文件制作软件”。</w:t>
            </w:r>
          </w:p>
          <w:p w14:paraId="4A096167">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响应文件的上传：供应商（</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）须使用电子交易系统提供的文件制作工具进行电子文件的制作，并按要求上传经CA锁签章和加密的电子文件（.hntf格式）。</w:t>
            </w:r>
          </w:p>
          <w:p w14:paraId="1F2F5AB1">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2、响应文件包括电子响应文件。</w:t>
            </w:r>
          </w:p>
          <w:p w14:paraId="44F46127">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（1）电子版投标文件（.hntf格式或.nhntf格式）按照竞争性磋商文件要求在相应位置加盖电子签章。</w:t>
            </w:r>
          </w:p>
          <w:p w14:paraId="15F600F9">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（2）加密电子投标文件（.hntf格式），投标截止时间前通过“河南省公共资源交易中心（</w:t>
            </w:r>
            <w:r>
              <w:rPr>
                <w:rFonts w:hint="eastAsia" w:asciiTheme="minorEastAsia" w:hAnsiTheme="minorEastAsia" w:eastAsiaTheme="minorEastAsia" w:cstheme="minorEastAsia"/>
                <w:color w:val="auto"/>
                <w:sz w:val="21"/>
                <w:szCs w:val="21"/>
                <w:highlight w:val="none"/>
                <w:lang w:eastAsia="zh-CN"/>
              </w:rPr>
              <w:t>http://hnsggzyjy.henan.gov.cn/</w:t>
            </w:r>
            <w:r>
              <w:rPr>
                <w:rFonts w:hint="eastAsia" w:asciiTheme="minorEastAsia" w:hAnsiTheme="minorEastAsia" w:eastAsiaTheme="minorEastAsia" w:cstheme="minorEastAsia"/>
                <w:color w:val="auto"/>
                <w:sz w:val="21"/>
                <w:szCs w:val="21"/>
                <w:highlight w:val="none"/>
              </w:rPr>
              <w:t>）”系统上传。</w:t>
            </w:r>
          </w:p>
          <w:p w14:paraId="5486FC2C">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3、逾期上传/或者未上传/指定地点的响应文件，采购人不予受理。</w:t>
            </w:r>
          </w:p>
        </w:tc>
      </w:tr>
      <w:tr w14:paraId="3693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3" w:type="dxa"/>
            <w:vAlign w:val="center"/>
          </w:tcPr>
          <w:p w14:paraId="07723AD3">
            <w:pPr>
              <w:keepNext w:val="0"/>
              <w:keepLines w:val="0"/>
              <w:pageBreakBefore w:val="0"/>
              <w:widowControl w:val="0"/>
              <w:kinsoku/>
              <w:wordWrap/>
              <w:overflowPunct/>
              <w:topLinePunct w:val="0"/>
              <w:bidi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w:t>
            </w:r>
          </w:p>
        </w:tc>
        <w:tc>
          <w:tcPr>
            <w:tcW w:w="8591" w:type="dxa"/>
            <w:gridSpan w:val="2"/>
            <w:vAlign w:val="center"/>
          </w:tcPr>
          <w:p w14:paraId="46DB62C9">
            <w:pPr>
              <w:keepNext w:val="0"/>
              <w:keepLines w:val="0"/>
              <w:pageBreakBefore w:val="0"/>
              <w:widowControl w:val="0"/>
              <w:kinsoku/>
              <w:wordWrap/>
              <w:overflowPunct/>
              <w:topLinePunct w:val="0"/>
              <w:bidi w:val="0"/>
              <w:snapToGrid/>
              <w:spacing w:line="288" w:lineRule="auto"/>
              <w:ind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bl>
    <w:p w14:paraId="1BDBFE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r>
        <w:rPr>
          <w:rFonts w:hint="eastAsia" w:ascii="楷体" w:hAnsi="楷体" w:eastAsia="楷体" w:cs="楷体"/>
          <w:color w:val="auto"/>
          <w:highlight w:val="none"/>
        </w:rPr>
        <w:br w:type="page"/>
      </w:r>
      <w:bookmarkStart w:id="29" w:name="_Toc152045581"/>
      <w:bookmarkStart w:id="30" w:name="_Toc179632599"/>
      <w:bookmarkStart w:id="31" w:name="_Toc152042358"/>
      <w:bookmarkStart w:id="32" w:name="_Toc144974548"/>
      <w:r>
        <w:rPr>
          <w:rFonts w:hint="eastAsia"/>
          <w:b/>
          <w:bCs/>
          <w:sz w:val="24"/>
          <w:szCs w:val="24"/>
        </w:rPr>
        <w:t>供应商须知</w:t>
      </w:r>
    </w:p>
    <w:p w14:paraId="1D1817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bookmarkStart w:id="33" w:name="bookmark9"/>
      <w:bookmarkEnd w:id="33"/>
      <w:r>
        <w:rPr>
          <w:rFonts w:hint="eastAsia" w:asciiTheme="minorEastAsia" w:hAnsiTheme="minorEastAsia" w:eastAsiaTheme="minorEastAsia" w:cstheme="minorEastAsia"/>
          <w:b/>
          <w:bCs/>
          <w:sz w:val="24"/>
          <w:szCs w:val="24"/>
        </w:rPr>
        <w:t>1.总则</w:t>
      </w:r>
    </w:p>
    <w:p w14:paraId="116E83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项目概况</w:t>
      </w:r>
    </w:p>
    <w:p w14:paraId="04942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根据《中华人民共和国政府采购法》 《中华人民共和国政府采购法实施条例》</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《政府采购竞争性磋商采购方式管理暂行办法》等有关法律法规和规章的规定，本项目已具备采购条件，现进行竞争性磋商。</w:t>
      </w:r>
    </w:p>
    <w:p w14:paraId="3766D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采购人：见供应商须知前附表。</w:t>
      </w:r>
    </w:p>
    <w:p w14:paraId="31180B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采购代理机构：见供应商须知前附表。</w:t>
      </w:r>
    </w:p>
    <w:p w14:paraId="28967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项目名称：见供应商须知前附表。</w:t>
      </w:r>
    </w:p>
    <w:p w14:paraId="23147F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建设地点：见供应商须知前附表。</w:t>
      </w:r>
    </w:p>
    <w:p w14:paraId="290395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预算金额和资金来源</w:t>
      </w:r>
    </w:p>
    <w:p w14:paraId="1FC764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预算金额：见供应商须知前附表。</w:t>
      </w:r>
    </w:p>
    <w:p w14:paraId="475D9C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资金来源：见供应商须知前附表。</w:t>
      </w:r>
    </w:p>
    <w:p w14:paraId="4A9F4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1.3 磋商范围、计划工期、质保期、质量</w:t>
      </w:r>
      <w:r>
        <w:rPr>
          <w:rFonts w:hint="eastAsia" w:asciiTheme="minorEastAsia" w:hAnsiTheme="minorEastAsia" w:eastAsiaTheme="minorEastAsia" w:cstheme="minorEastAsia"/>
          <w:sz w:val="24"/>
          <w:szCs w:val="24"/>
          <w:lang w:val="en-US" w:eastAsia="zh-CN"/>
        </w:rPr>
        <w:t>标准</w:t>
      </w:r>
    </w:p>
    <w:p w14:paraId="25970F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磋商范围：见供应商须知前附表。</w:t>
      </w:r>
    </w:p>
    <w:p w14:paraId="62CF47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计划工期：见供应商须知前附表。</w:t>
      </w:r>
    </w:p>
    <w:p w14:paraId="760375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质保期：见供应商须知前附表</w:t>
      </w:r>
    </w:p>
    <w:p w14:paraId="1C6E93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 质量</w:t>
      </w:r>
      <w:r>
        <w:rPr>
          <w:rFonts w:hint="eastAsia" w:asciiTheme="minorEastAsia" w:hAnsiTheme="minorEastAsia" w:eastAsiaTheme="minorEastAsia" w:cstheme="minorEastAsia"/>
          <w:sz w:val="24"/>
          <w:szCs w:val="24"/>
          <w:lang w:val="en-US" w:eastAsia="zh-CN"/>
        </w:rPr>
        <w:t>标准</w:t>
      </w:r>
      <w:r>
        <w:rPr>
          <w:rFonts w:hint="eastAsia" w:asciiTheme="minorEastAsia" w:hAnsiTheme="minorEastAsia" w:eastAsiaTheme="minorEastAsia" w:cstheme="minorEastAsia"/>
          <w:sz w:val="24"/>
          <w:szCs w:val="24"/>
        </w:rPr>
        <w:t>：见供应商须知前附表。</w:t>
      </w:r>
    </w:p>
    <w:p w14:paraId="2A11A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供应商资格要求</w:t>
      </w:r>
    </w:p>
    <w:p w14:paraId="4F1876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供应商应具备承担本项目资格要求见供应商须知前附表：需要提交的相关证明材料见本章第 3.5 款的规定。</w:t>
      </w:r>
    </w:p>
    <w:p w14:paraId="5C4410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是否接受联合体投标见供应商须知前附表。</w:t>
      </w:r>
    </w:p>
    <w:p w14:paraId="18290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 供应商不得存在下列情形之一：</w:t>
      </w:r>
    </w:p>
    <w:p w14:paraId="16ADF4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（1）为采购人不具有独立法人资格的附属机构（单位）；</w:t>
      </w:r>
    </w:p>
    <w:p w14:paraId="4AE4FD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（2）为本项目前期准备提供设计或咨询服务的；</w:t>
      </w:r>
    </w:p>
    <w:p w14:paraId="66D167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（3）为本项目的监理人；</w:t>
      </w:r>
    </w:p>
    <w:p w14:paraId="57B644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（4）为本项目的代建人；</w:t>
      </w:r>
    </w:p>
    <w:p w14:paraId="23EF8E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（5）为本项目提供采购代理服务的；</w:t>
      </w:r>
    </w:p>
    <w:p w14:paraId="763C0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（6）与本项目的监理人或代建人或采购代理机构同为一个法定代表人的；</w:t>
      </w:r>
    </w:p>
    <w:p w14:paraId="29AB60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sectPr>
          <w:footerReference r:id="rId3" w:type="default"/>
          <w:pgSz w:w="11906" w:h="16838"/>
          <w:pgMar w:top="1701" w:right="1531" w:bottom="1531" w:left="1531" w:header="0" w:footer="986" w:gutter="0"/>
          <w:pgNumType w:fmt="decimal" w:start="1"/>
          <w:cols w:space="0" w:num="1"/>
          <w:rtlGutter w:val="0"/>
          <w:docGrid w:linePitch="0" w:charSpace="0"/>
        </w:sectPr>
      </w:pPr>
    </w:p>
    <w:p w14:paraId="67D78C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（7）与本项目的监理人或代建人或采购代理机构相互控股或参股的；</w:t>
      </w:r>
    </w:p>
    <w:p w14:paraId="271DA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（8）与本项目的监理人或代建人或采购代理机构相互任职或工作的；</w:t>
      </w:r>
    </w:p>
    <w:p w14:paraId="4E9C16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（9）被责令停业的；</w:t>
      </w:r>
    </w:p>
    <w:p w14:paraId="11AA55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（10）被暂停或取消投标资格的；</w:t>
      </w:r>
    </w:p>
    <w:p w14:paraId="37DC2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（11）财产被接管或冻结的；</w:t>
      </w:r>
    </w:p>
    <w:p w14:paraId="6884F7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（12）在最近三年内有骗取成交或严重违约或重大工程质量问题的。</w:t>
      </w:r>
    </w:p>
    <w:p w14:paraId="1D285C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费用承担</w:t>
      </w:r>
    </w:p>
    <w:p w14:paraId="7906B3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供应商准备和参加采购活动发生的费用自理。</w:t>
      </w:r>
    </w:p>
    <w:p w14:paraId="0520F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保密</w:t>
      </w:r>
    </w:p>
    <w:p w14:paraId="371BE8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参与竞争性磋商活动的各方应对磋商文件和响应文件中的商业和技术等秘密保密，否则应承担相应的法律责任。</w:t>
      </w:r>
    </w:p>
    <w:p w14:paraId="71569A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语言文字</w:t>
      </w:r>
    </w:p>
    <w:p w14:paraId="1FBF1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响应文件使用的语言文字为中文。专用术语使用外文的，应附有中文注释。</w:t>
      </w:r>
    </w:p>
    <w:p w14:paraId="484E91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计量单位</w:t>
      </w:r>
    </w:p>
    <w:p w14:paraId="1D20C2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所有计量均采用中华人民共和国法定计量单位。</w:t>
      </w:r>
    </w:p>
    <w:p w14:paraId="774590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 潜在供应商现场考察或者召开开标前答疑会</w:t>
      </w:r>
    </w:p>
    <w:p w14:paraId="513CD3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供应商须知前附表规定潜在供应商现场考察或者召开开标前答疑会的，采购人或者采购代理机构在磋商文件提供期限截止后，组织已获取磋商文件的潜在供应商现场考察或者召开开标前答疑会。</w:t>
      </w:r>
    </w:p>
    <w:p w14:paraId="7C6AC7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 除采购人的原因外，供应商自行负责在踏勘现场中所发生的人员伤亡和财产损失。</w:t>
      </w:r>
    </w:p>
    <w:p w14:paraId="34840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1.9.3 采购人在踏勘现场中介绍的工程场地和相关的周边环境情况，供应商在编制响应文件时参考，采购人不对供应商据此作出的判断和决策负责。</w:t>
      </w:r>
    </w:p>
    <w:p w14:paraId="7D5E6A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分包</w:t>
      </w:r>
    </w:p>
    <w:p w14:paraId="2C540F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根据磋商文件的规定和采购项目的实际情况，拟在成交后将成交项目的非主体、非关键性工作分包的，应当在响应文件中载明分包承担主体，分包承担主体应当具备相应资质条件且不得再次分包及对分包项目承担责任。</w:t>
      </w:r>
    </w:p>
    <w:p w14:paraId="5544E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响应和偏差</w:t>
      </w:r>
    </w:p>
    <w:p w14:paraId="2E2261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 响应文件应当对磋商文件的实质性要求和条件作出满足性或更有利于采购人的响应，否则供应商的投标将被否决。实质性要求和条件见供应商须知前附表。</w:t>
      </w:r>
    </w:p>
    <w:p w14:paraId="6F7B4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1.11.2 供应商应根据磋商文件的要求提供商务、技术等内容以对磋商文件作出响应。</w:t>
      </w:r>
    </w:p>
    <w:p w14:paraId="25CDA4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bookmarkStart w:id="34" w:name="bookmark11"/>
      <w:bookmarkEnd w:id="34"/>
      <w:bookmarkStart w:id="35" w:name="bookmark12"/>
      <w:bookmarkEnd w:id="35"/>
      <w:r>
        <w:rPr>
          <w:rFonts w:hint="eastAsia" w:asciiTheme="minorEastAsia" w:hAnsiTheme="minorEastAsia" w:eastAsiaTheme="minorEastAsia" w:cstheme="minorEastAsia"/>
          <w:b/>
          <w:bCs/>
          <w:sz w:val="24"/>
          <w:szCs w:val="24"/>
        </w:rPr>
        <w:t>2.磋商文件</w:t>
      </w:r>
    </w:p>
    <w:p w14:paraId="44408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磋商文件的组成</w:t>
      </w:r>
    </w:p>
    <w:p w14:paraId="1F40B5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本磋商文件包括：</w:t>
      </w:r>
    </w:p>
    <w:p w14:paraId="4F1C3D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（1）竞争性磋商公告；</w:t>
      </w:r>
    </w:p>
    <w:p w14:paraId="4FFC9A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（2）供应商须知；</w:t>
      </w:r>
    </w:p>
    <w:p w14:paraId="0430FF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（3）评分办法；</w:t>
      </w:r>
    </w:p>
    <w:p w14:paraId="212911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（4）合同条款及格式；</w:t>
      </w:r>
    </w:p>
    <w:p w14:paraId="49D13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（5）工程量清单；</w:t>
      </w:r>
    </w:p>
    <w:p w14:paraId="2D2CB0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（6）图纸</w:t>
      </w:r>
    </w:p>
    <w:p w14:paraId="17BE8A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（7）技术标准和要求</w:t>
      </w:r>
    </w:p>
    <w:p w14:paraId="68259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（8）响应文件格式；</w:t>
      </w:r>
    </w:p>
    <w:p w14:paraId="1799A5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（9）供应商须知前附表规定的其他材料。</w:t>
      </w:r>
    </w:p>
    <w:p w14:paraId="54C182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根据本章第 2.2 款和第 2.3 款对磋商文件所作的澄清、修改，构成磋商文件的组成部分。</w:t>
      </w:r>
    </w:p>
    <w:p w14:paraId="7EE85D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磋商文件的澄清</w:t>
      </w:r>
    </w:p>
    <w:p w14:paraId="370B23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 供应商应仔细阅读和检查磋商文件的全部内容。如有疑问，应按供应商须知前附表规定的时间和形式将提出的问题送达采购人或采购代理机构，要求采购人或采购代理机构对磋商文件予以澄清。</w:t>
      </w:r>
    </w:p>
    <w:p w14:paraId="715F6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 磋商文件的澄清以供应商须知前附表规定的形式发给所有获取磋商文件的供应商，但不指明澄清问题的来源。澄清发出的时间距本章 4.2.1项规定的提交首次响应文件截止时间不足五日的，并且澄清内容可能影响响应文件编制的，采购人、采购代理机构将顺延提交首次响应文件截止时间。</w:t>
      </w:r>
    </w:p>
    <w:p w14:paraId="1010C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 磋商澄清内容是磋商文件的组成部分，澄清内容在电子交易平台发布，视作已送达所有供应商，并对供应商具有约束力。</w:t>
      </w:r>
    </w:p>
    <w:p w14:paraId="7546C8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 除非采购人认为确有必要答复，否则，采购人有权拒绝回复供应商在本章第 2.2.1 项规定的时间后的任何澄清要求。</w:t>
      </w:r>
    </w:p>
    <w:p w14:paraId="24B88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磋商文件的修改</w:t>
      </w:r>
    </w:p>
    <w:p w14:paraId="1CC79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 采购人以供应商须知前附表规定的形式修改磋商文件，并通知所有已获取磋商文件的供应商。修改磋商文件的时间距本章第 4.2.1项规定的提交首次响应文件截止时间不足五日的，并且修改内容可能影响响应文件编制的，采购人、采购代理机构将顺延提交首次响应文件截止时间。</w:t>
      </w:r>
    </w:p>
    <w:p w14:paraId="23F1B4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 修改内容是磋商文件的组成部分，修改内容在电子交易平台发布，视作已送达所有供应商，并对供应商具有约束力。</w:t>
      </w:r>
    </w:p>
    <w:p w14:paraId="6E9E1B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bookmarkStart w:id="36" w:name="bookmark14"/>
      <w:bookmarkEnd w:id="36"/>
      <w:bookmarkStart w:id="37" w:name="bookmark13"/>
      <w:bookmarkEnd w:id="37"/>
      <w:r>
        <w:rPr>
          <w:rFonts w:hint="eastAsia" w:asciiTheme="minorEastAsia" w:hAnsiTheme="minorEastAsia" w:eastAsiaTheme="minorEastAsia" w:cstheme="minorEastAsia"/>
          <w:b/>
          <w:bCs/>
          <w:sz w:val="24"/>
          <w:szCs w:val="24"/>
        </w:rPr>
        <w:t>3.响应文件</w:t>
      </w:r>
    </w:p>
    <w:p w14:paraId="1B52B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响应文件的组成</w:t>
      </w:r>
    </w:p>
    <w:p w14:paraId="08367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 响应文件应包括下列内容：</w:t>
      </w:r>
    </w:p>
    <w:p w14:paraId="303376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磋商函及磋商函附录；</w:t>
      </w:r>
    </w:p>
    <w:p w14:paraId="0D0644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法定代表人身份证明；</w:t>
      </w:r>
    </w:p>
    <w:p w14:paraId="05449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授权委托书；</w:t>
      </w:r>
    </w:p>
    <w:p w14:paraId="1AEF2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磋商承诺函；</w:t>
      </w:r>
    </w:p>
    <w:p w14:paraId="5B0E30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已标价工程量清单；</w:t>
      </w:r>
    </w:p>
    <w:p w14:paraId="6D51B1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施工组织设计；</w:t>
      </w:r>
    </w:p>
    <w:p w14:paraId="65F4D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项目管理机构；</w:t>
      </w:r>
    </w:p>
    <w:p w14:paraId="4E1261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资格审查资料；</w:t>
      </w:r>
    </w:p>
    <w:p w14:paraId="5B68A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近年完成的类似项目情况表；</w:t>
      </w:r>
    </w:p>
    <w:p w14:paraId="4EA1E4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(10)正在实施的和新承接的项目情况表；</w:t>
      </w:r>
    </w:p>
    <w:p w14:paraId="0F94D2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(11)服务承诺；</w:t>
      </w:r>
    </w:p>
    <w:p w14:paraId="343E2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(12)中小企业声明函；</w:t>
      </w:r>
    </w:p>
    <w:p w14:paraId="24CA87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(13)反商业贿赂承诺书；</w:t>
      </w:r>
    </w:p>
    <w:p w14:paraId="1B6A0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(14)供应商认为需要提供的其他资料；</w:t>
      </w:r>
    </w:p>
    <w:p w14:paraId="39050B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供应商在评审过程中作出的符合法律法规和磋商文件规定的澄清确认，构成响应文件的组成部分。</w:t>
      </w:r>
    </w:p>
    <w:p w14:paraId="01022D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磋商报价</w:t>
      </w:r>
    </w:p>
    <w:p w14:paraId="516FA1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供应商应按第五章“工程量清单”的要求填写相应表格。</w:t>
      </w:r>
    </w:p>
    <w:p w14:paraId="29BB7A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供应商在提交首次响应文件截止时间前修改磋商函中的磋商报价总额，应同时修改“ 已标价工程量清单 ”中的相应报价，磋商报价总额为各分项金额之和。此修改须符合本章第 4.3 款的有关要求。</w:t>
      </w:r>
    </w:p>
    <w:p w14:paraId="18F827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本项目采用最终磋商报价总价（已标价工程量清单中单价）与响应文件磋商报价总价（已标价工程量清单中单价）按同比例下浮的方式进行调整。（注：最终磋商报价中不可竞争费用按规定计取，如已标价工程量清单中单价按同比例下浮后无法对应最终磋商报价总价，成交人须自行调整措施费以确保成交人在签订合同前，向采购人提供能够对应最终磋商报价的已标价工程量清单）。</w:t>
      </w:r>
    </w:p>
    <w:p w14:paraId="08440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通过初步评审的供应商在规定时间内提交最后报价。成交供应商的磋商报价均包括完成该工程项目的成本、利润、税金、风险等所有伴随的其他费用。（交易系统最后报价操作详见交易平台发布的供应商多轮报价操作手册）</w:t>
      </w:r>
    </w:p>
    <w:p w14:paraId="19960C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3.2.4 如报价表中的大写金额和小写金额不一致的，以大写金额为准；总价金额与单价金额不一致的，以单价金额为准，但单价金额小数点有明显错误的除外；对不同文字文本响应文件的解释发生异议的，以中文文本为准。</w:t>
      </w:r>
    </w:p>
    <w:p w14:paraId="68665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 采购人设有最高限价的，供应商的首次报价及最后报价均不得超过最高限价，最高限价在供应商须知前附表中载明。（实质性变动采购需求情况除外）</w:t>
      </w:r>
    </w:p>
    <w:p w14:paraId="29CBB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3.2.6 磋商报价的其他要求见供应商须知前附表。</w:t>
      </w:r>
    </w:p>
    <w:p w14:paraId="1C06C9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磋商有效期</w:t>
      </w:r>
    </w:p>
    <w:p w14:paraId="3C9080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磋商有效期要求见供应商须知前附表。</w:t>
      </w:r>
    </w:p>
    <w:p w14:paraId="2AFEED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磋商有效期从提交首次响应文件的截止之日起算。响应文件中承诺的磋商有效期应当不少于磋商文件中载明的磋商有效期。磋商有效期内供应商撤销响应文件的，响应文件无效。</w:t>
      </w:r>
    </w:p>
    <w:p w14:paraId="299FFA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磋商保证金</w:t>
      </w:r>
    </w:p>
    <w:p w14:paraId="785058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根据《河南省财政厅关于优化政府采购营商环境有关问题的通知》 （豫财购〔2019〕4号）文件之规定，本项目不要求供应商提交磋商保证金，需提供磋商承诺函及招标代理服务费承诺函。</w:t>
      </w:r>
    </w:p>
    <w:p w14:paraId="020377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资格审查资料</w:t>
      </w:r>
    </w:p>
    <w:p w14:paraId="58539B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除供应商须知前附表另有规定外，供应商应按规定提供资格审查资料，以证明其满足本章第1.4.1 款要求。</w:t>
      </w:r>
    </w:p>
    <w:p w14:paraId="06454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备选磋商方案</w:t>
      </w:r>
    </w:p>
    <w:p w14:paraId="0E3533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除供应商须知前附表规定允许外，供应商不得提交备选磋商方案，否则其响应文件将被否决。</w:t>
      </w:r>
    </w:p>
    <w:p w14:paraId="4D2182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响应文件的编制</w:t>
      </w:r>
    </w:p>
    <w:p w14:paraId="5B2D3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59E0C7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3.7.2 响应文件应当对磋商文件有关计划工期、磋商有效期、质量要求、磋商范围等实质性内容作出响应。</w:t>
      </w:r>
    </w:p>
    <w:p w14:paraId="21ACCF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3.7.3 响应文件全部采用电子文档，除供应商须知前附表另有规定外，响应文件所附证书证件均为原件扫描件或复印件，并采用单位和个人数字证书，按磋商文件要求在相应位置加盖电子印章。由供应商的法定代表人（单位负责人）签字或加盖电子印章的，应附法定代表人（单位负责人）身份证明，由代理人签字或加盖电子印章的，应附由法定代表人（单位负责人）签署的授权委托书。签字或盖章的具体要求见供应商须知前附表。</w:t>
      </w:r>
    </w:p>
    <w:p w14:paraId="453575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bookmarkStart w:id="38" w:name="bookmark16"/>
      <w:bookmarkEnd w:id="38"/>
      <w:bookmarkStart w:id="39" w:name="bookmark15"/>
      <w:bookmarkEnd w:id="39"/>
      <w:r>
        <w:rPr>
          <w:rFonts w:hint="eastAsia" w:asciiTheme="minorEastAsia" w:hAnsiTheme="minorEastAsia" w:eastAsiaTheme="minorEastAsia" w:cstheme="minorEastAsia"/>
          <w:b/>
          <w:bCs/>
          <w:sz w:val="24"/>
          <w:szCs w:val="24"/>
        </w:rPr>
        <w:t>4.响应文件的提交</w:t>
      </w:r>
    </w:p>
    <w:p w14:paraId="5B618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响应文件的加密和标记</w:t>
      </w:r>
    </w:p>
    <w:p w14:paraId="7D3919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 供应商应当按照磋商文件和电子招标投标交易平台的要求加密响应文件，具体要求见供应商须知前附表。</w:t>
      </w:r>
    </w:p>
    <w:p w14:paraId="30A127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 未按本章第 4.1.1 项要求加密的响应文件，采购人将予以拒收。</w:t>
      </w:r>
    </w:p>
    <w:p w14:paraId="6DBB8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响应文件的上传</w:t>
      </w:r>
    </w:p>
    <w:p w14:paraId="2EBFD9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4.2.1 供应商应在供应商须知前附表规定的提交首次响应文件截止时间前上传响应文件。</w:t>
      </w:r>
    </w:p>
    <w:p w14:paraId="7610DA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4.2.2 供应商通过下载磋商文件的电子招标投标交易平台提交电子响应文件。</w:t>
      </w:r>
    </w:p>
    <w:p w14:paraId="265D7C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4.2.3 除供应商须知前附表另有规定外，供应商所提交的响应文件不予退还。</w:t>
      </w:r>
    </w:p>
    <w:p w14:paraId="7EF44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4.2.4 逾期上传的响应文件，电子招标投标交易平台将予以拒收。</w:t>
      </w:r>
    </w:p>
    <w:p w14:paraId="4E5F74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响应文件的修改与撤回</w:t>
      </w:r>
    </w:p>
    <w:p w14:paraId="22808E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4.3.1 在本章第 4.2.1 项规定的提交首次响应文件截止时间前，供应商可以修改或撤回已提交的响应文件，但应通过河南省公共资源交易平台通知采购人。</w:t>
      </w:r>
      <w:r>
        <w:rPr>
          <w:rFonts w:hint="eastAsia" w:asciiTheme="minorEastAsia" w:hAnsiTheme="minorEastAsia" w:eastAsiaTheme="minorEastAsia" w:cstheme="minorEastAsia"/>
          <w:sz w:val="24"/>
          <w:szCs w:val="24"/>
          <w:lang w:val="en-US" w:eastAsia="zh-CN"/>
        </w:rPr>
        <w:t xml:space="preserve">   </w:t>
      </w:r>
    </w:p>
    <w:p w14:paraId="2C5A08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4.3.2 供应商修改或撤回已提交响应文件的通知，应按照本章第 3.7.3 项的要求加盖电子印章。</w:t>
      </w:r>
    </w:p>
    <w:p w14:paraId="76681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4.3.3 修改的内容为响应文件的组成部分。修改的响应文件应按照本章第 3.7 项、第 4 项的规定进行编制、密封（加密）、标记和提交，并标明“修改”字样。</w:t>
      </w:r>
    </w:p>
    <w:p w14:paraId="552B12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bookmarkStart w:id="40" w:name="bookmark18"/>
      <w:bookmarkEnd w:id="40"/>
      <w:bookmarkStart w:id="41" w:name="bookmark17"/>
      <w:bookmarkEnd w:id="41"/>
      <w:r>
        <w:rPr>
          <w:rFonts w:hint="eastAsia" w:asciiTheme="minorEastAsia" w:hAnsiTheme="minorEastAsia" w:eastAsiaTheme="minorEastAsia" w:cstheme="minorEastAsia"/>
          <w:b/>
          <w:bCs/>
          <w:sz w:val="24"/>
          <w:szCs w:val="24"/>
        </w:rPr>
        <w:t>5.开标</w:t>
      </w:r>
    </w:p>
    <w:p w14:paraId="40B883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开标时间和地点</w:t>
      </w:r>
    </w:p>
    <w:p w14:paraId="71BE4E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采购人在本章第 4.2.1 项规定的提交首次响应文件截止时间（开标时间）,通过电子招标投标交易平台公开开标，所有供应商的法定代表人（单位负责人）或其委托代理人应当准时参加开标。</w:t>
      </w:r>
    </w:p>
    <w:p w14:paraId="445F8E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远程开标</w:t>
      </w:r>
    </w:p>
    <w:p w14:paraId="568867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5.2.1 供应商无需到河南省交易中心现场参加开标会议，开标采用“远程不见面 ”开标方式。供应商须在磋商文件确定的首次响应文件提交截止时间前，登录远程开标大厅，在线准时参加开标活动，并在规定的时间内进行文件解密、答疑澄清等。</w:t>
      </w:r>
    </w:p>
    <w:p w14:paraId="3E8880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因供应商加密电子响应文件未能成功上传或误传而导致的解密失败，投标将被拒绝。</w:t>
      </w:r>
    </w:p>
    <w:p w14:paraId="3B2AF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开标异议</w:t>
      </w:r>
    </w:p>
    <w:p w14:paraId="5B380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供应商对开标过程有异议的，应当通过交易平台提出，采购人当场作出答复。供应商未参加开标的，视同认可开标结果。</w:t>
      </w:r>
    </w:p>
    <w:p w14:paraId="4E94C7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bookmarkStart w:id="42" w:name="bookmark20"/>
      <w:bookmarkEnd w:id="42"/>
      <w:bookmarkStart w:id="43" w:name="bookmark19"/>
      <w:bookmarkEnd w:id="43"/>
      <w:r>
        <w:rPr>
          <w:rFonts w:hint="eastAsia" w:asciiTheme="minorEastAsia" w:hAnsiTheme="minorEastAsia" w:eastAsiaTheme="minorEastAsia" w:cstheme="minorEastAsia"/>
          <w:b/>
          <w:bCs/>
          <w:sz w:val="24"/>
          <w:szCs w:val="24"/>
        </w:rPr>
        <w:t>6.磋商</w:t>
      </w:r>
    </w:p>
    <w:p w14:paraId="6CDF4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磋商小组</w:t>
      </w:r>
    </w:p>
    <w:p w14:paraId="0ECEE5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 磋商会议由采购人依法组建的磋商小组负责。磋商小组由采购人以及有关技术、经济等方面的专家组成。磋商小组成员人数以及技术、经济等方面专家的确定方式见供应商须知前附表。</w:t>
      </w:r>
    </w:p>
    <w:p w14:paraId="071F30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6.1.2 磋商小组成员有下列情形之一的，应当回避：</w:t>
      </w:r>
    </w:p>
    <w:p w14:paraId="48D863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（1）供应商或供应商主要负责人的近亲属；</w:t>
      </w:r>
    </w:p>
    <w:p w14:paraId="0F9E29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（2）项目主管部门或者行政监督部门的人员；</w:t>
      </w:r>
    </w:p>
    <w:p w14:paraId="5A373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（3）与供应商有经济利益关系，可能影响对投标公正评审的；</w:t>
      </w:r>
    </w:p>
    <w:p w14:paraId="4B2446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（4）曾因在招标、评标以及其他与招标投标有关活动中从事违法行为而受过行政处罚或刑事处罚的；</w:t>
      </w:r>
    </w:p>
    <w:p w14:paraId="7BB0B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（5）与供应商有其他利害关系。</w:t>
      </w:r>
    </w:p>
    <w:p w14:paraId="327052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6.1.3 磋商过程中，磋商小组成员有回避事由、擅离职守或者因健康等原因不能继续评审的，采购人有权更换。被更换的磋商小组成员作出的评审结论无效，由更换后的磋商小组成员重新进行评审。</w:t>
      </w:r>
    </w:p>
    <w:p w14:paraId="3E97B1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磋商原则</w:t>
      </w:r>
    </w:p>
    <w:p w14:paraId="3F6282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磋商小组成员应当按照客观、公正、审慎的原则，根据磋商文件规定的评审程序、评审方法和评审标准进行独立评审。</w:t>
      </w:r>
    </w:p>
    <w:p w14:paraId="6BEA1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评审</w:t>
      </w:r>
    </w:p>
    <w:p w14:paraId="0DBB42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6.3.1 磋商小组按照第三章“评分办法 ”规定的方法、评审因素、标准和程序对响应文件进行评审。第三章“评分办法 ”没有规定的方法、评审因素和标准，不作为评审依据。</w:t>
      </w:r>
    </w:p>
    <w:p w14:paraId="2613D5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6.3.2 初步评审</w:t>
      </w:r>
    </w:p>
    <w:p w14:paraId="3A21A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磋商小组应当对各供应商的响应文件进行初步评审，以确定其是否满足磋商文件的实质性要求，未实质性响应磋商文件的响应文件按无效响应处理。</w:t>
      </w:r>
    </w:p>
    <w:p w14:paraId="09748E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6.3.3 响应文件的澄清</w:t>
      </w:r>
    </w:p>
    <w:p w14:paraId="3F2276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 者更正。供应商的澄清、说明或者更正不得超出响应文件的范围或者改变响应文件的实质性内容。</w:t>
      </w:r>
    </w:p>
    <w:p w14:paraId="08A3B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FFC44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6.3.4 磋商过程中，磋商小组可以根据磋商文件和磋商情况实质性变动采购需求中的技术、服务要求以及合同草案条款，但不得变动磋商文件中的其他内容。实质性变动的内容，须经采购人代表确认。该变动是磋商文件的有效组成部分。对磋商文件作出的实质性变动是磋商文件的有效组成部分，磋商小组通过河南省公共资源交易平台同时通知所有参加磋商的供应商，并要求所有实质性响应的供应商在规定时间内提交最后报价，提交最后报价的供应商不得少于 3 家。</w:t>
      </w:r>
    </w:p>
    <w:p w14:paraId="432D15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供应商应当按照磋商文件的变动情况和磋商小组的要求提交最后报价，未在规定时间内在河南省公共资源交易平台进行报价的，产生的后果由供应商自行承担。</w:t>
      </w:r>
    </w:p>
    <w:p w14:paraId="3C4C9E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6.3.5 已提交响应文件的供应商，在提交最后报价之前，可以根据磋商情况退出磋商。</w:t>
      </w:r>
    </w:p>
    <w:p w14:paraId="65332A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6.3.6 经磋商确定最终采购需求和提交最后报价的供应商后，由磋商小组采用综合评分法对提交最后报价的供应商的响应文件和最后报价进行综合评分。供应商若为监狱企业、残疾人福利性单位企业或为小型、微型企业的，给予其</w:t>
      </w:r>
      <w:r>
        <w:rPr>
          <w:rFonts w:hint="eastAsia" w:asciiTheme="minorEastAsia" w:hAnsiTheme="minorEastAsia" w:eastAsiaTheme="minorEastAsia" w:cstheme="minorEastAsia"/>
          <w:sz w:val="24"/>
          <w:szCs w:val="24"/>
          <w:highlight w:val="none"/>
        </w:rPr>
        <w:t>最后报价5%的价格扣除。如有价格扣除，按扣除后价格进行评审，但不做为签订合同的</w:t>
      </w:r>
      <w:r>
        <w:rPr>
          <w:rFonts w:hint="eastAsia" w:asciiTheme="minorEastAsia" w:hAnsiTheme="minorEastAsia" w:eastAsiaTheme="minorEastAsia" w:cstheme="minorEastAsia"/>
          <w:sz w:val="24"/>
          <w:szCs w:val="24"/>
        </w:rPr>
        <w:t>依据。</w:t>
      </w:r>
    </w:p>
    <w:p w14:paraId="280A1C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6.3.7 评审完成后，磋商小组应当向采购人提交书面评审报告和成交候选供应商名单。磋商小组推荐成交候选供应商数量见供应商须知前附表。</w:t>
      </w:r>
    </w:p>
    <w:p w14:paraId="0C068C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无效响应</w:t>
      </w:r>
    </w:p>
    <w:p w14:paraId="49B787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6.4.1 如发现下列情况之一的，其投标将被认定为无效响应：</w:t>
      </w:r>
    </w:p>
    <w:p w14:paraId="316DA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（1）未按照磋商文件规定要求签署、盖章的；</w:t>
      </w:r>
    </w:p>
    <w:p w14:paraId="054E33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（2）不具备磋商文件中规定的资格要求的；</w:t>
      </w:r>
    </w:p>
    <w:p w14:paraId="1DD0A3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（3）响应文件含有采购人不能接受的附加条件的；</w:t>
      </w:r>
    </w:p>
    <w:p w14:paraId="7EE369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（4）属于串通投标，或者依法被视为串通投标；</w:t>
      </w:r>
    </w:p>
    <w:p w14:paraId="60C8EC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（5）磋商小组认为供应商的报价明显低于其他通过符合性审查供应商的报价，有可能影响履约</w:t>
      </w:r>
    </w:p>
    <w:p w14:paraId="50E116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的，且供应商未按照规定证明其报价合理性的；</w:t>
      </w:r>
    </w:p>
    <w:p w14:paraId="60FA3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（6）响应文件制作机器码与其他供应商的响应文件制作机器码一致；</w:t>
      </w:r>
    </w:p>
    <w:p w14:paraId="58EA5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（7）不符合磋商文件中规定的其他实质性要求。</w:t>
      </w:r>
    </w:p>
    <w:p w14:paraId="349C7F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6.4.2 供应商存在下列情形之一的，其响应文件无效：</w:t>
      </w:r>
    </w:p>
    <w:p w14:paraId="4B4250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（1）不同供应商的电子响应文件上传计算机的网卡 MAC 地址、CPU 序列号和硬盘序列号等硬件信息相同的；</w:t>
      </w:r>
    </w:p>
    <w:p w14:paraId="1B43FB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（2）不同供应商的响应文件由同一电子设备编制、打印加密或者上传；</w:t>
      </w:r>
    </w:p>
    <w:p w14:paraId="6CE603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（3）不同供应商的响应文件由同一电子设备打印、复印；</w:t>
      </w:r>
    </w:p>
    <w:p w14:paraId="78BB6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（4）不同供应商的响应文件由同一人送达或者分发，或者不同供应商联系人为同一人或不同联系人的联系电话一致的；</w:t>
      </w:r>
    </w:p>
    <w:p w14:paraId="686D72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（5）不同供应商的法定代表人、委托代理人、项目经理、项目负责人等由同一个单位缴纳社会保险或者领取报酬的；</w:t>
      </w:r>
    </w:p>
    <w:p w14:paraId="4FA07A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（6）不同供应商响应文件中法定代表人或者负责人签字出自同一人之手；</w:t>
      </w:r>
    </w:p>
    <w:p w14:paraId="37DCB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（7）其它涉嫌串通的情形。</w:t>
      </w:r>
    </w:p>
    <w:p w14:paraId="2D3383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bookmarkStart w:id="44" w:name="bookmark21"/>
      <w:bookmarkEnd w:id="44"/>
      <w:r>
        <w:rPr>
          <w:rFonts w:hint="eastAsia" w:asciiTheme="minorEastAsia" w:hAnsiTheme="minorEastAsia" w:eastAsiaTheme="minorEastAsia" w:cstheme="minorEastAsia"/>
          <w:b/>
          <w:bCs/>
          <w:sz w:val="24"/>
          <w:szCs w:val="24"/>
        </w:rPr>
        <w:t>7.合同授予</w:t>
      </w:r>
    </w:p>
    <w:p w14:paraId="1F5F4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成交公告</w:t>
      </w:r>
    </w:p>
    <w:p w14:paraId="7BDC67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采购代理机构自评审结束之日起2个工作日内将评审报告送交采购人。采购人自收到评审报告之日起5个工作日内在评审报告推荐的成交候选供应商中按顺序确定成交供应商。采购人逾期未确定成交供应商且不提出异议的，视为确定评审报告提出的排序第一的供应商为成交供应商。</w:t>
      </w:r>
    </w:p>
    <w:p w14:paraId="0E8028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采购代理机构自成交供应商确定之日起2个工作日内，发出成交通知书，并在《河南省政府采购网》《河南省公共资源交易中心网》公告成交结果，同时公告磋商文件。</w:t>
      </w:r>
    </w:p>
    <w:p w14:paraId="31FECE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质疑与投诉</w:t>
      </w:r>
    </w:p>
    <w:p w14:paraId="114D3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7.2.1 供应商认为磋商文件、采购过程和成交结果使自己的权益受到损害的，可以在知道或者应知其权益受到损害之日起七个工作日内，以书面形式向采购代理机构提出质疑。</w:t>
      </w:r>
    </w:p>
    <w:p w14:paraId="3CC366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供应商应知其权益受到损害之日，是指：</w:t>
      </w:r>
    </w:p>
    <w:p w14:paraId="0DB850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（1）对可以质疑的磋商文件提出质疑的，为收到磋商文件之日或者磋商文件公告期限届满之日；</w:t>
      </w:r>
    </w:p>
    <w:p w14:paraId="0A415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（2）对采购过程提出质疑的，为各采购程序环节结束之日；</w:t>
      </w:r>
    </w:p>
    <w:p w14:paraId="23FF08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（3）对成交或者成交结果提出质疑的，为成交或者成交结果公告期限届满之日。</w:t>
      </w:r>
    </w:p>
    <w:p w14:paraId="60F916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7.2.3 质疑供应商应按照财政部制定的《政府采购质疑函范本》格式（可从财政部官方网站下载）及《政府采购质疑和投诉办法》的要求，在本章 7.2.1、7.2.2 款要求时间内以书面形式质疑，针对同一采购程序环节的质疑次数应符合供应商须知前附表的规定。</w:t>
      </w:r>
    </w:p>
    <w:p w14:paraId="2795C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7.2.4 超出法定质疑期提交的质疑将被拒绝。重复或分次提出的、内容或形式不符合《政府采购质疑和投诉办法》的，质疑供应商将依法承担不利后果。</w:t>
      </w:r>
    </w:p>
    <w:p w14:paraId="46AB2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7.2.5 质疑函接收部门、联系电话和通讯地址,见供应商须知前附表。</w:t>
      </w:r>
    </w:p>
    <w:p w14:paraId="3F59D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7.2.6 采购人或采购代理机构在收到供应商的书面质疑后七个工作日内作出答复，并以书面形式通知质疑供应商和其他有关供应商，答复内容不涉及商业秘密。</w:t>
      </w:r>
    </w:p>
    <w:p w14:paraId="7FAF23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签订合同</w:t>
      </w:r>
    </w:p>
    <w:p w14:paraId="12AD4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7.4.1 采购人和成交供应商应当在成交通知书发出之日起 15 日内，根据磋商文件和成交供应商的响应文件订立书面合同。</w:t>
      </w:r>
    </w:p>
    <w:p w14:paraId="076BD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7.4.2 成交供应商无正当理由拒签合同或在签订合同时向采购人提出附加条件的，采购人有权取消其成交资格，采购人可以按照评审报告推荐的成交候选供应商排序，确定排名下一位的成交候选供应商为成交供应商，也可以重新开展采购活动。</w:t>
      </w:r>
    </w:p>
    <w:p w14:paraId="0E877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7.4.2 采购人不得向成交供应商提出任何不合理的要求作为签订合同的条件。</w:t>
      </w:r>
    </w:p>
    <w:p w14:paraId="3A3FF3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8.纪律和监督</w:t>
      </w:r>
    </w:p>
    <w:p w14:paraId="2DE50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对采购人的纪律要求</w:t>
      </w:r>
    </w:p>
    <w:p w14:paraId="20599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采购人不得泄露采购活动中应当保密的情况和资料，不得与供应商串通损害国家利益、社会公共利益或者他人合法权益。</w:t>
      </w:r>
    </w:p>
    <w:p w14:paraId="050BAB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对供应商的纪律要求</w:t>
      </w:r>
    </w:p>
    <w:p w14:paraId="27C94A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供应商不得相互串通投标或者与采购人串通投标，不得向采购人或者磋商小组成员行贿谋取成交，不得以他人名义投标或者以其他方式弄虚作假骗取成交；供应商不得以任何方式干扰、影响评审工作。</w:t>
      </w:r>
    </w:p>
    <w:p w14:paraId="3E171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对磋商小组成员的纪律要求</w:t>
      </w:r>
    </w:p>
    <w:p w14:paraId="4E05F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成员不得收受他人的财物或者其他好处，不得向他人透露对响应文件的评审和比较、成交候选供应商的推荐情况以及评审有关的其他情况。在评审活动中，磋商小组成员应当客观、公正地履行职责，遵守职业道德，不得擅离职守，影响评审程序正常进行，不得使用第三章“评分办法”没有规定的评审因素和评审标准进行评审。</w:t>
      </w:r>
    </w:p>
    <w:p w14:paraId="4BF21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 对与评审活动有关的工作人员的纪律要求</w:t>
      </w:r>
    </w:p>
    <w:p w14:paraId="588E9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与评审活动有关的工作人员不得收受他人的财物或者其他好处，不得向他人透露对响应文件的评审和比较、成交候选供应商的推荐情况以及评审有关的其他情况。在评审活动中，与评审活动有 关的工作人员不得擅离职守，影响评审程序正常进行。</w:t>
      </w:r>
    </w:p>
    <w:p w14:paraId="78758F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bookmarkStart w:id="45" w:name="bookmark25"/>
      <w:bookmarkEnd w:id="45"/>
      <w:bookmarkStart w:id="46" w:name="bookmark26"/>
      <w:bookmarkEnd w:id="46"/>
      <w:r>
        <w:rPr>
          <w:rFonts w:hint="eastAsia" w:asciiTheme="minorEastAsia" w:hAnsiTheme="minorEastAsia" w:eastAsiaTheme="minorEastAsia" w:cstheme="minorEastAsia"/>
          <w:b/>
          <w:bCs/>
          <w:sz w:val="24"/>
          <w:szCs w:val="24"/>
        </w:rPr>
        <w:t>9.需要补充的其他内容</w:t>
      </w:r>
    </w:p>
    <w:p w14:paraId="17188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需要补充的其他内容：见供应商须知前附表。</w:t>
      </w:r>
    </w:p>
    <w:p w14:paraId="7670B49F">
      <w:pPr>
        <w:pStyle w:val="4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楷体" w:hAnsi="楷体" w:eastAsia="楷体" w:cs="楷体"/>
          <w:color w:val="auto"/>
          <w:kern w:val="0"/>
          <w:sz w:val="21"/>
          <w:highlight w:val="none"/>
        </w:rPr>
        <w:br w:type="page"/>
      </w:r>
      <w:r>
        <w:rPr>
          <w:rFonts w:hint="eastAsia" w:asciiTheme="minorEastAsia" w:hAnsiTheme="minorEastAsia" w:eastAsiaTheme="minorEastAsia" w:cstheme="minorEastAsia"/>
          <w:b/>
          <w:bCs/>
          <w:color w:val="auto"/>
          <w:kern w:val="0"/>
          <w:sz w:val="24"/>
          <w:szCs w:val="24"/>
          <w:highlight w:val="none"/>
        </w:rPr>
        <w:t>附件1：</w:t>
      </w:r>
    </w:p>
    <w:p w14:paraId="1B012EC4">
      <w:pPr>
        <w:pStyle w:val="51"/>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lang w:val="en-US" w:eastAsia="zh-CN" w:bidi="ar-SA"/>
        </w:rPr>
      </w:pPr>
      <w:bookmarkStart w:id="47" w:name="bookmark23"/>
      <w:bookmarkStart w:id="48" w:name="bookmark22"/>
      <w:bookmarkStart w:id="49" w:name="bookmark24"/>
      <w:r>
        <w:rPr>
          <w:rFonts w:hint="eastAsia" w:asciiTheme="minorEastAsia" w:hAnsiTheme="minorEastAsia" w:eastAsiaTheme="minorEastAsia" w:cstheme="minorEastAsia"/>
          <w:b/>
          <w:bCs/>
          <w:color w:val="auto"/>
          <w:sz w:val="24"/>
          <w:szCs w:val="24"/>
          <w:highlight w:val="none"/>
          <w:lang w:val="en-US" w:eastAsia="zh-CN" w:bidi="ar-SA"/>
        </w:rPr>
        <w:t>河南省政府采购合同融资政策告知函</w:t>
      </w:r>
      <w:bookmarkEnd w:id="47"/>
      <w:bookmarkEnd w:id="48"/>
      <w:bookmarkEnd w:id="49"/>
    </w:p>
    <w:p w14:paraId="08FD682F">
      <w:pPr>
        <w:pStyle w:val="5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各供应商：</w:t>
      </w:r>
    </w:p>
    <w:p w14:paraId="66753560">
      <w:pPr>
        <w:pStyle w:val="5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欢迎贵公司参与河南省政府采购活动！</w:t>
      </w:r>
    </w:p>
    <w:p w14:paraId="516BAEBC">
      <w:pPr>
        <w:pStyle w:val="5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成交供应商，可持政府采购合同向金融机构申请贷款，无需抵押、担保，融资机构将根据《河南省政府采购合同融资工作实施方案》（豫财购〔2017〕10号），按照双方自愿的原则提供便捷、优惠的贷款服务。</w:t>
      </w:r>
    </w:p>
    <w:p w14:paraId="0621F11F">
      <w:pPr>
        <w:pStyle w:val="5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贷款渠道和提供贷款的金融机构，可在河南省政府采购网 </w:t>
      </w:r>
      <w:r>
        <w:rPr>
          <w:rFonts w:hint="eastAsia" w:asciiTheme="minorEastAsia" w:hAnsiTheme="minorEastAsia" w:eastAsiaTheme="minorEastAsia" w:cstheme="minorEastAsia"/>
          <w:color w:val="auto"/>
          <w:kern w:val="0"/>
          <w:sz w:val="24"/>
          <w:szCs w:val="24"/>
          <w:highlight w:val="none"/>
          <w:lang w:val="zh-CN" w:eastAsia="zh-CN" w:bidi="ar-SA"/>
        </w:rPr>
        <w:t>“河南</w:t>
      </w:r>
      <w:r>
        <w:rPr>
          <w:rFonts w:hint="eastAsia" w:asciiTheme="minorEastAsia" w:hAnsiTheme="minorEastAsia" w:eastAsiaTheme="minorEastAsia" w:cstheme="minorEastAsia"/>
          <w:color w:val="auto"/>
          <w:kern w:val="0"/>
          <w:sz w:val="24"/>
          <w:szCs w:val="24"/>
          <w:highlight w:val="none"/>
          <w:lang w:val="en-US" w:eastAsia="zh-CN" w:bidi="ar-SA"/>
        </w:rPr>
        <w:t>省政府采购合同融资平台”查询联系。</w:t>
      </w:r>
    </w:p>
    <w:p w14:paraId="521D4AF4">
      <w:pPr>
        <w:pStyle w:val="2"/>
        <w:numPr>
          <w:ilvl w:val="0"/>
          <w:numId w:val="0"/>
        </w:numPr>
        <w:bidi w:val="0"/>
        <w:ind w:leftChars="0"/>
      </w:pPr>
      <w:r>
        <w:rPr>
          <w:rFonts w:hint="eastAsia" w:ascii="楷体" w:hAnsi="楷体" w:eastAsia="楷体" w:cs="楷体"/>
          <w:color w:val="auto"/>
          <w:kern w:val="0"/>
          <w:highlight w:val="none"/>
        </w:rPr>
        <w:br w:type="page"/>
      </w:r>
      <w:bookmarkEnd w:id="18"/>
      <w:bookmarkEnd w:id="19"/>
      <w:bookmarkEnd w:id="20"/>
      <w:bookmarkEnd w:id="21"/>
      <w:bookmarkEnd w:id="22"/>
      <w:bookmarkEnd w:id="23"/>
      <w:bookmarkEnd w:id="24"/>
      <w:bookmarkEnd w:id="25"/>
      <w:bookmarkEnd w:id="29"/>
      <w:bookmarkEnd w:id="30"/>
      <w:bookmarkEnd w:id="31"/>
      <w:bookmarkEnd w:id="32"/>
      <w:bookmarkStart w:id="50" w:name="_Toc1985"/>
      <w:bookmarkStart w:id="51" w:name="_Toc11656"/>
      <w:bookmarkStart w:id="52" w:name="_Toc27379"/>
      <w:bookmarkStart w:id="53" w:name="_Toc144974565"/>
      <w:bookmarkStart w:id="54" w:name="_Toc152045598"/>
      <w:bookmarkStart w:id="55" w:name="_Toc152042375"/>
      <w:r>
        <w:rPr>
          <w:rFonts w:hint="eastAsia"/>
        </w:rPr>
        <w:t>第三章</w:t>
      </w:r>
      <w:bookmarkEnd w:id="50"/>
      <w:r>
        <w:rPr>
          <w:rFonts w:hint="eastAsia"/>
        </w:rPr>
        <w:t xml:space="preserve">  </w:t>
      </w:r>
      <w:r>
        <w:rPr>
          <w:rFonts w:hint="eastAsia"/>
          <w:lang w:eastAsia="zh-CN"/>
        </w:rPr>
        <w:t>评审方法</w:t>
      </w:r>
      <w:bookmarkEnd w:id="51"/>
      <w:bookmarkEnd w:id="52"/>
      <w:bookmarkEnd w:id="53"/>
      <w:bookmarkEnd w:id="54"/>
      <w:bookmarkEnd w:id="55"/>
      <w:bookmarkStart w:id="56" w:name="_Toc353268936"/>
      <w:bookmarkStart w:id="57" w:name="_Toc389632240"/>
      <w:bookmarkStart w:id="58" w:name="_Toc334033063"/>
      <w:bookmarkStart w:id="59" w:name="_Toc496867159"/>
      <w:bookmarkStart w:id="60" w:name="_Toc413834358"/>
    </w:p>
    <w:p w14:paraId="7C9ED8FF">
      <w:pPr>
        <w:bidi w:val="0"/>
        <w:jc w:val="center"/>
        <w:rPr>
          <w:rFonts w:hint="eastAsia"/>
          <w:b/>
          <w:bCs/>
          <w:sz w:val="24"/>
          <w:szCs w:val="24"/>
        </w:rPr>
      </w:pPr>
      <w:bookmarkStart w:id="61" w:name="_Toc23341"/>
      <w:bookmarkStart w:id="62" w:name="_Toc26352"/>
      <w:bookmarkStart w:id="63" w:name="_Toc32529"/>
      <w:bookmarkStart w:id="64" w:name="_Toc19282"/>
      <w:r>
        <w:rPr>
          <w:rFonts w:hint="eastAsia"/>
          <w:b/>
          <w:bCs/>
          <w:sz w:val="24"/>
          <w:szCs w:val="24"/>
          <w:lang w:eastAsia="zh-CN"/>
        </w:rPr>
        <w:t>评分</w:t>
      </w:r>
      <w:r>
        <w:rPr>
          <w:rFonts w:hint="eastAsia"/>
          <w:b/>
          <w:bCs/>
          <w:sz w:val="24"/>
          <w:szCs w:val="24"/>
        </w:rPr>
        <w:t>办法前附表</w:t>
      </w:r>
      <w:bookmarkEnd w:id="56"/>
      <w:bookmarkEnd w:id="61"/>
      <w:bookmarkEnd w:id="62"/>
      <w:bookmarkEnd w:id="63"/>
      <w:bookmarkEnd w:id="64"/>
    </w:p>
    <w:tbl>
      <w:tblPr>
        <w:tblStyle w:val="26"/>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485"/>
        <w:gridCol w:w="1910"/>
        <w:gridCol w:w="5146"/>
      </w:tblGrid>
      <w:tr w14:paraId="2B26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97" w:type="dxa"/>
            <w:gridSpan w:val="2"/>
            <w:vAlign w:val="center"/>
          </w:tcPr>
          <w:p w14:paraId="4D4F0931">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1910" w:type="dxa"/>
            <w:vAlign w:val="center"/>
          </w:tcPr>
          <w:p w14:paraId="4ED97A59">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5146" w:type="dxa"/>
            <w:vAlign w:val="center"/>
          </w:tcPr>
          <w:p w14:paraId="2E312C02">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r>
      <w:tr w14:paraId="61F9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restart"/>
            <w:vAlign w:val="center"/>
          </w:tcPr>
          <w:p w14:paraId="394E7FEC">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w:t>
            </w:r>
          </w:p>
        </w:tc>
        <w:tc>
          <w:tcPr>
            <w:tcW w:w="1485" w:type="dxa"/>
            <w:vMerge w:val="restart"/>
            <w:vAlign w:val="center"/>
          </w:tcPr>
          <w:p w14:paraId="51378021">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形式评审</w:t>
            </w:r>
          </w:p>
          <w:p w14:paraId="0BC48BB6">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w:t>
            </w:r>
          </w:p>
        </w:tc>
        <w:tc>
          <w:tcPr>
            <w:tcW w:w="1910" w:type="dxa"/>
            <w:vAlign w:val="center"/>
          </w:tcPr>
          <w:p w14:paraId="4BF7FDD9">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标书雷同性分析</w:t>
            </w:r>
          </w:p>
        </w:tc>
        <w:tc>
          <w:tcPr>
            <w:tcW w:w="5146" w:type="dxa"/>
            <w:vAlign w:val="center"/>
          </w:tcPr>
          <w:p w14:paraId="073F2EFF">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投标（响应）文件制作机器码不能一致</w:t>
            </w:r>
          </w:p>
        </w:tc>
      </w:tr>
      <w:tr w14:paraId="6525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42671318">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33A93A38">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545BDE65">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供应商名称</w:t>
            </w:r>
          </w:p>
        </w:tc>
        <w:tc>
          <w:tcPr>
            <w:tcW w:w="5146" w:type="dxa"/>
            <w:vAlign w:val="center"/>
          </w:tcPr>
          <w:p w14:paraId="60AC6ED7">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与营业执照、资质证书、安全生产许可证一致</w:t>
            </w:r>
          </w:p>
        </w:tc>
      </w:tr>
      <w:tr w14:paraId="4097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tcPr>
          <w:p w14:paraId="2D3A03F4">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tcPr>
          <w:p w14:paraId="1E8CEE1A">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63163DD6">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电子签章或盖章或签字</w:t>
            </w:r>
          </w:p>
        </w:tc>
        <w:tc>
          <w:tcPr>
            <w:tcW w:w="5146" w:type="dxa"/>
            <w:vAlign w:val="center"/>
          </w:tcPr>
          <w:p w14:paraId="26F5DC15">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企业电子签章或盖章或个人电子签章或盖章或签字符合磋商文件要求</w:t>
            </w:r>
          </w:p>
        </w:tc>
      </w:tr>
      <w:tr w14:paraId="111A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restart"/>
            <w:vAlign w:val="center"/>
          </w:tcPr>
          <w:p w14:paraId="76186C17">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p>
        </w:tc>
        <w:tc>
          <w:tcPr>
            <w:tcW w:w="1485" w:type="dxa"/>
            <w:vMerge w:val="restart"/>
            <w:vAlign w:val="center"/>
          </w:tcPr>
          <w:p w14:paraId="0BBDB97A">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资格评审</w:t>
            </w:r>
          </w:p>
          <w:p w14:paraId="5529EA24">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w:t>
            </w:r>
          </w:p>
        </w:tc>
        <w:tc>
          <w:tcPr>
            <w:tcW w:w="1910" w:type="dxa"/>
            <w:vAlign w:val="center"/>
          </w:tcPr>
          <w:p w14:paraId="580660A1">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《中华人民共和国政府采购法》第二十二条规定</w:t>
            </w:r>
          </w:p>
        </w:tc>
        <w:tc>
          <w:tcPr>
            <w:tcW w:w="5146" w:type="dxa"/>
            <w:vAlign w:val="center"/>
          </w:tcPr>
          <w:p w14:paraId="6B4C63AD">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提供第八章“响应文件格式中“”的磋商承诺函</w:t>
            </w:r>
            <w:r>
              <w:rPr>
                <w:rFonts w:hint="eastAsia" w:asciiTheme="minorEastAsia" w:hAnsiTheme="minorEastAsia" w:eastAsiaTheme="minorEastAsia" w:cstheme="minorEastAsia"/>
                <w:color w:val="auto"/>
                <w:sz w:val="21"/>
                <w:szCs w:val="21"/>
                <w:highlight w:val="none"/>
              </w:rPr>
              <w:t>；</w:t>
            </w:r>
          </w:p>
        </w:tc>
      </w:tr>
      <w:tr w14:paraId="0785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50C87211">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274C6738">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032368EF">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营业执照</w:t>
            </w:r>
          </w:p>
        </w:tc>
        <w:tc>
          <w:tcPr>
            <w:tcW w:w="5146" w:type="dxa"/>
            <w:vAlign w:val="center"/>
          </w:tcPr>
          <w:p w14:paraId="7EB50036">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符合第二章“供应商须知”第1.4.1项规定；</w:t>
            </w:r>
          </w:p>
        </w:tc>
      </w:tr>
      <w:tr w14:paraId="00EE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6C52F275">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477AF43E">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750F3830">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资质证书</w:t>
            </w:r>
          </w:p>
        </w:tc>
        <w:tc>
          <w:tcPr>
            <w:tcW w:w="5146" w:type="dxa"/>
            <w:vAlign w:val="center"/>
          </w:tcPr>
          <w:p w14:paraId="2A431ED8">
            <w:pPr>
              <w:keepNext w:val="0"/>
              <w:keepLines w:val="0"/>
              <w:pageBreakBefore w:val="0"/>
              <w:widowControl w:val="0"/>
              <w:kinsoku/>
              <w:wordWrap/>
              <w:overflowPunct/>
              <w:topLinePunct w:val="0"/>
              <w:bidi w:val="0"/>
              <w:snapToGrid/>
              <w:spacing w:line="288"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符合第二章“供应商须知”第1.4.1项规定；</w:t>
            </w:r>
          </w:p>
        </w:tc>
      </w:tr>
      <w:tr w14:paraId="358E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0AEF3ED5">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6BF267F8">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7E713945">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安全生产许可证</w:t>
            </w:r>
          </w:p>
        </w:tc>
        <w:tc>
          <w:tcPr>
            <w:tcW w:w="5146" w:type="dxa"/>
            <w:vAlign w:val="center"/>
          </w:tcPr>
          <w:p w14:paraId="1BFE248F">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符合第二章“供应商须知”第1.4.1项规定；</w:t>
            </w:r>
          </w:p>
        </w:tc>
      </w:tr>
      <w:tr w14:paraId="0E9A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319BF94C">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153B9DA0">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0E971F70">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项目经理</w:t>
            </w:r>
          </w:p>
        </w:tc>
        <w:tc>
          <w:tcPr>
            <w:tcW w:w="5146" w:type="dxa"/>
            <w:vAlign w:val="center"/>
          </w:tcPr>
          <w:p w14:paraId="0AF8919D">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符合第二章“供应商须知”第1.4.1项规定；</w:t>
            </w:r>
          </w:p>
        </w:tc>
      </w:tr>
      <w:tr w14:paraId="386F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3D68FF4D">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53644B0D">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1A45BED1">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信誉要求</w:t>
            </w:r>
          </w:p>
        </w:tc>
        <w:tc>
          <w:tcPr>
            <w:tcW w:w="5146" w:type="dxa"/>
            <w:vAlign w:val="center"/>
          </w:tcPr>
          <w:p w14:paraId="23DF9FE6">
            <w:pPr>
              <w:keepNext w:val="0"/>
              <w:keepLines w:val="0"/>
              <w:pageBreakBefore w:val="0"/>
              <w:widowControl w:val="0"/>
              <w:kinsoku/>
              <w:wordWrap/>
              <w:overflowPunct/>
              <w:topLinePunct w:val="0"/>
              <w:bidi w:val="0"/>
              <w:snapToGrid/>
              <w:spacing w:line="288"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符合第二章“供应商须知”第1.4.1项规定；</w:t>
            </w:r>
          </w:p>
        </w:tc>
      </w:tr>
      <w:tr w14:paraId="7DF5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077BD1F7">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325B3538">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1870D754">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其它</w:t>
            </w:r>
          </w:p>
        </w:tc>
        <w:tc>
          <w:tcPr>
            <w:tcW w:w="5146" w:type="dxa"/>
            <w:vAlign w:val="center"/>
          </w:tcPr>
          <w:p w14:paraId="59651212">
            <w:pPr>
              <w:keepNext w:val="0"/>
              <w:keepLines w:val="0"/>
              <w:pageBreakBefore w:val="0"/>
              <w:widowControl w:val="0"/>
              <w:kinsoku/>
              <w:wordWrap/>
              <w:overflowPunct/>
              <w:topLinePunct w:val="0"/>
              <w:bidi w:val="0"/>
              <w:snapToGrid/>
              <w:spacing w:line="288"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符合第二章“供应商须知”第1.4.1项规定；</w:t>
            </w:r>
          </w:p>
        </w:tc>
      </w:tr>
      <w:tr w14:paraId="2813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restart"/>
            <w:vAlign w:val="center"/>
          </w:tcPr>
          <w:p w14:paraId="68FFBBEF">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w:t>
            </w:r>
          </w:p>
        </w:tc>
        <w:tc>
          <w:tcPr>
            <w:tcW w:w="1485" w:type="dxa"/>
            <w:vMerge w:val="restart"/>
            <w:vAlign w:val="center"/>
          </w:tcPr>
          <w:p w14:paraId="73DE23B7">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响应性评审</w:t>
            </w:r>
          </w:p>
          <w:p w14:paraId="08AFD9DE">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w:t>
            </w:r>
          </w:p>
        </w:tc>
        <w:tc>
          <w:tcPr>
            <w:tcW w:w="1910" w:type="dxa"/>
            <w:vAlign w:val="center"/>
          </w:tcPr>
          <w:p w14:paraId="67E40A58">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磋商范围</w:t>
            </w:r>
          </w:p>
        </w:tc>
        <w:tc>
          <w:tcPr>
            <w:tcW w:w="5146" w:type="dxa"/>
            <w:vAlign w:val="center"/>
          </w:tcPr>
          <w:p w14:paraId="41F98737">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符合第二章“供应商须知”第1.3.1项规定；</w:t>
            </w:r>
          </w:p>
        </w:tc>
      </w:tr>
      <w:tr w14:paraId="6C64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tcPr>
          <w:p w14:paraId="396D69AA">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tcPr>
          <w:p w14:paraId="3EC7C1A8">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251A201F">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计划</w:t>
            </w:r>
            <w:r>
              <w:rPr>
                <w:rFonts w:hint="eastAsia" w:asciiTheme="minorEastAsia" w:hAnsiTheme="minorEastAsia" w:eastAsiaTheme="minorEastAsia" w:cstheme="minorEastAsia"/>
                <w:color w:val="auto"/>
                <w:sz w:val="21"/>
                <w:szCs w:val="21"/>
                <w:highlight w:val="none"/>
              </w:rPr>
              <w:t>工期</w:t>
            </w:r>
          </w:p>
        </w:tc>
        <w:tc>
          <w:tcPr>
            <w:tcW w:w="5146" w:type="dxa"/>
            <w:vAlign w:val="center"/>
          </w:tcPr>
          <w:p w14:paraId="0424B499">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符合第二章“供应商须知”第1.3.2项规定；</w:t>
            </w:r>
          </w:p>
        </w:tc>
      </w:tr>
      <w:tr w14:paraId="53C9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tcPr>
          <w:p w14:paraId="67B69C2B">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tcPr>
          <w:p w14:paraId="3ED5DD21">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32BDAE47">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质保期</w:t>
            </w:r>
          </w:p>
        </w:tc>
        <w:tc>
          <w:tcPr>
            <w:tcW w:w="5146" w:type="dxa"/>
            <w:vAlign w:val="center"/>
          </w:tcPr>
          <w:p w14:paraId="61264084">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符合第二章“供应商须知”第1.3.</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项规定；</w:t>
            </w:r>
          </w:p>
        </w:tc>
      </w:tr>
      <w:tr w14:paraId="0D99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tcPr>
          <w:p w14:paraId="49C6F439">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tcPr>
          <w:p w14:paraId="37810D7A">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592B218A">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质量要求</w:t>
            </w:r>
          </w:p>
        </w:tc>
        <w:tc>
          <w:tcPr>
            <w:tcW w:w="5146" w:type="dxa"/>
            <w:vAlign w:val="center"/>
          </w:tcPr>
          <w:p w14:paraId="4C1DEF2E">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符合第二章“供应商须知”第1.3.</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项规定；</w:t>
            </w:r>
          </w:p>
        </w:tc>
      </w:tr>
      <w:tr w14:paraId="69B1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tcPr>
          <w:p w14:paraId="1AD30E75">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tcPr>
          <w:p w14:paraId="0E228694">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76AEF226">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磋商有效期</w:t>
            </w:r>
          </w:p>
        </w:tc>
        <w:tc>
          <w:tcPr>
            <w:tcW w:w="5146" w:type="dxa"/>
            <w:vAlign w:val="center"/>
          </w:tcPr>
          <w:p w14:paraId="0A1262F0">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符合第二章“供应商须知”第3.3.1项规定；</w:t>
            </w:r>
          </w:p>
        </w:tc>
      </w:tr>
      <w:tr w14:paraId="162D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tcPr>
          <w:p w14:paraId="68AA3543">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tcPr>
          <w:p w14:paraId="13FB48C9">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4450A2A6">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w:t>
            </w:r>
          </w:p>
        </w:tc>
        <w:tc>
          <w:tcPr>
            <w:tcW w:w="5146" w:type="dxa"/>
            <w:vAlign w:val="center"/>
          </w:tcPr>
          <w:p w14:paraId="45BA347E">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不高于最高限价。</w:t>
            </w:r>
          </w:p>
        </w:tc>
      </w:tr>
    </w:tbl>
    <w:p w14:paraId="66975E3C">
      <w:r>
        <w:br w:type="page"/>
      </w:r>
    </w:p>
    <w:p w14:paraId="44054E34"/>
    <w:tbl>
      <w:tblPr>
        <w:tblStyle w:val="26"/>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485"/>
        <w:gridCol w:w="1910"/>
        <w:gridCol w:w="5146"/>
      </w:tblGrid>
      <w:tr w14:paraId="7975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012" w:type="dxa"/>
            <w:vAlign w:val="center"/>
          </w:tcPr>
          <w:p w14:paraId="09226418">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1485" w:type="dxa"/>
            <w:vAlign w:val="center"/>
          </w:tcPr>
          <w:p w14:paraId="04A6F013">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条款内容</w:t>
            </w:r>
          </w:p>
        </w:tc>
        <w:tc>
          <w:tcPr>
            <w:tcW w:w="7056" w:type="dxa"/>
            <w:gridSpan w:val="2"/>
            <w:vAlign w:val="center"/>
          </w:tcPr>
          <w:p w14:paraId="25E65715">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编列内容</w:t>
            </w:r>
          </w:p>
        </w:tc>
      </w:tr>
      <w:tr w14:paraId="1B26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Align w:val="center"/>
          </w:tcPr>
          <w:p w14:paraId="5567AAD8">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1485" w:type="dxa"/>
            <w:vAlign w:val="center"/>
          </w:tcPr>
          <w:p w14:paraId="6F11D935">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分值组成</w:t>
            </w:r>
          </w:p>
          <w:p w14:paraId="62D262E6">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（总分100分）</w:t>
            </w:r>
          </w:p>
        </w:tc>
        <w:tc>
          <w:tcPr>
            <w:tcW w:w="7056" w:type="dxa"/>
            <w:gridSpan w:val="2"/>
            <w:vAlign w:val="center"/>
          </w:tcPr>
          <w:p w14:paraId="394C11C0">
            <w:pPr>
              <w:pStyle w:val="53"/>
              <w:keepNext w:val="0"/>
              <w:keepLines w:val="0"/>
              <w:pageBreakBefore w:val="0"/>
              <w:widowControl w:val="0"/>
              <w:kinsoku/>
              <w:wordWrap/>
              <w:overflowPunct/>
              <w:topLinePunct w:val="0"/>
              <w:bidi w:val="0"/>
              <w:snapToGrid/>
              <w:spacing w:line="288"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分</w:t>
            </w:r>
          </w:p>
          <w:p w14:paraId="3B0E16EA">
            <w:pPr>
              <w:pStyle w:val="53"/>
              <w:keepNext w:val="0"/>
              <w:keepLines w:val="0"/>
              <w:pageBreakBefore w:val="0"/>
              <w:widowControl w:val="0"/>
              <w:kinsoku/>
              <w:wordWrap/>
              <w:overflowPunct/>
              <w:topLinePunct w:val="0"/>
              <w:bidi w:val="0"/>
              <w:snapToGrid/>
              <w:spacing w:line="288"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w:t>
            </w: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rPr>
              <w:t>分</w:t>
            </w:r>
          </w:p>
          <w:p w14:paraId="5D855477">
            <w:pPr>
              <w:pStyle w:val="53"/>
              <w:keepNext w:val="0"/>
              <w:keepLines w:val="0"/>
              <w:pageBreakBefore w:val="0"/>
              <w:widowControl w:val="0"/>
              <w:kinsoku/>
              <w:wordWrap/>
              <w:overflowPunct/>
              <w:topLinePunct w:val="0"/>
              <w:bidi w:val="0"/>
              <w:snapToGrid/>
              <w:spacing w:line="288"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企业实力：1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44579E5F">
            <w:pPr>
              <w:pStyle w:val="53"/>
              <w:keepNext w:val="0"/>
              <w:keepLines w:val="0"/>
              <w:pageBreakBefore w:val="0"/>
              <w:widowControl w:val="0"/>
              <w:kinsoku/>
              <w:wordWrap/>
              <w:overflowPunct/>
              <w:topLinePunct w:val="0"/>
              <w:bidi w:val="0"/>
              <w:snapToGrid/>
              <w:spacing w:line="288" w:lineRule="auto"/>
              <w:jc w:val="both"/>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服务承诺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w:t>
            </w:r>
          </w:p>
        </w:tc>
      </w:tr>
      <w:tr w14:paraId="63F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Align w:val="center"/>
          </w:tcPr>
          <w:p w14:paraId="5159D8D3">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1485" w:type="dxa"/>
            <w:vAlign w:val="center"/>
          </w:tcPr>
          <w:p w14:paraId="465208A6">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条款内容</w:t>
            </w:r>
          </w:p>
        </w:tc>
        <w:tc>
          <w:tcPr>
            <w:tcW w:w="7056" w:type="dxa"/>
            <w:gridSpan w:val="2"/>
            <w:vAlign w:val="center"/>
          </w:tcPr>
          <w:p w14:paraId="54B18039">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编列内容</w:t>
            </w:r>
          </w:p>
        </w:tc>
      </w:tr>
      <w:tr w14:paraId="368F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Align w:val="center"/>
          </w:tcPr>
          <w:p w14:paraId="1D47B0FE">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tc>
        <w:tc>
          <w:tcPr>
            <w:tcW w:w="1485" w:type="dxa"/>
            <w:vAlign w:val="center"/>
          </w:tcPr>
          <w:p w14:paraId="12BCD1AD">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磋商基准价计算方法</w:t>
            </w:r>
          </w:p>
        </w:tc>
        <w:tc>
          <w:tcPr>
            <w:tcW w:w="7056" w:type="dxa"/>
            <w:gridSpan w:val="2"/>
            <w:vAlign w:val="center"/>
          </w:tcPr>
          <w:p w14:paraId="74253ED6">
            <w:pPr>
              <w:pStyle w:val="46"/>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有效供应商是指通过形式评审、资格评审、响应性评审的供应商。</w:t>
            </w:r>
          </w:p>
          <w:p w14:paraId="3CB52462">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磋商基准价的确定：有效供应商的最低报价作为磋商基准价。</w:t>
            </w:r>
          </w:p>
        </w:tc>
      </w:tr>
      <w:tr w14:paraId="2D47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Align w:val="center"/>
          </w:tcPr>
          <w:p w14:paraId="0BEC01E7">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p w14:paraId="21190273">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485" w:type="dxa"/>
            <w:vAlign w:val="center"/>
          </w:tcPr>
          <w:p w14:paraId="15AA5CCD">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磋商报价评分</w:t>
            </w:r>
          </w:p>
          <w:p w14:paraId="24504B55">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标准</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分</w:t>
            </w:r>
          </w:p>
        </w:tc>
        <w:tc>
          <w:tcPr>
            <w:tcW w:w="7056" w:type="dxa"/>
            <w:gridSpan w:val="2"/>
            <w:vAlign w:val="center"/>
          </w:tcPr>
          <w:p w14:paraId="504D7A44">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计算方法如下：</w:t>
            </w:r>
          </w:p>
          <w:p w14:paraId="4DC0C7F5">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（1）评审原则：报价应在实质性响应竞争性磋商文件要求的基础上，以报价的高低和合理性作为评分依据。</w:t>
            </w:r>
          </w:p>
          <w:p w14:paraId="2B63AA30">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）评审方法：磋商报价得分=磋商基准价/磋商报价×</w:t>
            </w:r>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rPr>
              <w:t>×100%</w:t>
            </w:r>
          </w:p>
          <w:p w14:paraId="24120D83">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磋商过程中，磋商小组认为供应商的磋商报价明显低于其他磋商报价，使其磋商报价可能低于其成本的，磋商小组应当对其质询，并要求该供应商作出书面说明和提供相关的证明材料；该供应商不能合理说明或提供证明材料的，按无效标处理。</w:t>
            </w:r>
          </w:p>
          <w:p w14:paraId="1BA3B09B">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注：有效供应商最终评标价=供应商最后磋商报价×（100%</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 xml:space="preserve"> 5%</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小微企业价格优惠系数。</w:t>
            </w:r>
          </w:p>
        </w:tc>
      </w:tr>
      <w:tr w14:paraId="2A05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restart"/>
            <w:vAlign w:val="center"/>
          </w:tcPr>
          <w:p w14:paraId="43F5AC9A">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p w14:paraId="60F18543">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485" w:type="dxa"/>
            <w:vMerge w:val="restart"/>
            <w:vAlign w:val="center"/>
          </w:tcPr>
          <w:p w14:paraId="30BE47B0">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施工组织设计评分标准</w:t>
            </w:r>
          </w:p>
          <w:p w14:paraId="05112403">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0分</w:t>
            </w:r>
          </w:p>
        </w:tc>
        <w:tc>
          <w:tcPr>
            <w:tcW w:w="1910" w:type="dxa"/>
            <w:vAlign w:val="center"/>
          </w:tcPr>
          <w:p w14:paraId="76A5F1D8">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内容完整性和编制水平</w:t>
            </w:r>
          </w:p>
          <w:p w14:paraId="62F82D03">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tc>
        <w:tc>
          <w:tcPr>
            <w:tcW w:w="5146" w:type="dxa"/>
            <w:vAlign w:val="center"/>
          </w:tcPr>
          <w:p w14:paraId="72B94044">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内容齐全、描述准确清晰，得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p w14:paraId="6221D748">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内容基本完整，得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w:t>
            </w:r>
          </w:p>
          <w:p w14:paraId="128ADDCE">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方案措施仅能满足项目实施，得1分</w:t>
            </w:r>
            <w:r>
              <w:rPr>
                <w:rFonts w:hint="eastAsia" w:asciiTheme="minorEastAsia" w:hAnsiTheme="minorEastAsia" w:eastAsiaTheme="minorEastAsia" w:cstheme="minorEastAsia"/>
                <w:color w:val="auto"/>
                <w:kern w:val="0"/>
                <w:sz w:val="21"/>
                <w:szCs w:val="21"/>
                <w:highlight w:val="none"/>
                <w:lang w:eastAsia="zh-CN"/>
              </w:rPr>
              <w:t>。</w:t>
            </w:r>
          </w:p>
        </w:tc>
      </w:tr>
      <w:tr w14:paraId="2AE4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7E7007A0">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3D6A02D1">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14567F8B">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施工方案与技术措施</w:t>
            </w:r>
          </w:p>
          <w:p w14:paraId="64F3806F">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5146" w:type="dxa"/>
            <w:vAlign w:val="center"/>
          </w:tcPr>
          <w:p w14:paraId="487D47BD">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方案和技术措施科学先进、计划可行、人员分配及作业满足招标项目要求，切实合理，得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p w14:paraId="368FFEA5">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方案措施仅能满足项目实施，得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w:t>
            </w:r>
          </w:p>
          <w:p w14:paraId="51A4A8CF">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有方案措施但与项目要求相差较大，得1分</w:t>
            </w:r>
            <w:r>
              <w:rPr>
                <w:rFonts w:hint="eastAsia" w:asciiTheme="minorEastAsia" w:hAnsiTheme="minorEastAsia" w:eastAsiaTheme="minorEastAsia" w:cstheme="minorEastAsia"/>
                <w:color w:val="auto"/>
                <w:kern w:val="0"/>
                <w:sz w:val="21"/>
                <w:szCs w:val="21"/>
                <w:highlight w:val="none"/>
                <w:lang w:eastAsia="zh-CN"/>
              </w:rPr>
              <w:t>。</w:t>
            </w:r>
          </w:p>
        </w:tc>
      </w:tr>
      <w:tr w14:paraId="000B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1AD17F1A">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2EC1D9BE">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036F816F">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质量管理体系与措施</w:t>
            </w:r>
          </w:p>
          <w:p w14:paraId="7F5F65D0">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tc>
        <w:tc>
          <w:tcPr>
            <w:tcW w:w="5146" w:type="dxa"/>
            <w:vAlign w:val="center"/>
          </w:tcPr>
          <w:p w14:paraId="004C3C39">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体系与措施完善，切实合理，得7分；</w:t>
            </w:r>
          </w:p>
          <w:p w14:paraId="3B8B1839">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体系与措施符合项目要求、合理可行，得5分；</w:t>
            </w:r>
          </w:p>
          <w:p w14:paraId="1C61BE56">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体系与措施符合项目要求、基本合理，得3分；</w:t>
            </w:r>
          </w:p>
          <w:p w14:paraId="7BABFEC2">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有体系与措施但与项目要求相差较大，得1分</w:t>
            </w:r>
            <w:r>
              <w:rPr>
                <w:rFonts w:hint="eastAsia" w:asciiTheme="minorEastAsia" w:hAnsiTheme="minorEastAsia" w:eastAsiaTheme="minorEastAsia" w:cstheme="minorEastAsia"/>
                <w:color w:val="auto"/>
                <w:sz w:val="21"/>
                <w:szCs w:val="21"/>
                <w:highlight w:val="none"/>
                <w:lang w:eastAsia="zh-CN"/>
              </w:rPr>
              <w:t>。</w:t>
            </w:r>
          </w:p>
        </w:tc>
      </w:tr>
      <w:tr w14:paraId="0441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565F0505">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1267D016">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4C49AC53">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安全文明施工管理体系与措施</w:t>
            </w:r>
          </w:p>
          <w:p w14:paraId="34B0ABBE">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5146" w:type="dxa"/>
            <w:vAlign w:val="center"/>
          </w:tcPr>
          <w:p w14:paraId="09334662">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体系与措施完善，切实合理，得</w:t>
            </w: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分；</w:t>
            </w:r>
          </w:p>
          <w:p w14:paraId="2EBAC362">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体系与措施符合项目要求、合理可行，得</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p w14:paraId="5781D072">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体系与措施符合项目要求、基本合理，得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p w14:paraId="63369BBE">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有体系与措施但与项目要求相差较大，得1分</w:t>
            </w:r>
            <w:r>
              <w:rPr>
                <w:rFonts w:hint="eastAsia" w:asciiTheme="minorEastAsia" w:hAnsiTheme="minorEastAsia" w:eastAsiaTheme="minorEastAsia" w:cstheme="minorEastAsia"/>
                <w:color w:val="auto"/>
                <w:kern w:val="0"/>
                <w:sz w:val="21"/>
                <w:szCs w:val="21"/>
                <w:highlight w:val="none"/>
                <w:lang w:eastAsia="zh-CN"/>
              </w:rPr>
              <w:t>。</w:t>
            </w:r>
          </w:p>
        </w:tc>
      </w:tr>
      <w:tr w14:paraId="295B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12" w:type="dxa"/>
            <w:vMerge w:val="continue"/>
            <w:vAlign w:val="center"/>
          </w:tcPr>
          <w:p w14:paraId="10E7E054">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2EA5940D">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6F30A56F">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施工工期、工程进度计划与措施</w:t>
            </w:r>
          </w:p>
          <w:p w14:paraId="712EEA83">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5146" w:type="dxa"/>
            <w:vAlign w:val="center"/>
          </w:tcPr>
          <w:p w14:paraId="76888C38">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计划与措施完善，切实合理，得</w:t>
            </w: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分；</w:t>
            </w:r>
          </w:p>
          <w:p w14:paraId="746FAB9C">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计划与措施符合项目要求、合理可行，得</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p w14:paraId="5DDB6792">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计划与措施符合项目要求、基本合理，得3分；</w:t>
            </w:r>
          </w:p>
          <w:p w14:paraId="405FBCCF">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有计划与措施但与项目要求相差较大，得1分。</w:t>
            </w:r>
          </w:p>
        </w:tc>
      </w:tr>
      <w:tr w14:paraId="4ED9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599C96C5">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0664B18C">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bCs/>
                <w:color w:val="auto"/>
                <w:sz w:val="21"/>
                <w:szCs w:val="21"/>
                <w:highlight w:val="none"/>
              </w:rPr>
            </w:pPr>
          </w:p>
        </w:tc>
        <w:tc>
          <w:tcPr>
            <w:tcW w:w="1910" w:type="dxa"/>
            <w:vAlign w:val="center"/>
          </w:tcPr>
          <w:p w14:paraId="0483B19F">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环境保护管理体系与措施</w:t>
            </w:r>
          </w:p>
          <w:p w14:paraId="31510B0B">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5146" w:type="dxa"/>
            <w:vAlign w:val="center"/>
          </w:tcPr>
          <w:p w14:paraId="74E89896">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体系与措施完善，切实合理，得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7849E0EF">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体系与措施符合项目要求、合理可行，得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5A4E7657">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体系与措施符合项目要求、基本合理，得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21135B98">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有体系与措施但与项目要求相差较大，得1分。</w:t>
            </w:r>
          </w:p>
        </w:tc>
      </w:tr>
      <w:tr w14:paraId="7750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1B9B3262">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3A96DA2E">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1637843B">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资源配备计划</w:t>
            </w:r>
          </w:p>
          <w:p w14:paraId="10AAB4EA">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5146" w:type="dxa"/>
            <w:vAlign w:val="center"/>
          </w:tcPr>
          <w:p w14:paraId="70683A38">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人员及主要机械、工具配备计划能充分满足项目需求且配备计划合理有详细保障措施，得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14:paraId="20DADB6E">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配备计划符合项目需求、合理可行，得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783A02D7">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配备计划符合项目要求、基本合理，得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5FA8F056">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有配备计划但与项目要求相差较大，得1分。</w:t>
            </w:r>
          </w:p>
        </w:tc>
      </w:tr>
      <w:tr w14:paraId="73C6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456F91E6">
            <w:pPr>
              <w:pStyle w:val="53"/>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40F44722">
            <w:pPr>
              <w:pStyle w:val="53"/>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069A5355">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成品保护和工程保修工作的管理措施和承诺</w:t>
            </w:r>
          </w:p>
          <w:p w14:paraId="5CD537C6">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5146" w:type="dxa"/>
            <w:vAlign w:val="center"/>
          </w:tcPr>
          <w:p w14:paraId="09B006B2">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成品保护和工程保修工作的管理措施和承诺完整健全、科学、合理、可行得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5DD47D8F">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成品保护和工程保修工作的管理措施和承诺较为完整健全、科学、合理、可行得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4955DF4D">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成品保护和工程保修工作的管理措施和承诺完整性、健全性、科学性、合理性、可行性一般得1分</w:t>
            </w:r>
            <w:r>
              <w:rPr>
                <w:rFonts w:hint="eastAsia" w:asciiTheme="minorEastAsia" w:hAnsiTheme="minorEastAsia" w:eastAsiaTheme="minorEastAsia" w:cstheme="minorEastAsia"/>
                <w:color w:val="auto"/>
                <w:sz w:val="21"/>
                <w:szCs w:val="21"/>
                <w:highlight w:val="none"/>
                <w:lang w:eastAsia="zh-CN"/>
              </w:rPr>
              <w:t>。</w:t>
            </w:r>
          </w:p>
        </w:tc>
      </w:tr>
      <w:tr w14:paraId="4D94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4C246EEA">
            <w:pPr>
              <w:pStyle w:val="53"/>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50F5B5E1">
            <w:pPr>
              <w:pStyle w:val="53"/>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p>
        </w:tc>
        <w:tc>
          <w:tcPr>
            <w:tcW w:w="7056" w:type="dxa"/>
            <w:gridSpan w:val="2"/>
            <w:vAlign w:val="center"/>
          </w:tcPr>
          <w:p w14:paraId="199EB14E">
            <w:pPr>
              <w:keepNext w:val="0"/>
              <w:keepLines w:val="0"/>
              <w:pageBreakBefore w:val="0"/>
              <w:widowControl w:val="0"/>
              <w:kinsoku/>
              <w:wordWrap/>
              <w:overflowPunct/>
              <w:topLinePunct w:val="0"/>
              <w:bidi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备注：以上各分项若有缺项，该项为0分。</w:t>
            </w:r>
          </w:p>
        </w:tc>
      </w:tr>
      <w:tr w14:paraId="0839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restart"/>
            <w:vAlign w:val="center"/>
          </w:tcPr>
          <w:p w14:paraId="428CB8A3">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p w14:paraId="35E1F6E5">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485" w:type="dxa"/>
            <w:vMerge w:val="restart"/>
            <w:vAlign w:val="center"/>
          </w:tcPr>
          <w:p w14:paraId="67F30F5B">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企业实力评分标准1</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分</w:t>
            </w:r>
          </w:p>
        </w:tc>
        <w:tc>
          <w:tcPr>
            <w:tcW w:w="1910" w:type="dxa"/>
            <w:vAlign w:val="center"/>
          </w:tcPr>
          <w:p w14:paraId="125F47E8">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企业业绩要求</w:t>
            </w:r>
          </w:p>
          <w:p w14:paraId="75EA63D9">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tc>
        <w:tc>
          <w:tcPr>
            <w:tcW w:w="5146" w:type="dxa"/>
            <w:vAlign w:val="center"/>
          </w:tcPr>
          <w:p w14:paraId="3CEDE4D1">
            <w:pPr>
              <w:keepNext w:val="0"/>
              <w:keepLines w:val="0"/>
              <w:pageBreakBefore w:val="0"/>
              <w:widowControl w:val="0"/>
              <w:numPr>
                <w:ilvl w:val="0"/>
                <w:numId w:val="4"/>
              </w:numPr>
              <w:kinsoku/>
              <w:wordWrap/>
              <w:overflowPunct/>
              <w:topLinePunct w:val="0"/>
              <w:bidi w:val="0"/>
              <w:snapToGrid/>
              <w:spacing w:line="288" w:lineRule="auto"/>
              <w:ind w:left="33"/>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企业业绩要求：</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月1日以来</w:t>
            </w:r>
            <w:r>
              <w:rPr>
                <w:rFonts w:hint="eastAsia" w:asciiTheme="minorEastAsia" w:hAnsiTheme="minorEastAsia" w:eastAsiaTheme="minorEastAsia" w:cstheme="minorEastAsia"/>
                <w:color w:val="auto"/>
                <w:kern w:val="0"/>
                <w:sz w:val="21"/>
                <w:szCs w:val="21"/>
                <w:highlight w:val="none"/>
              </w:rPr>
              <w:t>企业承担过与所投项目类似的工程业绩（</w:t>
            </w:r>
            <w:r>
              <w:rPr>
                <w:rFonts w:hint="eastAsia" w:asciiTheme="minorEastAsia" w:hAnsiTheme="minorEastAsia" w:eastAsiaTheme="minorEastAsia" w:cstheme="minorEastAsia"/>
                <w:color w:val="auto"/>
                <w:kern w:val="0"/>
                <w:sz w:val="21"/>
                <w:szCs w:val="21"/>
                <w:highlight w:val="none"/>
                <w:lang w:val="en-US" w:eastAsia="zh-CN"/>
              </w:rPr>
              <w:t>以合同签订时间为准</w:t>
            </w:r>
            <w:r>
              <w:rPr>
                <w:rFonts w:hint="eastAsia" w:asciiTheme="minorEastAsia" w:hAnsiTheme="minorEastAsia" w:eastAsiaTheme="minorEastAsia" w:cstheme="minorEastAsia"/>
                <w:color w:val="auto"/>
                <w:kern w:val="0"/>
                <w:sz w:val="21"/>
                <w:szCs w:val="21"/>
                <w:highlight w:val="none"/>
              </w:rPr>
              <w:t>）。每有一项加</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分，最多得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p w14:paraId="3CF85D6A">
            <w:pPr>
              <w:keepNext w:val="0"/>
              <w:keepLines w:val="0"/>
              <w:pageBreakBefore w:val="0"/>
              <w:widowControl w:val="0"/>
              <w:numPr>
                <w:ilvl w:val="0"/>
                <w:numId w:val="0"/>
              </w:numPr>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2.项目经理业绩</w:t>
            </w:r>
          </w:p>
          <w:p w14:paraId="6C5F593A">
            <w:pPr>
              <w:keepNext w:val="0"/>
              <w:keepLines w:val="0"/>
              <w:pageBreakBefore w:val="0"/>
              <w:widowControl w:val="0"/>
              <w:numPr>
                <w:ilvl w:val="0"/>
                <w:numId w:val="0"/>
              </w:numPr>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拟派项目经理自2022年1月1日（以合同签订时间为准）以来完成过以来</w:t>
            </w:r>
            <w:r>
              <w:rPr>
                <w:rFonts w:hint="eastAsia" w:asciiTheme="minorEastAsia" w:hAnsiTheme="minorEastAsia" w:eastAsiaTheme="minorEastAsia" w:cstheme="minorEastAsia"/>
                <w:color w:val="auto"/>
                <w:kern w:val="0"/>
                <w:sz w:val="21"/>
                <w:szCs w:val="21"/>
                <w:highlight w:val="none"/>
              </w:rPr>
              <w:t>与所投项目类似的工程业绩</w:t>
            </w:r>
            <w:r>
              <w:rPr>
                <w:rFonts w:hint="eastAsia" w:asciiTheme="minorEastAsia" w:hAnsiTheme="minorEastAsia" w:eastAsiaTheme="minorEastAsia" w:cstheme="minorEastAsia"/>
                <w:color w:val="auto"/>
                <w:kern w:val="0"/>
                <w:sz w:val="21"/>
                <w:szCs w:val="21"/>
                <w:highlight w:val="none"/>
                <w:lang w:val="en-US" w:eastAsia="zh-CN"/>
              </w:rPr>
              <w:t>，每提供一项业绩证明材料得1分，最多得3分。</w:t>
            </w:r>
          </w:p>
          <w:p w14:paraId="5182F1A9">
            <w:pPr>
              <w:keepNext w:val="0"/>
              <w:keepLines w:val="0"/>
              <w:pageBreakBefore w:val="0"/>
              <w:widowControl w:val="0"/>
              <w:numPr>
                <w:ilvl w:val="0"/>
                <w:numId w:val="0"/>
              </w:numPr>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备注：</w:t>
            </w:r>
          </w:p>
          <w:p w14:paraId="5286EC5E">
            <w:pPr>
              <w:keepNext w:val="0"/>
              <w:keepLines w:val="0"/>
              <w:pageBreakBefore w:val="0"/>
              <w:widowControl w:val="0"/>
              <w:numPr>
                <w:ilvl w:val="0"/>
                <w:numId w:val="0"/>
              </w:numPr>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①以上业绩须提供中标（或成交）公告网页查询截图、中标或成交通知书、合同、竣工验收报告。</w:t>
            </w:r>
          </w:p>
          <w:p w14:paraId="4481DC10">
            <w:pPr>
              <w:keepNext w:val="0"/>
              <w:keepLines w:val="0"/>
              <w:pageBreakBefore w:val="0"/>
              <w:widowControl w:val="0"/>
              <w:numPr>
                <w:ilvl w:val="0"/>
                <w:numId w:val="0"/>
              </w:numPr>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②项目经理业绩的合同协议书或竣工验收证明须体现项目经理姓名，若无法体现项目经理姓名，须提供委托人开具的相关证明，不提供或未按要求提供的不得分。</w:t>
            </w:r>
          </w:p>
          <w:p w14:paraId="09F31CD5">
            <w:pPr>
              <w:keepNext w:val="0"/>
              <w:keepLines w:val="0"/>
              <w:pageBreakBefore w:val="0"/>
              <w:widowControl w:val="0"/>
              <w:numPr>
                <w:ilvl w:val="0"/>
                <w:numId w:val="0"/>
              </w:numPr>
              <w:kinsoku/>
              <w:wordWrap/>
              <w:overflowPunct/>
              <w:topLinePunct w:val="0"/>
              <w:bidi w:val="0"/>
              <w:snapToGrid/>
              <w:spacing w:line="288" w:lineRule="auto"/>
              <w:jc w:val="left"/>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③</w:t>
            </w:r>
            <w:r>
              <w:rPr>
                <w:rFonts w:hint="eastAsia" w:asciiTheme="minorEastAsia" w:hAnsiTheme="minorEastAsia" w:eastAsiaTheme="minorEastAsia" w:cstheme="minorEastAsia"/>
                <w:color w:val="auto"/>
                <w:kern w:val="0"/>
                <w:sz w:val="21"/>
                <w:szCs w:val="21"/>
                <w:highlight w:val="none"/>
                <w:lang w:val="en-US" w:eastAsia="zh-CN"/>
              </w:rPr>
              <w:t>企业</w:t>
            </w:r>
            <w:r>
              <w:rPr>
                <w:rFonts w:hint="eastAsia" w:asciiTheme="minorEastAsia" w:hAnsiTheme="minorEastAsia" w:eastAsiaTheme="minorEastAsia" w:cstheme="minorEastAsia"/>
                <w:color w:val="auto"/>
                <w:kern w:val="0"/>
                <w:sz w:val="21"/>
                <w:szCs w:val="21"/>
                <w:highlight w:val="none"/>
                <w:lang w:val="zh-CN" w:eastAsia="zh-CN"/>
              </w:rPr>
              <w:t>业绩与项目经理业绩不重复计分。</w:t>
            </w:r>
          </w:p>
        </w:tc>
      </w:tr>
      <w:tr w14:paraId="4ECC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47E4A4E0">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0F058060">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910" w:type="dxa"/>
            <w:vAlign w:val="center"/>
          </w:tcPr>
          <w:p w14:paraId="7D94FB2B">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项目班子的配备</w:t>
            </w:r>
          </w:p>
          <w:p w14:paraId="73373A07">
            <w:pPr>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5146" w:type="dxa"/>
            <w:vAlign w:val="center"/>
          </w:tcPr>
          <w:p w14:paraId="2A292F90">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具有施工员、质检员、安全员、资料员、材料员证书，各项齐全得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分，每缺一个专业扣</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322485D1">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（以人员</w:t>
            </w:r>
            <w:r>
              <w:rPr>
                <w:rFonts w:hint="eastAsia" w:asciiTheme="minorEastAsia" w:hAnsiTheme="minorEastAsia" w:eastAsiaTheme="minorEastAsia" w:cstheme="minorEastAsia"/>
                <w:color w:val="auto"/>
                <w:sz w:val="21"/>
                <w:szCs w:val="21"/>
                <w:highlight w:val="none"/>
                <w:lang w:eastAsia="zh-CN"/>
              </w:rPr>
              <w:t>不得重复，响应文件中附</w:t>
            </w:r>
            <w:r>
              <w:rPr>
                <w:rFonts w:hint="eastAsia" w:asciiTheme="minorEastAsia" w:hAnsiTheme="minorEastAsia" w:eastAsiaTheme="minorEastAsia" w:cstheme="minorEastAsia"/>
                <w:color w:val="auto"/>
                <w:sz w:val="21"/>
                <w:szCs w:val="21"/>
                <w:highlight w:val="none"/>
              </w:rPr>
              <w:t>岗位证书扫描件或者复印件）</w:t>
            </w:r>
          </w:p>
        </w:tc>
      </w:tr>
      <w:tr w14:paraId="1DC7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096C6C11">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restart"/>
            <w:vAlign w:val="center"/>
          </w:tcPr>
          <w:p w14:paraId="44A916A7">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服务承诺 （0-1</w:t>
            </w:r>
            <w:r>
              <w:rPr>
                <w:rFonts w:hint="eastAsia" w:asciiTheme="minorEastAsia" w:hAnsiTheme="minorEastAsia" w:eastAsiaTheme="minorEastAsia" w:cstheme="minorEastAsia"/>
                <w:color w:val="auto"/>
                <w:spacing w:val="1"/>
                <w:sz w:val="21"/>
                <w:szCs w:val="21"/>
                <w:highlight w:val="none"/>
                <w:lang w:val="en-US" w:eastAsia="zh-CN"/>
              </w:rPr>
              <w:t>2</w:t>
            </w:r>
            <w:r>
              <w:rPr>
                <w:rFonts w:hint="eastAsia" w:asciiTheme="minorEastAsia" w:hAnsiTheme="minorEastAsia" w:eastAsiaTheme="minorEastAsia" w:cstheme="minorEastAsia"/>
                <w:color w:val="auto"/>
                <w:spacing w:val="1"/>
                <w:sz w:val="21"/>
                <w:szCs w:val="21"/>
                <w:highlight w:val="none"/>
              </w:rPr>
              <w:t xml:space="preserve"> 分</w:t>
            </w:r>
          </w:p>
        </w:tc>
        <w:tc>
          <w:tcPr>
            <w:tcW w:w="1910" w:type="dxa"/>
            <w:vAlign w:val="center"/>
          </w:tcPr>
          <w:p w14:paraId="035CE485">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合理化建议及保障 措施</w:t>
            </w:r>
          </w:p>
          <w:p w14:paraId="7605F68E">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（5分）</w:t>
            </w:r>
          </w:p>
        </w:tc>
        <w:tc>
          <w:tcPr>
            <w:tcW w:w="5146" w:type="dxa"/>
            <w:vAlign w:val="center"/>
          </w:tcPr>
          <w:p w14:paraId="500B9349">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根据本工程的特点和要求，结合自身的条件和潜力，为采购人排忧解难，提出的合理化建议及保障措施。</w:t>
            </w:r>
          </w:p>
          <w:p w14:paraId="78835A3A">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合理化建议及保障措施切实合理，得5分；</w:t>
            </w:r>
          </w:p>
          <w:p w14:paraId="29819DD7">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合理化建议及保障措施符合项目要求、基本合理，得3分；</w:t>
            </w:r>
          </w:p>
          <w:p w14:paraId="2B448D7D">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合理化建议及保障措施仅能满足项目实施，得1分；</w:t>
            </w:r>
          </w:p>
          <w:p w14:paraId="17174C06">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缺项不得分。</w:t>
            </w:r>
          </w:p>
        </w:tc>
      </w:tr>
      <w:tr w14:paraId="448E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Merge w:val="continue"/>
            <w:vAlign w:val="center"/>
          </w:tcPr>
          <w:p w14:paraId="0910DC64">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5CB4DEC7">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pacing w:val="1"/>
                <w:sz w:val="21"/>
                <w:szCs w:val="21"/>
                <w:highlight w:val="none"/>
              </w:rPr>
            </w:pPr>
          </w:p>
        </w:tc>
        <w:tc>
          <w:tcPr>
            <w:tcW w:w="1910" w:type="dxa"/>
            <w:vAlign w:val="center"/>
          </w:tcPr>
          <w:p w14:paraId="1D11D3BB">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对保修期内、外服务承诺</w:t>
            </w:r>
          </w:p>
          <w:p w14:paraId="6709BC7B">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5146" w:type="dxa"/>
            <w:vAlign w:val="center"/>
          </w:tcPr>
          <w:p w14:paraId="70199D09">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根据本工程的特点和要求，结合自身的条件和潜力，对保修期内、外服务承诺。</w:t>
            </w:r>
          </w:p>
          <w:p w14:paraId="6B03BF76">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承诺全面、合理可行得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5FC88860">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符合项目要求、基本合理，得2分；</w:t>
            </w:r>
          </w:p>
          <w:p w14:paraId="1130D554">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承诺仅能满足项目实施，得1分；</w:t>
            </w:r>
          </w:p>
          <w:p w14:paraId="47921641">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缺项不得分。</w:t>
            </w:r>
          </w:p>
        </w:tc>
      </w:tr>
      <w:tr w14:paraId="3D9F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012" w:type="dxa"/>
            <w:vMerge w:val="continue"/>
            <w:vAlign w:val="center"/>
          </w:tcPr>
          <w:p w14:paraId="2C3F73E6">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p>
        </w:tc>
        <w:tc>
          <w:tcPr>
            <w:tcW w:w="1485" w:type="dxa"/>
            <w:vMerge w:val="continue"/>
            <w:vAlign w:val="center"/>
          </w:tcPr>
          <w:p w14:paraId="203BF224">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pacing w:val="1"/>
                <w:sz w:val="21"/>
                <w:szCs w:val="21"/>
                <w:highlight w:val="none"/>
              </w:rPr>
            </w:pPr>
          </w:p>
        </w:tc>
        <w:tc>
          <w:tcPr>
            <w:tcW w:w="1910" w:type="dxa"/>
            <w:vAlign w:val="center"/>
          </w:tcPr>
          <w:p w14:paraId="4269DDFD">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不拖欠农民工工资的具体承诺、相应措施</w:t>
            </w:r>
          </w:p>
          <w:p w14:paraId="0E23C6D4">
            <w:pPr>
              <w:pStyle w:val="53"/>
              <w:keepNext w:val="0"/>
              <w:keepLines w:val="0"/>
              <w:pageBreakBefore w:val="0"/>
              <w:widowControl w:val="0"/>
              <w:kinsoku/>
              <w:wordWrap/>
              <w:overflowPunct/>
              <w:topLinePunct w:val="0"/>
              <w:bidi w:val="0"/>
              <w:snapToGrid/>
              <w:spacing w:line="288"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（2分）</w:t>
            </w:r>
          </w:p>
        </w:tc>
        <w:tc>
          <w:tcPr>
            <w:tcW w:w="5146" w:type="dxa"/>
            <w:vAlign w:val="center"/>
          </w:tcPr>
          <w:p w14:paraId="264B1D63">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承诺全面、合理可行得 2 分；</w:t>
            </w:r>
          </w:p>
          <w:p w14:paraId="17BC4A2D">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其他情况得 1 分；</w:t>
            </w:r>
          </w:p>
          <w:p w14:paraId="4F90CD14">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缺项不得分。</w:t>
            </w:r>
          </w:p>
        </w:tc>
      </w:tr>
      <w:tr w14:paraId="58A6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53" w:type="dxa"/>
            <w:gridSpan w:val="4"/>
            <w:vAlign w:val="center"/>
          </w:tcPr>
          <w:p w14:paraId="705C696B">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p w14:paraId="5CFE3C06">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1、供应商综合得分=磋商报价得分+施工组织设计得分+企业实力得分+</w:t>
            </w:r>
            <w:r>
              <w:rPr>
                <w:rFonts w:hint="eastAsia" w:asciiTheme="minorEastAsia" w:hAnsiTheme="minorEastAsia" w:eastAsiaTheme="minorEastAsia" w:cstheme="minorEastAsia"/>
                <w:color w:val="auto"/>
                <w:spacing w:val="1"/>
                <w:sz w:val="21"/>
                <w:szCs w:val="21"/>
                <w:highlight w:val="none"/>
                <w:lang w:val="en-US" w:eastAsia="zh-CN"/>
              </w:rPr>
              <w:t>服务承诺</w:t>
            </w:r>
            <w:r>
              <w:rPr>
                <w:rFonts w:hint="eastAsia" w:asciiTheme="minorEastAsia" w:hAnsiTheme="minorEastAsia" w:eastAsiaTheme="minorEastAsia" w:cstheme="minorEastAsia"/>
                <w:color w:val="auto"/>
                <w:sz w:val="21"/>
                <w:szCs w:val="21"/>
                <w:highlight w:val="none"/>
              </w:rPr>
              <w:t>得分；</w:t>
            </w:r>
          </w:p>
          <w:p w14:paraId="4B8AC90E">
            <w:pPr>
              <w:keepNext w:val="0"/>
              <w:keepLines w:val="0"/>
              <w:pageBreakBefore w:val="0"/>
              <w:widowControl w:val="0"/>
              <w:kinsoku/>
              <w:wordWrap/>
              <w:overflowPunct/>
              <w:topLinePunct w:val="0"/>
              <w:bidi w:val="0"/>
              <w:snapToGrid/>
              <w:spacing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2、在磋商小组成员完成供应商综合得分的汇总后，取算术平均值，作为该供应商的最终得分；</w:t>
            </w:r>
          </w:p>
          <w:p w14:paraId="59EF4B18">
            <w:pPr>
              <w:keepNext w:val="0"/>
              <w:keepLines w:val="0"/>
              <w:pageBreakBefore w:val="0"/>
              <w:widowControl w:val="0"/>
              <w:kinsoku/>
              <w:wordWrap/>
              <w:overflowPunct/>
              <w:topLinePunct w:val="0"/>
              <w:autoSpaceDE w:val="0"/>
              <w:autoSpaceDN w:val="0"/>
              <w:bidi w:val="0"/>
              <w:adjustRightInd w:val="0"/>
              <w:snapToGrid/>
              <w:spacing w:before="50" w:line="288"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3、本办法计算过程中分值按四舍五入保留两位小数，最终结果按四舍五入保留两位小数。</w:t>
            </w:r>
          </w:p>
        </w:tc>
      </w:tr>
    </w:tbl>
    <w:p w14:paraId="18E5BD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4"/>
          <w:szCs w:val="24"/>
        </w:rPr>
      </w:pPr>
      <w:bookmarkStart w:id="65" w:name="_Toc27261"/>
      <w:r>
        <w:rPr>
          <w:rFonts w:hint="eastAsia" w:ascii="楷体" w:hAnsi="楷体" w:eastAsia="楷体" w:cs="楷体"/>
          <w:color w:val="auto"/>
          <w:highlight w:val="none"/>
        </w:rPr>
        <w:br w:type="page"/>
      </w:r>
      <w:bookmarkEnd w:id="57"/>
      <w:bookmarkEnd w:id="58"/>
      <w:bookmarkEnd w:id="59"/>
      <w:bookmarkEnd w:id="60"/>
      <w:bookmarkEnd w:id="65"/>
      <w:r>
        <w:rPr>
          <w:rFonts w:hint="eastAsia" w:asciiTheme="minorEastAsia" w:hAnsiTheme="minorEastAsia" w:eastAsiaTheme="minorEastAsia" w:cstheme="minorEastAsia"/>
          <w:b/>
          <w:bCs/>
          <w:sz w:val="24"/>
          <w:szCs w:val="24"/>
        </w:rPr>
        <w:t>1.评审依据</w:t>
      </w:r>
    </w:p>
    <w:p w14:paraId="29C19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 1《中华人民共和国政府采购法》；</w:t>
      </w:r>
    </w:p>
    <w:p w14:paraId="74D35D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1.2《中华人民共和国政府采购法实施条例》；</w:t>
      </w:r>
    </w:p>
    <w:p w14:paraId="08C628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1.3《政府采购竞争性磋商采购方式管理暂行办法》；</w:t>
      </w:r>
    </w:p>
    <w:p w14:paraId="3889C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1.4 政府采购相关法律法规及本项目磋商文件。</w:t>
      </w:r>
    </w:p>
    <w:p w14:paraId="41BEA5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2.磋商小组</w:t>
      </w:r>
    </w:p>
    <w:p w14:paraId="19CC24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磋商小组构成：由采购人代表和评审专家共3人以上单数组成，其中评审专家人数不得少于磋商小组成员总数的2/3。</w:t>
      </w:r>
    </w:p>
    <w:p w14:paraId="30633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2.2 评审专家与参加采购活动的供应商存在下列利害关系之一的，应当回避：</w:t>
      </w:r>
    </w:p>
    <w:p w14:paraId="3E76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(一)参加采购活动前三年内，与供应商存在劳动关系，或者担任过供应商的董事、监事，或者是供应商的控股股东或实际控制人；</w:t>
      </w:r>
    </w:p>
    <w:p w14:paraId="653786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(二)与供应商的法定代表人或者负责人有夫妻、直系血亲、三代以内旁系血亲或者近姻亲关系；</w:t>
      </w:r>
    </w:p>
    <w:p w14:paraId="2B99C4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(三)与供应商有其他可能影响政府采购活动公平、公正进行的关系。</w:t>
      </w:r>
    </w:p>
    <w:p w14:paraId="35C84C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评审专家发现本人与参加采购活动的供应商有利害关系的，应当主动提出回避。采购人或者采购代理机构发现评审专家与参加采购活动的供应商有利害关系的，应当要求其回避。</w:t>
      </w:r>
    </w:p>
    <w:p w14:paraId="2BF383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2.3 因评审专家缺席、回避或者健康等原因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封存所有响应文件和相关资料，依法重新组建磋商小组进行评审。</w:t>
      </w:r>
    </w:p>
    <w:p w14:paraId="288048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3.政府采购政策</w:t>
      </w:r>
    </w:p>
    <w:p w14:paraId="34E030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为贯彻落实《财政部工业和信息化部关于印发《政府采购促进中小企业发展管理办法》的通知》（财库〔2020〕46 号）和《关于进一步加大政府采购支持中小企业力度的通知》（财库〔2022〕19号），本项目鼓励中小企业参与，供应商若是中小企业，应提交《中小企业声明函》（声明函格式  详见附件），采购人将对符合本办法规定的小微企业报价给予5%的扣除，用扣除后的价格参加评审。若不能提供，则视为非中小企业，价格不予扣除。</w:t>
      </w:r>
    </w:p>
    <w:p w14:paraId="5CDF7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14:paraId="7BACA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根据《财政部民政部中国残疾人联合会关于关于促进残疾人就业政府采购政策的通知》（财库〔2017〕141 号）规定，本项目支持残疾人福利性单位参与政府采购活动。在政府采购活动中，残疾人福利性单位视同小型、微型企业，享受预留份额、评审中价格扣除等促进中小企业发展的政府采购政策。</w:t>
      </w:r>
    </w:p>
    <w:p w14:paraId="21B9F6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4.评分办法与标准</w:t>
      </w:r>
    </w:p>
    <w:p w14:paraId="480259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4.1 本次磋商采用综合评分法（满分100分）。</w:t>
      </w:r>
    </w:p>
    <w:p w14:paraId="57E8AF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磋商小组按照本章规定的评审因素和评分标准进行综合评分。</w:t>
      </w:r>
    </w:p>
    <w:p w14:paraId="1DCD5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磋商小组根据综合评分情况，按照评审得分由高到低顺序推荐 3 名成交候选供应商，并编写评审报告。评审得分相同的，按照最后报价由低到高的顺序推荐。评审得分且最后报价相同的，按照技术指标优劣顺序推荐。</w:t>
      </w:r>
    </w:p>
    <w:p w14:paraId="20E9B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4.2 采购人或者采购代理机构负责组织评审工作，并履行相关职责；磋商小组负责具体评审事务，并独立履行相关职责。</w:t>
      </w:r>
    </w:p>
    <w:p w14:paraId="63CD72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4.3 评审程序</w:t>
      </w:r>
    </w:p>
    <w:p w14:paraId="34528E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（一）资格审查、符合性审查</w:t>
      </w:r>
    </w:p>
    <w:p w14:paraId="081B0F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磋商小组对所有符合资格的供应商的响应文件进行</w:t>
      </w:r>
      <w:r>
        <w:rPr>
          <w:rFonts w:hint="eastAsia" w:asciiTheme="minorEastAsia" w:hAnsiTheme="minorEastAsia" w:eastAsiaTheme="minorEastAsia" w:cstheme="minorEastAsia"/>
          <w:b w:val="0"/>
          <w:bCs w:val="0"/>
          <w:sz w:val="24"/>
          <w:szCs w:val="24"/>
          <w:lang w:eastAsia="zh-CN"/>
        </w:rPr>
        <w:t>形式</w:t>
      </w:r>
      <w:r>
        <w:rPr>
          <w:rFonts w:hint="eastAsia" w:asciiTheme="minorEastAsia" w:hAnsiTheme="minorEastAsia" w:eastAsiaTheme="minorEastAsia" w:cstheme="minorEastAsia"/>
          <w:b w:val="0"/>
          <w:bCs w:val="0"/>
          <w:sz w:val="24"/>
          <w:szCs w:val="24"/>
        </w:rPr>
        <w:t>资格审查、符合性审查，以确定是否满足磋商文件的实质性要求。</w:t>
      </w:r>
    </w:p>
    <w:p w14:paraId="6247A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（二）详细评审</w:t>
      </w:r>
    </w:p>
    <w:p w14:paraId="06EC4F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磋商小组按照磋商文件中规定的评审办法和标准，对</w:t>
      </w:r>
      <w:r>
        <w:rPr>
          <w:rFonts w:hint="eastAsia" w:asciiTheme="minorEastAsia" w:hAnsiTheme="minorEastAsia" w:eastAsiaTheme="minorEastAsia" w:cstheme="minorEastAsia"/>
          <w:b w:val="0"/>
          <w:bCs w:val="0"/>
          <w:sz w:val="24"/>
          <w:szCs w:val="24"/>
          <w:lang w:eastAsia="zh-CN"/>
        </w:rPr>
        <w:t>形式性、</w:t>
      </w:r>
      <w:r>
        <w:rPr>
          <w:rFonts w:hint="eastAsia" w:asciiTheme="minorEastAsia" w:hAnsiTheme="minorEastAsia" w:eastAsiaTheme="minorEastAsia" w:cstheme="minorEastAsia"/>
          <w:b w:val="0"/>
          <w:bCs w:val="0"/>
          <w:sz w:val="24"/>
          <w:szCs w:val="24"/>
        </w:rPr>
        <w:t>资格性、</w:t>
      </w:r>
      <w:r>
        <w:rPr>
          <w:rFonts w:hint="eastAsia" w:asciiTheme="minorEastAsia" w:hAnsiTheme="minorEastAsia" w:eastAsiaTheme="minorEastAsia" w:cstheme="minorEastAsia"/>
          <w:b w:val="0"/>
          <w:bCs w:val="0"/>
          <w:sz w:val="24"/>
          <w:szCs w:val="24"/>
          <w:lang w:eastAsia="zh-CN"/>
        </w:rPr>
        <w:t>响应性</w:t>
      </w:r>
      <w:r>
        <w:rPr>
          <w:rFonts w:hint="eastAsia" w:asciiTheme="minorEastAsia" w:hAnsiTheme="minorEastAsia" w:eastAsiaTheme="minorEastAsia" w:cstheme="minorEastAsia"/>
          <w:b w:val="0"/>
          <w:bCs w:val="0"/>
          <w:sz w:val="24"/>
          <w:szCs w:val="24"/>
        </w:rPr>
        <w:t>审查合格的响应文件进行商务和技术评估，综合比较与评价。</w:t>
      </w:r>
    </w:p>
    <w:p w14:paraId="5FA319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响应文件首次报价出现前后不一致的，按照下列规定修正：</w:t>
      </w:r>
    </w:p>
    <w:p w14:paraId="1601A2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1.1 响应文件中开标一览表（报价表）内容与响应文件中相应内容不一致的，以开标一览表（报价表）为准；</w:t>
      </w:r>
    </w:p>
    <w:p w14:paraId="50B26F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1.2 大写金额和小写金额不一致的，以大写金额为准；</w:t>
      </w:r>
    </w:p>
    <w:p w14:paraId="6E8E30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1.3 单价金额小数点或者百分比有明显错位的，以开标一览表的总价为准，并修改单价；</w:t>
      </w:r>
    </w:p>
    <w:p w14:paraId="76C95C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1.4 总价金额与按单价汇总金额不一致的，以单价金额计算结果为准。</w:t>
      </w:r>
    </w:p>
    <w:p w14:paraId="79D2B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2.响应文件的澄清</w:t>
      </w:r>
    </w:p>
    <w:p w14:paraId="51ADD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2.1 对于响应文件中含义不明确、同类问题表述不一致或者有明显文字和计算错误的内容，磋商小组应当以书面形式要求供应商作出必要的澄清、说明或者补正。</w:t>
      </w:r>
    </w:p>
    <w:p w14:paraId="52036D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2.2 供应商的澄清、说明或者补正应当采用书面形式，并加盖公章，或者由法定代表人或其授权的代表签字。供应商的澄清、说明或者补正不得超出响应文件的范围或者改变响应文件的实质性内容。</w:t>
      </w:r>
    </w:p>
    <w:p w14:paraId="2FAABB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2.3 磋商小组对供应商提交的澄清、说明或补正有疑问的，可以要求供应商进一步澄清、说明或补正，直至满足磋商小组的要求。</w:t>
      </w:r>
    </w:p>
    <w:p w14:paraId="669E0C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3.磋商小组成员对需要共同认定的事项存在争议的，应当按照少数服从多数的原则作出结论。持不同意见的磋商小组成员应当在评审报告上签署不同意见及理由，否则视为同意评审报告。</w:t>
      </w:r>
    </w:p>
    <w:p w14:paraId="2B19F0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4.评审结果汇总完成后，除下列情形外，任何人不得修改评审结果：</w:t>
      </w:r>
    </w:p>
    <w:p w14:paraId="4A861E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1）分值汇总计算错误的；</w:t>
      </w:r>
    </w:p>
    <w:p w14:paraId="76321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2）分项评分超出评分标准范围的；</w:t>
      </w:r>
    </w:p>
    <w:p w14:paraId="5F7BC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3）磋商小组成员对客观评审因素评分不一致的；</w:t>
      </w:r>
    </w:p>
    <w:p w14:paraId="2093B8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4）经磋商小组认定评分畸高、畸低的。</w:t>
      </w:r>
    </w:p>
    <w:p w14:paraId="40388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评审报告签署前，经复核发现存在以上情形之一的，磋商小组应当当场修改评审结果，并在评审报告中记载；评审报告签署后，采购人或者采购代理机构发现存在以上情形之一的，应当组织原</w:t>
      </w:r>
      <w:bookmarkStart w:id="66" w:name="bookmark34"/>
      <w:bookmarkEnd w:id="66"/>
      <w:r>
        <w:rPr>
          <w:rFonts w:hint="eastAsia" w:asciiTheme="minorEastAsia" w:hAnsiTheme="minorEastAsia" w:eastAsiaTheme="minorEastAsia" w:cstheme="minorEastAsia"/>
          <w:b w:val="0"/>
          <w:bCs w:val="0"/>
          <w:sz w:val="24"/>
          <w:szCs w:val="24"/>
        </w:rPr>
        <w:t>磋商小组进行重新评审，重新评审改变评审结果的，书面报告本级财政部门。</w:t>
      </w:r>
    </w:p>
    <w:p w14:paraId="75E8CF26">
      <w:pPr>
        <w:pStyle w:val="2"/>
        <w:numPr>
          <w:ilvl w:val="0"/>
          <w:numId w:val="0"/>
        </w:numPr>
        <w:bidi w:val="0"/>
        <w:ind w:leftChars="0"/>
      </w:pPr>
      <w:r>
        <w:rPr>
          <w:rFonts w:hint="eastAsia" w:ascii="楷体" w:hAnsi="楷体" w:eastAsia="楷体" w:cs="楷体"/>
          <w:color w:val="auto"/>
          <w:highlight w:val="none"/>
        </w:rPr>
        <w:br w:type="page"/>
      </w:r>
      <w:bookmarkStart w:id="67" w:name="_Toc7301"/>
      <w:bookmarkStart w:id="68" w:name="_Toc4043"/>
      <w:bookmarkStart w:id="69" w:name="_Toc29111"/>
      <w:bookmarkStart w:id="70" w:name="_Toc20632"/>
      <w:bookmarkStart w:id="71" w:name="_Toc152042545"/>
      <w:bookmarkStart w:id="72" w:name="_Toc152045766"/>
      <w:bookmarkStart w:id="73" w:name="_Toc144974736"/>
      <w:bookmarkStart w:id="74" w:name="_Toc179632784"/>
      <w:r>
        <w:rPr>
          <w:rFonts w:hint="eastAsia"/>
        </w:rPr>
        <w:t>第四章  合同条款及格式</w:t>
      </w:r>
      <w:bookmarkEnd w:id="67"/>
      <w:bookmarkEnd w:id="68"/>
      <w:bookmarkEnd w:id="69"/>
      <w:bookmarkEnd w:id="70"/>
    </w:p>
    <w:bookmarkEnd w:id="71"/>
    <w:bookmarkEnd w:id="72"/>
    <w:bookmarkEnd w:id="73"/>
    <w:bookmarkEnd w:id="74"/>
    <w:p w14:paraId="20136963">
      <w:pPr>
        <w:jc w:val="center"/>
        <w:rPr>
          <w:rFonts w:hint="eastAsia" w:asciiTheme="minorEastAsia" w:hAnsiTheme="minorEastAsia" w:eastAsiaTheme="minorEastAsia" w:cstheme="minorEastAsia"/>
          <w:color w:val="auto"/>
          <w:sz w:val="24"/>
          <w:szCs w:val="24"/>
          <w:highlight w:val="none"/>
        </w:rPr>
      </w:pPr>
      <w:bookmarkStart w:id="75" w:name="_Toc152045786"/>
      <w:bookmarkStart w:id="76" w:name="_Toc144974855"/>
      <w:bookmarkStart w:id="77" w:name="_Toc152042575"/>
      <w:r>
        <w:rPr>
          <w:rFonts w:hint="eastAsia" w:asciiTheme="minorEastAsia" w:hAnsiTheme="minorEastAsia" w:eastAsiaTheme="minorEastAsia" w:cstheme="minorEastAsia"/>
          <w:color w:val="auto"/>
          <w:sz w:val="24"/>
          <w:szCs w:val="24"/>
          <w:highlight w:val="none"/>
        </w:rPr>
        <w:t>参考《建设工程施工合同（示范文本）》（GF—2017—0201）</w:t>
      </w:r>
    </w:p>
    <w:p w14:paraId="0DA5AA76">
      <w:pPr>
        <w:jc w:val="center"/>
        <w:rPr>
          <w:rFonts w:hint="eastAsia" w:asciiTheme="minorEastAsia" w:hAnsiTheme="minorEastAsia" w:eastAsiaTheme="minorEastAsia" w:cstheme="minorEastAsia"/>
          <w:color w:val="auto"/>
          <w:sz w:val="24"/>
          <w:szCs w:val="24"/>
          <w:highlight w:val="none"/>
        </w:rPr>
      </w:pPr>
    </w:p>
    <w:p w14:paraId="58EB6528">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04D0D20C">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本合同格式为主要合同条款及基本要求，采购人保留在最终签订本合同前根据实际情况对合同条款进行调整的权利。</w:t>
      </w:r>
    </w:p>
    <w:p w14:paraId="4176AE1A">
      <w:pPr>
        <w:rPr>
          <w:rFonts w:ascii="楷体" w:hAnsi="楷体" w:eastAsia="楷体" w:cs="楷体"/>
          <w:color w:val="auto"/>
          <w:highlight w:val="none"/>
        </w:rPr>
      </w:pPr>
      <w:r>
        <w:rPr>
          <w:rFonts w:hint="eastAsia" w:ascii="楷体" w:hAnsi="楷体" w:eastAsia="楷体" w:cs="楷体"/>
          <w:color w:val="auto"/>
          <w:highlight w:val="none"/>
        </w:rPr>
        <w:br w:type="page"/>
      </w:r>
    </w:p>
    <w:p w14:paraId="6D42F1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lang w:eastAsia="zh-CN"/>
        </w:rPr>
      </w:pPr>
      <w:bookmarkStart w:id="78" w:name="_Toc29372"/>
      <w:r>
        <w:rPr>
          <w:rFonts w:hint="eastAsia"/>
          <w:b/>
          <w:bCs/>
          <w:sz w:val="24"/>
          <w:szCs w:val="24"/>
          <w:lang w:eastAsia="zh-CN"/>
        </w:rPr>
        <w:t>第一部分</w:t>
      </w:r>
      <w:r>
        <w:rPr>
          <w:rFonts w:hint="eastAsia"/>
          <w:b/>
          <w:bCs/>
          <w:sz w:val="24"/>
          <w:szCs w:val="24"/>
          <w:lang w:val="en-US" w:eastAsia="zh-CN"/>
        </w:rPr>
        <w:t xml:space="preserve"> </w:t>
      </w:r>
      <w:r>
        <w:rPr>
          <w:rFonts w:hint="eastAsia"/>
          <w:b/>
          <w:bCs/>
          <w:sz w:val="24"/>
          <w:szCs w:val="24"/>
          <w:lang w:eastAsia="zh-CN"/>
        </w:rPr>
        <w:t>合同协议书</w:t>
      </w:r>
      <w:bookmarkEnd w:id="78"/>
    </w:p>
    <w:p w14:paraId="533C6A86">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rPr>
          <w:rFonts w:hint="default" w:asciiTheme="minorEastAsia" w:hAnsiTheme="minorEastAsia" w:eastAsiaTheme="minorEastAsia" w:cstheme="minorEastAsia"/>
          <w:b/>
          <w:color w:val="auto"/>
          <w:sz w:val="24"/>
          <w:szCs w:val="24"/>
          <w:highlight w:val="none"/>
          <w:u w:val="single"/>
          <w:lang w:val="en-US" w:eastAsia="zh-CN"/>
        </w:rPr>
      </w:pPr>
      <w:r>
        <w:rPr>
          <w:rFonts w:hint="eastAsia" w:asciiTheme="minorEastAsia" w:hAnsiTheme="minorEastAsia" w:eastAsiaTheme="minorEastAsia" w:cstheme="minorEastAsia"/>
          <w:b/>
          <w:color w:val="auto"/>
          <w:sz w:val="24"/>
          <w:szCs w:val="24"/>
          <w:highlight w:val="none"/>
        </w:rPr>
        <w:t>发包人（全称）：</w:t>
      </w:r>
      <w:r>
        <w:rPr>
          <w:rFonts w:hint="eastAsia" w:asciiTheme="minorEastAsia" w:hAnsiTheme="minorEastAsia" w:eastAsiaTheme="minorEastAsia" w:cstheme="minorEastAsia"/>
          <w:b/>
          <w:color w:val="auto"/>
          <w:sz w:val="24"/>
          <w:szCs w:val="24"/>
          <w:highlight w:val="none"/>
          <w:u w:val="single"/>
          <w:lang w:val="en-US" w:eastAsia="zh-CN"/>
        </w:rPr>
        <w:t xml:space="preserve">                           </w:t>
      </w:r>
    </w:p>
    <w:p w14:paraId="3419F1B1">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u w:val="single"/>
          <w:lang w:val="en-US" w:eastAsia="zh-CN"/>
        </w:rPr>
      </w:pPr>
      <w:r>
        <w:rPr>
          <w:rFonts w:hint="eastAsia" w:asciiTheme="minorEastAsia" w:hAnsiTheme="minorEastAsia" w:eastAsiaTheme="minorEastAsia" w:cstheme="minorEastAsia"/>
          <w:b/>
          <w:color w:val="auto"/>
          <w:sz w:val="24"/>
          <w:szCs w:val="24"/>
          <w:highlight w:val="none"/>
        </w:rPr>
        <w:t>承包人（全称）：</w:t>
      </w:r>
      <w:r>
        <w:rPr>
          <w:rFonts w:hint="eastAsia" w:asciiTheme="minorEastAsia" w:hAnsiTheme="minorEastAsia" w:eastAsiaTheme="minorEastAsia" w:cstheme="minorEastAsia"/>
          <w:b/>
          <w:color w:val="auto"/>
          <w:sz w:val="24"/>
          <w:szCs w:val="24"/>
          <w:highlight w:val="none"/>
          <w:u w:val="single"/>
          <w:lang w:val="en-US" w:eastAsia="zh-CN"/>
        </w:rPr>
        <w:t xml:space="preserve">                           </w:t>
      </w:r>
    </w:p>
    <w:p w14:paraId="5F5389A0">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根据《中华人民共和国民法典》、《中华人民共和国建筑法》及有关法律规定，遵循平等、自愿、公平和诚实信用的原则，双方就工程施工及有关事项协商一致，共同达成如下协议：</w:t>
      </w:r>
    </w:p>
    <w:p w14:paraId="5128B07F">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79" w:name="_Toc351203481"/>
      <w:r>
        <w:rPr>
          <w:rFonts w:hint="eastAsia" w:asciiTheme="minorEastAsia" w:hAnsiTheme="minorEastAsia" w:eastAsiaTheme="minorEastAsia" w:cstheme="minorEastAsia"/>
          <w:color w:val="auto"/>
          <w:sz w:val="24"/>
          <w:szCs w:val="24"/>
          <w:highlight w:val="none"/>
        </w:rPr>
        <w:t>一、工程概况</w:t>
      </w:r>
      <w:bookmarkEnd w:id="79"/>
    </w:p>
    <w:p w14:paraId="66277D73">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1.工程名称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4F5EB589">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2.工程地点：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7974A4D">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3.工程立项批准文号：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w:t>
      </w:r>
    </w:p>
    <w:p w14:paraId="4699BD43">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4.资金来源：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w:t>
      </w:r>
    </w:p>
    <w:p w14:paraId="6E80B2E2">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5.工程内容：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w:t>
      </w:r>
    </w:p>
    <w:p w14:paraId="43182BF5">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6.工程承包范围：</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6218B79B">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80" w:name="_Toc351203482"/>
      <w:r>
        <w:rPr>
          <w:rFonts w:hint="eastAsia" w:asciiTheme="minorEastAsia" w:hAnsiTheme="minorEastAsia" w:eastAsiaTheme="minorEastAsia" w:cstheme="minorEastAsia"/>
          <w:color w:val="auto"/>
          <w:sz w:val="24"/>
          <w:szCs w:val="24"/>
          <w:highlight w:val="none"/>
        </w:rPr>
        <w:t>二、合同工期</w:t>
      </w:r>
      <w:bookmarkEnd w:id="80"/>
    </w:p>
    <w:p w14:paraId="73363F2C">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计划开工日期：</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日。</w:t>
      </w:r>
    </w:p>
    <w:p w14:paraId="79E9D985">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计划竣工日期：</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日。</w:t>
      </w:r>
    </w:p>
    <w:p w14:paraId="02892EE7">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工期总日历天数：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天。工期总日历天数与根据前述计划开竣工日期计算的工期天数不一致的，以工期总日历天数为准。</w:t>
      </w:r>
      <w:r>
        <w:rPr>
          <w:rFonts w:hint="eastAsia" w:asciiTheme="minorEastAsia" w:hAnsiTheme="minorEastAsia" w:eastAsiaTheme="minorEastAsia" w:cstheme="minorEastAsia"/>
          <w:color w:val="auto"/>
          <w:sz w:val="24"/>
          <w:szCs w:val="24"/>
          <w:highlight w:val="none"/>
          <w:u w:val="single"/>
        </w:rPr>
        <w:t>（开工日期以委托方下发开工报告日期为准）</w:t>
      </w:r>
    </w:p>
    <w:p w14:paraId="7F054312">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81" w:name="_Toc351203483"/>
      <w:r>
        <w:rPr>
          <w:rFonts w:hint="eastAsia" w:asciiTheme="minorEastAsia" w:hAnsiTheme="minorEastAsia" w:eastAsiaTheme="minorEastAsia" w:cstheme="minorEastAsia"/>
          <w:color w:val="auto"/>
          <w:sz w:val="24"/>
          <w:szCs w:val="24"/>
          <w:highlight w:val="none"/>
        </w:rPr>
        <w:t>三、质量标准</w:t>
      </w:r>
      <w:bookmarkEnd w:id="81"/>
    </w:p>
    <w:p w14:paraId="446106AA">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工程质量符合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标准。</w:t>
      </w:r>
    </w:p>
    <w:p w14:paraId="4154DD02">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82" w:name="_Toc351203484"/>
      <w:r>
        <w:rPr>
          <w:rFonts w:hint="eastAsia" w:asciiTheme="minorEastAsia" w:hAnsiTheme="minorEastAsia" w:eastAsiaTheme="minorEastAsia" w:cstheme="minorEastAsia"/>
          <w:color w:val="auto"/>
          <w:sz w:val="24"/>
          <w:szCs w:val="24"/>
          <w:highlight w:val="none"/>
        </w:rPr>
        <w:t>四、签约合同价与合同价格形式</w:t>
      </w:r>
      <w:bookmarkEnd w:id="82"/>
      <w:r>
        <w:rPr>
          <w:rFonts w:hint="eastAsia" w:asciiTheme="minorEastAsia" w:hAnsiTheme="minorEastAsia" w:eastAsiaTheme="minorEastAsia" w:cstheme="minorEastAsia"/>
          <w:color w:val="auto"/>
          <w:sz w:val="24"/>
          <w:szCs w:val="24"/>
          <w:highlight w:val="none"/>
        </w:rPr>
        <w:tab/>
      </w:r>
    </w:p>
    <w:p w14:paraId="652BF6BA">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1.签约合同价为：</w:t>
      </w:r>
    </w:p>
    <w:p w14:paraId="28774DE7">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03B07E86">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其中：</w:t>
      </w:r>
    </w:p>
    <w:p w14:paraId="65404C97">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（1）安全文明施工费：</w:t>
      </w:r>
    </w:p>
    <w:p w14:paraId="4897873F">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2E716D22">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（2）材料和工程设备暂估价金额：</w:t>
      </w:r>
    </w:p>
    <w:p w14:paraId="3C4AF7DF">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368A4348">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（3）专业工程暂估价金额：</w:t>
      </w:r>
    </w:p>
    <w:p w14:paraId="64F0FA72">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77702F90">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（4）暂列金额：</w:t>
      </w:r>
    </w:p>
    <w:p w14:paraId="39DB087D">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0F85D47F">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2.合同价格形式：</w:t>
      </w:r>
      <w:r>
        <w:rPr>
          <w:rFonts w:hint="eastAsia" w:asciiTheme="minorEastAsia" w:hAnsiTheme="minorEastAsia" w:eastAsiaTheme="minorEastAsia" w:cstheme="minorEastAsia"/>
          <w:color w:val="auto"/>
          <w:sz w:val="24"/>
          <w:szCs w:val="24"/>
          <w:highlight w:val="none"/>
          <w:u w:val="single"/>
          <w:lang w:val="en-US" w:eastAsia="zh-CN"/>
        </w:rPr>
        <w:t>固定</w:t>
      </w:r>
      <w:r>
        <w:rPr>
          <w:rFonts w:hint="eastAsia" w:asciiTheme="minorEastAsia" w:hAnsiTheme="minorEastAsia" w:eastAsiaTheme="minorEastAsia" w:cstheme="minorEastAsia"/>
          <w:color w:val="auto"/>
          <w:sz w:val="24"/>
          <w:szCs w:val="24"/>
          <w:highlight w:val="none"/>
          <w:u w:val="single"/>
          <w:lang w:eastAsia="zh-CN"/>
        </w:rPr>
        <w:t>总价</w:t>
      </w:r>
      <w:r>
        <w:rPr>
          <w:rFonts w:hint="eastAsia" w:asciiTheme="minorEastAsia" w:hAnsiTheme="minorEastAsia" w:eastAsiaTheme="minorEastAsia" w:cstheme="minorEastAsia"/>
          <w:color w:val="auto"/>
          <w:sz w:val="24"/>
          <w:szCs w:val="24"/>
          <w:highlight w:val="none"/>
          <w:u w:val="single"/>
        </w:rPr>
        <w:t>合同</w:t>
      </w:r>
      <w:r>
        <w:rPr>
          <w:rFonts w:hint="eastAsia" w:asciiTheme="minorEastAsia" w:hAnsiTheme="minorEastAsia" w:eastAsiaTheme="minorEastAsia" w:cstheme="minorEastAsia"/>
          <w:color w:val="auto"/>
          <w:sz w:val="24"/>
          <w:szCs w:val="24"/>
          <w:highlight w:val="none"/>
        </w:rPr>
        <w:t>。</w:t>
      </w:r>
    </w:p>
    <w:p w14:paraId="7C7A8E49">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83" w:name="_Toc351203485"/>
      <w:r>
        <w:rPr>
          <w:rFonts w:hint="eastAsia" w:asciiTheme="minorEastAsia" w:hAnsiTheme="minorEastAsia" w:eastAsiaTheme="minorEastAsia" w:cstheme="minorEastAsia"/>
          <w:color w:val="auto"/>
          <w:sz w:val="24"/>
          <w:szCs w:val="24"/>
          <w:highlight w:val="none"/>
        </w:rPr>
        <w:t>五、</w:t>
      </w:r>
      <w:bookmarkEnd w:id="83"/>
      <w:r>
        <w:rPr>
          <w:rFonts w:hint="eastAsia" w:asciiTheme="minorEastAsia" w:hAnsiTheme="minorEastAsia" w:eastAsiaTheme="minorEastAsia" w:cstheme="minorEastAsia"/>
          <w:color w:val="auto"/>
          <w:sz w:val="24"/>
          <w:szCs w:val="24"/>
          <w:highlight w:val="none"/>
        </w:rPr>
        <w:t>项目经理</w:t>
      </w:r>
    </w:p>
    <w:p w14:paraId="0AC5DECF">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承包人项目经理：</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2B35F52">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84" w:name="_Toc351203486"/>
      <w:r>
        <w:rPr>
          <w:rFonts w:hint="eastAsia" w:asciiTheme="minorEastAsia" w:hAnsiTheme="minorEastAsia" w:eastAsiaTheme="minorEastAsia" w:cstheme="minorEastAsia"/>
          <w:color w:val="auto"/>
          <w:sz w:val="24"/>
          <w:szCs w:val="24"/>
          <w:highlight w:val="none"/>
        </w:rPr>
        <w:t>六、合同文件构成</w:t>
      </w:r>
      <w:bookmarkEnd w:id="84"/>
    </w:p>
    <w:p w14:paraId="5E18E9AB">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本协议书与下列文件一起构成合同文件：</w:t>
      </w:r>
    </w:p>
    <w:p w14:paraId="307605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通知书（如果有）；</w:t>
      </w:r>
    </w:p>
    <w:p w14:paraId="2C34569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 xml:space="preserve">函及其附录（如果有）； </w:t>
      </w:r>
    </w:p>
    <w:p w14:paraId="4ABCFDA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（3）专用合同条款及其附件；</w:t>
      </w:r>
    </w:p>
    <w:p w14:paraId="230BEDC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（4）通用合同条款；</w:t>
      </w:r>
    </w:p>
    <w:p w14:paraId="2D66AF2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（5）技术标准和要求；</w:t>
      </w:r>
    </w:p>
    <w:p w14:paraId="0D73509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（6）图纸；</w:t>
      </w:r>
    </w:p>
    <w:p w14:paraId="64950B9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（7）已标价工程量清单或预算书；</w:t>
      </w:r>
    </w:p>
    <w:p w14:paraId="271B40F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（8）其他合同文件。</w:t>
      </w:r>
    </w:p>
    <w:p w14:paraId="3961D7C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14:paraId="6E84987B">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85" w:name="_Toc351203487"/>
      <w:r>
        <w:rPr>
          <w:rFonts w:hint="eastAsia" w:asciiTheme="minorEastAsia" w:hAnsiTheme="minorEastAsia" w:eastAsiaTheme="minorEastAsia" w:cstheme="minorEastAsia"/>
          <w:color w:val="auto"/>
          <w:sz w:val="24"/>
          <w:szCs w:val="24"/>
          <w:highlight w:val="none"/>
        </w:rPr>
        <w:t>七、承诺</w:t>
      </w:r>
      <w:bookmarkEnd w:id="85"/>
    </w:p>
    <w:p w14:paraId="6E058426">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1.发包人承诺按照法律规定履行项目审批手续、筹集工程建设资金并按照合同约定的期限和方式支付合同价款。</w:t>
      </w:r>
    </w:p>
    <w:p w14:paraId="6CE29494">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8FCF6A9">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3.发包人和承包人通过招投标形式签订合同的，双方理解并承诺不再就同一工程另行签订与合同实质性内容相背离的协议。</w:t>
      </w:r>
    </w:p>
    <w:p w14:paraId="755F473C">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rPr>
          <w:rFonts w:hint="eastAsia" w:asciiTheme="minorEastAsia" w:hAnsiTheme="minorEastAsia" w:eastAsiaTheme="minorEastAsia" w:cstheme="minorEastAsia"/>
          <w:bCs/>
          <w:color w:val="auto"/>
          <w:sz w:val="24"/>
          <w:szCs w:val="24"/>
          <w:highlight w:val="none"/>
        </w:rPr>
      </w:pPr>
      <w:bookmarkStart w:id="86" w:name="_Toc351203488"/>
      <w:r>
        <w:rPr>
          <w:rFonts w:hint="eastAsia" w:asciiTheme="minorEastAsia" w:hAnsiTheme="minorEastAsia" w:eastAsiaTheme="minorEastAsia" w:cstheme="minorEastAsia"/>
          <w:b/>
          <w:color w:val="auto"/>
          <w:sz w:val="24"/>
          <w:szCs w:val="24"/>
          <w:highlight w:val="none"/>
        </w:rPr>
        <w:t>八、词语含义</w:t>
      </w:r>
      <w:bookmarkEnd w:id="86"/>
    </w:p>
    <w:p w14:paraId="4AB02CF3">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本协议书中词语含义与第二部分通用合同条款中赋予的含义相同。</w:t>
      </w:r>
    </w:p>
    <w:p w14:paraId="24A7D630">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bookmarkStart w:id="87" w:name="_Toc351203489"/>
      <w:r>
        <w:rPr>
          <w:rFonts w:hint="eastAsia" w:asciiTheme="minorEastAsia" w:hAnsiTheme="minorEastAsia" w:eastAsiaTheme="minorEastAsia" w:cstheme="minorEastAsia"/>
          <w:b/>
          <w:color w:val="auto"/>
          <w:sz w:val="24"/>
          <w:szCs w:val="24"/>
          <w:highlight w:val="none"/>
        </w:rPr>
        <w:t>九、签订时间</w:t>
      </w:r>
      <w:bookmarkEnd w:id="87"/>
    </w:p>
    <w:p w14:paraId="28ED4F31">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本合同于</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日签订。</w:t>
      </w:r>
    </w:p>
    <w:p w14:paraId="71379647">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bookmarkStart w:id="88" w:name="_Toc351203490"/>
      <w:r>
        <w:rPr>
          <w:rFonts w:hint="eastAsia" w:asciiTheme="minorEastAsia" w:hAnsiTheme="minorEastAsia" w:eastAsiaTheme="minorEastAsia" w:cstheme="minorEastAsia"/>
          <w:b/>
          <w:color w:val="auto"/>
          <w:sz w:val="24"/>
          <w:szCs w:val="24"/>
          <w:highlight w:val="none"/>
        </w:rPr>
        <w:t>十、签订地点</w:t>
      </w:r>
      <w:bookmarkEnd w:id="88"/>
    </w:p>
    <w:p w14:paraId="23A38C77">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本合同在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签订。</w:t>
      </w:r>
    </w:p>
    <w:p w14:paraId="47039587">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bookmarkStart w:id="89" w:name="_Toc351203491"/>
      <w:r>
        <w:rPr>
          <w:rFonts w:hint="eastAsia" w:asciiTheme="minorEastAsia" w:hAnsiTheme="minorEastAsia" w:eastAsiaTheme="minorEastAsia" w:cstheme="minorEastAsia"/>
          <w:b/>
          <w:color w:val="auto"/>
          <w:sz w:val="24"/>
          <w:szCs w:val="24"/>
          <w:highlight w:val="none"/>
        </w:rPr>
        <w:t>十一、补充协议</w:t>
      </w:r>
      <w:bookmarkEnd w:id="89"/>
    </w:p>
    <w:p w14:paraId="72951DFE">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合同未尽事宜，合同当事人另行签订补充协议，补充协议是合同的组成部分。</w:t>
      </w:r>
    </w:p>
    <w:p w14:paraId="1B43786A">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bookmarkStart w:id="90" w:name="_Toc351203492"/>
      <w:r>
        <w:rPr>
          <w:rFonts w:hint="eastAsia" w:asciiTheme="minorEastAsia" w:hAnsiTheme="minorEastAsia" w:eastAsiaTheme="minorEastAsia" w:cstheme="minorEastAsia"/>
          <w:b/>
          <w:color w:val="auto"/>
          <w:sz w:val="24"/>
          <w:szCs w:val="24"/>
          <w:highlight w:val="none"/>
        </w:rPr>
        <w:t>十二、合同生效</w:t>
      </w:r>
      <w:bookmarkEnd w:id="90"/>
    </w:p>
    <w:p w14:paraId="7B3C88CE">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本合同自</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生效。</w:t>
      </w:r>
    </w:p>
    <w:p w14:paraId="48C890C6">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bookmarkStart w:id="91" w:name="_Toc351203493"/>
      <w:r>
        <w:rPr>
          <w:rFonts w:hint="eastAsia" w:asciiTheme="minorEastAsia" w:hAnsiTheme="minorEastAsia" w:eastAsiaTheme="minorEastAsia" w:cstheme="minorEastAsia"/>
          <w:b/>
          <w:color w:val="auto"/>
          <w:sz w:val="24"/>
          <w:szCs w:val="24"/>
          <w:highlight w:val="none"/>
        </w:rPr>
        <w:t>十三、合同份数</w:t>
      </w:r>
      <w:bookmarkEnd w:id="91"/>
    </w:p>
    <w:p w14:paraId="612598B9">
      <w:pPr>
        <w:pStyle w:val="65"/>
        <w:keepNext w:val="0"/>
        <w:keepLines w:val="0"/>
        <w:pageBreakBefore w:val="0"/>
        <w:widowControl w:val="0"/>
        <w:kinsoku/>
        <w:wordWrap/>
        <w:overflowPunct/>
        <w:topLinePunct w:val="0"/>
        <w:bidi w:val="0"/>
        <w:snapToGrid/>
        <w:spacing w:before="0" w:beforeLines="0" w:after="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本合同一式</w:t>
      </w:r>
      <w:r>
        <w:rPr>
          <w:rFonts w:hint="eastAsia" w:asciiTheme="minorEastAsia" w:hAnsiTheme="minorEastAsia" w:eastAsiaTheme="minorEastAsia" w:cstheme="minorEastAsia"/>
          <w:color w:val="auto"/>
          <w:kern w:val="2"/>
          <w:sz w:val="24"/>
          <w:szCs w:val="24"/>
          <w:highlight w:val="none"/>
          <w:lang w:val="en-US" w:eastAsia="zh-CN"/>
        </w:rPr>
        <w:t xml:space="preserve"> </w:t>
      </w:r>
      <w:r>
        <w:rPr>
          <w:rFonts w:hint="eastAsia" w:asciiTheme="minorEastAsia" w:hAnsiTheme="minorEastAsia" w:eastAsiaTheme="minorEastAsia" w:cstheme="minorEastAsia"/>
          <w:color w:val="auto"/>
          <w:kern w:val="2"/>
          <w:sz w:val="24"/>
          <w:szCs w:val="24"/>
          <w:highlight w:val="none"/>
          <w:u w:val="single"/>
          <w:lang w:val="en-US" w:eastAsia="zh-CN"/>
        </w:rPr>
        <w:t xml:space="preserve">       </w:t>
      </w:r>
      <w:r>
        <w:rPr>
          <w:rFonts w:hint="eastAsia" w:asciiTheme="minorEastAsia" w:hAnsiTheme="minorEastAsia" w:eastAsiaTheme="minorEastAsia" w:cstheme="minorEastAsia"/>
          <w:color w:val="auto"/>
          <w:kern w:val="2"/>
          <w:sz w:val="24"/>
          <w:szCs w:val="24"/>
          <w:highlight w:val="none"/>
        </w:rPr>
        <w:t>份，均具有同等法律效力，发包人执</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份，承包人执</w:t>
      </w:r>
      <w:r>
        <w:rPr>
          <w:rFonts w:hint="eastAsia" w:asciiTheme="minorEastAsia" w:hAnsiTheme="minorEastAsia" w:eastAsiaTheme="minorEastAsia" w:cstheme="minorEastAsia"/>
          <w:color w:val="auto"/>
          <w:kern w:val="2"/>
          <w:sz w:val="24"/>
          <w:szCs w:val="24"/>
          <w:highlight w:val="none"/>
          <w:u w:val="single"/>
          <w:lang w:val="en-US" w:eastAsia="zh-CN"/>
        </w:rPr>
        <w:t xml:space="preserve">  </w:t>
      </w:r>
      <w:r>
        <w:rPr>
          <w:rFonts w:hint="eastAsia" w:asciiTheme="minorEastAsia" w:hAnsiTheme="minorEastAsia" w:eastAsiaTheme="minorEastAsia" w:cstheme="minorEastAsia"/>
          <w:color w:val="auto"/>
          <w:kern w:val="2"/>
          <w:sz w:val="24"/>
          <w:szCs w:val="24"/>
          <w:highlight w:val="none"/>
          <w:u w:val="single"/>
        </w:rPr>
        <w:t xml:space="preserve"> </w:t>
      </w:r>
      <w:r>
        <w:rPr>
          <w:rFonts w:hint="eastAsia" w:asciiTheme="minorEastAsia" w:hAnsiTheme="minorEastAsia" w:eastAsiaTheme="minorEastAsia" w:cstheme="minorEastAsia"/>
          <w:color w:val="auto"/>
          <w:kern w:val="2"/>
          <w:sz w:val="24"/>
          <w:szCs w:val="24"/>
          <w:highlight w:val="none"/>
        </w:rPr>
        <w:t>份。</w:t>
      </w:r>
    </w:p>
    <w:p w14:paraId="41983AAA">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p>
    <w:p w14:paraId="4A7018D7">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  (公章)             承包人：</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(公章)</w:t>
      </w:r>
    </w:p>
    <w:p w14:paraId="40A64F49">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u w:val="single"/>
        </w:rPr>
      </w:pPr>
    </w:p>
    <w:p w14:paraId="7FD4635E">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  法定代表人或其委托代理人：</w:t>
      </w:r>
    </w:p>
    <w:p w14:paraId="6BD94D77">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                    （签字）</w:t>
      </w:r>
    </w:p>
    <w:p w14:paraId="73A6421C">
      <w:pPr>
        <w:pageBreakBefore w:val="0"/>
        <w:tabs>
          <w:tab w:val="left" w:pos="4410"/>
        </w:tabs>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组织机构代码：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组织机构代码：</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CC9E349">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22138C3">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CAC2B67">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487DA58">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1FF57DF">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1BD7F2E">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传  真：</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9447082">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4573D68">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48F3F54">
      <w:pPr>
        <w:pageBreakBefore w:val="0"/>
        <w:kinsoku/>
        <w:wordWrap/>
        <w:overflowPunct/>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账  号：</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账  号：</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DF3FE04">
      <w:pPr>
        <w:pStyle w:val="65"/>
        <w:pageBreakBefore w:val="0"/>
        <w:kinsoku/>
        <w:wordWrap/>
        <w:overflowPunct/>
        <w:bidi w:val="0"/>
        <w:spacing w:before="0" w:beforeLines="0" w:after="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br w:type="page"/>
      </w:r>
    </w:p>
    <w:p w14:paraId="640620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lang w:eastAsia="zh-CN"/>
        </w:rPr>
      </w:pPr>
      <w:bookmarkStart w:id="92" w:name="_Toc351203494"/>
      <w:bookmarkStart w:id="93" w:name="_Toc19410"/>
      <w:bookmarkStart w:id="94" w:name="_Toc1904"/>
      <w:bookmarkStart w:id="95" w:name="_Toc24764"/>
      <w:bookmarkStart w:id="96" w:name="_Toc21881"/>
      <w:bookmarkStart w:id="97" w:name="_Toc57191482"/>
      <w:r>
        <w:rPr>
          <w:rFonts w:hint="eastAsia"/>
          <w:b/>
          <w:bCs/>
          <w:sz w:val="24"/>
          <w:szCs w:val="24"/>
          <w:lang w:eastAsia="zh-CN"/>
        </w:rPr>
        <w:t>第二部分 通用合同条款</w:t>
      </w:r>
      <w:bookmarkEnd w:id="92"/>
      <w:bookmarkStart w:id="98" w:name="_Toc337558727"/>
      <w:r>
        <w:rPr>
          <w:rFonts w:hint="eastAsia"/>
          <w:b/>
          <w:bCs/>
          <w:sz w:val="24"/>
          <w:szCs w:val="24"/>
          <w:lang w:eastAsia="zh-CN"/>
        </w:rPr>
        <w:t>(略)</w:t>
      </w:r>
      <w:bookmarkEnd w:id="93"/>
      <w:bookmarkEnd w:id="94"/>
      <w:bookmarkEnd w:id="95"/>
      <w:bookmarkEnd w:id="96"/>
      <w:bookmarkEnd w:id="97"/>
      <w:bookmarkEnd w:id="98"/>
    </w:p>
    <w:p w14:paraId="01CA2277">
      <w:pPr>
        <w:rPr>
          <w:rFonts w:hint="eastAsia" w:asciiTheme="minorEastAsia" w:hAnsiTheme="minorEastAsia" w:eastAsiaTheme="minorEastAsia" w:cstheme="minorEastAsia"/>
          <w:b/>
          <w:bCs/>
          <w:color w:val="auto"/>
          <w:sz w:val="28"/>
          <w:szCs w:val="28"/>
          <w:highlight w:val="none"/>
        </w:rPr>
      </w:pPr>
      <w:bookmarkStart w:id="99" w:name="_Toc11623"/>
      <w:bookmarkStart w:id="100" w:name="_Toc5222"/>
      <w:bookmarkStart w:id="101" w:name="_Toc8388"/>
      <w:bookmarkStart w:id="102" w:name="_Toc57191483"/>
      <w:bookmarkStart w:id="103" w:name="_Toc14989"/>
      <w:r>
        <w:rPr>
          <w:rFonts w:hint="eastAsia" w:asciiTheme="minorEastAsia" w:hAnsiTheme="minorEastAsia" w:eastAsiaTheme="minorEastAsia" w:cstheme="minorEastAsia"/>
          <w:b/>
          <w:bCs/>
          <w:color w:val="auto"/>
          <w:sz w:val="28"/>
          <w:szCs w:val="28"/>
          <w:highlight w:val="none"/>
        </w:rPr>
        <w:br w:type="page"/>
      </w:r>
    </w:p>
    <w:p w14:paraId="52F7CD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lang w:eastAsia="zh-CN"/>
        </w:rPr>
      </w:pPr>
      <w:r>
        <w:rPr>
          <w:rFonts w:hint="eastAsia"/>
          <w:b/>
          <w:bCs/>
          <w:sz w:val="24"/>
          <w:szCs w:val="24"/>
          <w:lang w:eastAsia="zh-CN"/>
        </w:rPr>
        <w:t>第三部分 专用合同条款</w:t>
      </w:r>
      <w:bookmarkEnd w:id="99"/>
      <w:bookmarkEnd w:id="100"/>
      <w:bookmarkEnd w:id="101"/>
      <w:bookmarkEnd w:id="102"/>
      <w:bookmarkEnd w:id="103"/>
    </w:p>
    <w:p w14:paraId="7081B8C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104" w:name="_Toc8183"/>
      <w:bookmarkStart w:id="105" w:name="_Toc22288"/>
      <w:bookmarkStart w:id="106" w:name="_Toc25039"/>
      <w:bookmarkStart w:id="107" w:name="_Toc12586"/>
      <w:bookmarkStart w:id="108" w:name="_Toc351203633"/>
      <w:r>
        <w:rPr>
          <w:rFonts w:hint="eastAsia" w:asciiTheme="minorEastAsia" w:hAnsiTheme="minorEastAsia" w:eastAsiaTheme="minorEastAsia" w:cstheme="minorEastAsia"/>
          <w:color w:val="auto"/>
          <w:sz w:val="24"/>
          <w:szCs w:val="24"/>
          <w:highlight w:val="none"/>
        </w:rPr>
        <w:t>1</w:t>
      </w:r>
      <w:bookmarkStart w:id="109" w:name="_Toc292559361"/>
      <w:bookmarkStart w:id="110" w:name="_Toc296944495"/>
      <w:bookmarkStart w:id="111" w:name="_Toc297120456"/>
      <w:bookmarkStart w:id="112" w:name="_Toc292559866"/>
      <w:bookmarkStart w:id="113" w:name="_Toc296891196"/>
      <w:bookmarkStart w:id="114" w:name="_Toc297048342"/>
      <w:bookmarkStart w:id="115" w:name="_Toc296503156"/>
      <w:bookmarkStart w:id="116" w:name="_Toc296890984"/>
      <w:bookmarkStart w:id="117" w:name="_Toc296346657"/>
      <w:bookmarkStart w:id="118" w:name="_Toc296347155"/>
      <w:r>
        <w:rPr>
          <w:rFonts w:hint="eastAsia" w:asciiTheme="minorEastAsia" w:hAnsiTheme="minorEastAsia" w:eastAsiaTheme="minorEastAsia" w:cstheme="minorEastAsia"/>
          <w:color w:val="auto"/>
          <w:sz w:val="24"/>
          <w:szCs w:val="24"/>
          <w:highlight w:val="none"/>
        </w:rPr>
        <w:t>. 一般约定</w:t>
      </w:r>
      <w:bookmarkEnd w:id="104"/>
      <w:bookmarkEnd w:id="105"/>
      <w:bookmarkEnd w:id="106"/>
      <w:bookmarkEnd w:id="107"/>
      <w:bookmarkEnd w:id="108"/>
    </w:p>
    <w:bookmarkEnd w:id="109"/>
    <w:bookmarkEnd w:id="110"/>
    <w:bookmarkEnd w:id="111"/>
    <w:bookmarkEnd w:id="112"/>
    <w:bookmarkEnd w:id="113"/>
    <w:bookmarkEnd w:id="114"/>
    <w:bookmarkEnd w:id="115"/>
    <w:bookmarkEnd w:id="116"/>
    <w:bookmarkEnd w:id="117"/>
    <w:bookmarkEnd w:id="118"/>
    <w:p w14:paraId="1CB19A9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词语定义</w:t>
      </w:r>
    </w:p>
    <w:p w14:paraId="0C3EEB2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1.1.1合同；</w:t>
      </w:r>
    </w:p>
    <w:p w14:paraId="59AC970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1.1.1.10其他合同文件包括：</w:t>
      </w:r>
      <w:r>
        <w:rPr>
          <w:rFonts w:hint="eastAsia" w:asciiTheme="minorEastAsia" w:hAnsiTheme="minorEastAsia" w:eastAsiaTheme="minorEastAsia" w:cstheme="minorEastAsia"/>
          <w:color w:val="auto"/>
          <w:sz w:val="24"/>
          <w:szCs w:val="24"/>
          <w:highlight w:val="none"/>
          <w:u w:val="single"/>
        </w:rPr>
        <w:t xml:space="preserve"> (1)本合同项目</w:t>
      </w:r>
      <w:r>
        <w:rPr>
          <w:rFonts w:hint="eastAsia" w:asciiTheme="minorEastAsia" w:hAnsiTheme="minorEastAsia" w:eastAsiaTheme="minorEastAsia" w:cstheme="minorEastAsia"/>
          <w:color w:val="auto"/>
          <w:sz w:val="24"/>
          <w:szCs w:val="24"/>
          <w:highlight w:val="none"/>
          <w:u w:val="single"/>
          <w:lang w:val="en-US" w:eastAsia="zh-CN"/>
        </w:rPr>
        <w:t>竞争性磋商</w:t>
      </w:r>
      <w:r>
        <w:rPr>
          <w:rFonts w:hint="eastAsia" w:asciiTheme="minorEastAsia" w:hAnsiTheme="minorEastAsia" w:eastAsiaTheme="minorEastAsia" w:cstheme="minorEastAsia"/>
          <w:color w:val="auto"/>
          <w:sz w:val="24"/>
          <w:szCs w:val="24"/>
          <w:highlight w:val="none"/>
          <w:u w:val="single"/>
        </w:rPr>
        <w:t xml:space="preserve">文件 </w:t>
      </w:r>
      <w:r>
        <w:rPr>
          <w:rFonts w:hint="eastAsia" w:asciiTheme="minorEastAsia" w:hAnsiTheme="minorEastAsia" w:eastAsiaTheme="minorEastAsia" w:cstheme="minorEastAsia"/>
          <w:color w:val="auto"/>
          <w:sz w:val="24"/>
          <w:szCs w:val="24"/>
          <w:highlight w:val="none"/>
        </w:rPr>
        <w:t>。</w:t>
      </w:r>
    </w:p>
    <w:p w14:paraId="416812B3">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 合同当事人及其他相关方</w:t>
      </w:r>
    </w:p>
    <w:p w14:paraId="5F3CCED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1.1.2.4监理人：</w:t>
      </w:r>
    </w:p>
    <w:p w14:paraId="4261A2B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3D65E9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资质类别和等级：</w:t>
      </w:r>
      <w:r>
        <w:rPr>
          <w:rFonts w:hint="eastAsia" w:asciiTheme="minorEastAsia" w:hAnsiTheme="minorEastAsia" w:eastAsiaTheme="minorEastAsia" w:cstheme="minorEastAsia"/>
          <w:color w:val="auto"/>
          <w:sz w:val="24"/>
          <w:szCs w:val="24"/>
          <w:highlight w:val="none"/>
          <w:u w:val="single"/>
        </w:rPr>
        <w:t xml:space="preserve">                             </w:t>
      </w:r>
      <w:r>
        <w:rPr>
          <w:rFonts w:hint="eastAsia" w:asciiTheme="minorEastAsia" w:hAnsiTheme="minorEastAsia" w:eastAsiaTheme="minorEastAsia" w:cstheme="minorEastAsia"/>
          <w:color w:val="auto"/>
          <w:sz w:val="24"/>
          <w:szCs w:val="24"/>
          <w:highlight w:val="none"/>
        </w:rPr>
        <w:t>；</w:t>
      </w:r>
    </w:p>
    <w:p w14:paraId="0F567B9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0578DB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29BFD8AC">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3E58E8D6">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1.1.2.5 设计人：</w:t>
      </w:r>
    </w:p>
    <w:p w14:paraId="3F4C024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3A5D63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资质类别和等级：</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D373DA6">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084A15A3">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2FA291B">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555157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 工程和设备</w:t>
      </w:r>
    </w:p>
    <w:p w14:paraId="19D9BDF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1.1.3.7 作为施工现场组成部分的其他场所包括：</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53962EE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1.1.3.9 永久占地包括：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rPr>
        <w:t>。</w:t>
      </w:r>
    </w:p>
    <w:p w14:paraId="357F9DD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1.1.3.10 临时占地包括：</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w:t>
      </w:r>
    </w:p>
    <w:p w14:paraId="1777271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1.3法律 </w:t>
      </w:r>
    </w:p>
    <w:p w14:paraId="583A3BA0">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适用于合同的其他规范性文件：</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2C9A85C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 标准和规范</w:t>
      </w:r>
    </w:p>
    <w:p w14:paraId="060A72F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1.4.1适用于工程的标准规范包括：</w:t>
      </w:r>
      <w:r>
        <w:rPr>
          <w:rFonts w:hint="eastAsia" w:asciiTheme="minorEastAsia" w:hAnsiTheme="minorEastAsia" w:eastAsiaTheme="minorEastAsia" w:cstheme="minorEastAsia"/>
          <w:color w:val="auto"/>
          <w:sz w:val="24"/>
          <w:szCs w:val="24"/>
          <w:highlight w:val="none"/>
          <w:u w:val="single"/>
        </w:rPr>
        <w:t>按国家相应标准执行</w:t>
      </w:r>
      <w:r>
        <w:rPr>
          <w:rFonts w:hint="eastAsia" w:asciiTheme="minorEastAsia" w:hAnsiTheme="minorEastAsia" w:eastAsiaTheme="minorEastAsia" w:cstheme="minorEastAsia"/>
          <w:color w:val="auto"/>
          <w:sz w:val="24"/>
          <w:szCs w:val="24"/>
          <w:highlight w:val="none"/>
        </w:rPr>
        <w:t>。</w:t>
      </w:r>
    </w:p>
    <w:p w14:paraId="1E2350A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1.4.2 发包人提供国外标准、规范的名称：</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2639729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发包人提供国外标准、规范的份数：</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3973D80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发包人提供国外标准、规范的名称：</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42A3F05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rPr>
        <w:t>1.4.3发包人对工程的技术标准和功能要求的特殊要求：</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p>
    <w:p w14:paraId="0146AA3C">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sz w:val="24"/>
          <w:szCs w:val="24"/>
          <w:highlight w:val="none"/>
        </w:rPr>
        <w:t>5 合同文件的优先顺序</w:t>
      </w:r>
    </w:p>
    <w:p w14:paraId="49E10BE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合同文件组成及优先顺序为：</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39FF28B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 图纸和承包人文件</w:t>
      </w:r>
      <w:r>
        <w:rPr>
          <w:rFonts w:hint="eastAsia" w:asciiTheme="minorEastAsia" w:hAnsiTheme="minorEastAsia" w:eastAsiaTheme="minorEastAsia" w:cstheme="minorEastAsia"/>
          <w:color w:val="auto"/>
          <w:sz w:val="24"/>
          <w:szCs w:val="24"/>
          <w:highlight w:val="none"/>
        </w:rPr>
        <w:tab/>
      </w:r>
    </w:p>
    <w:p w14:paraId="2D41CFB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图纸的提供</w:t>
      </w:r>
    </w:p>
    <w:p w14:paraId="055EAE4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发包人向承包人提供图纸的期限：</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7A596FD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发包人向承包人提供图纸的数量：</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5944F85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发包人向承包人提供图纸的内容：</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284DA67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1.6.4 承包人文件</w:t>
      </w:r>
    </w:p>
    <w:p w14:paraId="56C2920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需要由承包人提供的文件，包括：</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982FDE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承包人提供的文件的期限为：</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7FE3D4F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承包人提供的文件的数量为：</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3F616EE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承包人提供的文件的形式为：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71349C2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发包人审批承包人文件的期限：</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14:paraId="166C83F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1.6.5 现场图纸准备</w:t>
      </w:r>
    </w:p>
    <w:p w14:paraId="143D7D0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关于现场图纸准备的约定：</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4392207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 联络</w:t>
      </w:r>
    </w:p>
    <w:p w14:paraId="7D5B4FFB">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1.7.1发包人和承包人应当在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天内将与合同有关的通知、批准、证明、证书、指示、指令、要求、请求、同意、意见、确定和决定等书面函件送达对方当事人。</w:t>
      </w:r>
    </w:p>
    <w:p w14:paraId="4132309B">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1.7.2 发包人接收文件的地点：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w:t>
      </w:r>
    </w:p>
    <w:p w14:paraId="1153C74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发包人指定的接收人为：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069139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承包人接收文件的地点：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6221DA6">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承包人指定的接收人为：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B4FD58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监理人接收文件的地点：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7FB1C1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监理人指定的接收人为：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5A9F860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 交通运输</w:t>
      </w:r>
    </w:p>
    <w:p w14:paraId="1342BA9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119" w:name="_Toc303539100"/>
      <w:bookmarkStart w:id="120" w:name="_Toc312677986"/>
      <w:bookmarkStart w:id="121" w:name="_Toc300934943"/>
      <w:bookmarkStart w:id="122" w:name="_Toc318581155"/>
      <w:bookmarkStart w:id="123" w:name="_Toc304295521"/>
      <w:r>
        <w:rPr>
          <w:rFonts w:hint="eastAsia" w:asciiTheme="minorEastAsia" w:hAnsiTheme="minorEastAsia" w:eastAsiaTheme="minorEastAsia" w:cstheme="minorEastAsia"/>
          <w:color w:val="auto"/>
          <w:sz w:val="24"/>
          <w:szCs w:val="24"/>
          <w:highlight w:val="none"/>
        </w:rPr>
        <w:t>.10.1 出入现场的权利</w:t>
      </w:r>
    </w:p>
    <w:p w14:paraId="34CA116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关于出入现场的权利的约定：</w:t>
      </w:r>
      <w:r>
        <w:rPr>
          <w:rFonts w:hint="eastAsia" w:asciiTheme="minorEastAsia" w:hAnsiTheme="minorEastAsia" w:eastAsiaTheme="minorEastAsia" w:cstheme="minorEastAsia"/>
          <w:color w:val="auto"/>
          <w:kern w:val="0"/>
          <w:sz w:val="24"/>
          <w:szCs w:val="24"/>
          <w:highlight w:val="none"/>
          <w:u w:val="single"/>
        </w:rPr>
        <w:t>    / </w:t>
      </w:r>
      <w:r>
        <w:rPr>
          <w:rFonts w:hint="eastAsia" w:asciiTheme="minorEastAsia" w:hAnsiTheme="minorEastAsia" w:eastAsiaTheme="minorEastAsia" w:cstheme="minorEastAsia"/>
          <w:color w:val="auto"/>
          <w:kern w:val="0"/>
          <w:sz w:val="24"/>
          <w:szCs w:val="24"/>
          <w:highlight w:val="none"/>
        </w:rPr>
        <w:t>。</w:t>
      </w:r>
    </w:p>
    <w:bookmarkEnd w:id="119"/>
    <w:bookmarkEnd w:id="120"/>
    <w:bookmarkEnd w:id="121"/>
    <w:bookmarkEnd w:id="122"/>
    <w:bookmarkEnd w:id="123"/>
    <w:p w14:paraId="0E66CDB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w:t>
      </w:r>
      <w:bookmarkStart w:id="124" w:name="_Toc300934944"/>
      <w:bookmarkStart w:id="125" w:name="_Toc318581156"/>
      <w:bookmarkStart w:id="126" w:name="_Toc312677987"/>
      <w:bookmarkStart w:id="127" w:name="_Toc303539101"/>
      <w:bookmarkStart w:id="128" w:name="_Toc304295522"/>
      <w:r>
        <w:rPr>
          <w:rFonts w:hint="eastAsia" w:asciiTheme="minorEastAsia" w:hAnsiTheme="minorEastAsia" w:eastAsiaTheme="minorEastAsia" w:cstheme="minorEastAsia"/>
          <w:color w:val="auto"/>
          <w:kern w:val="0"/>
          <w:sz w:val="24"/>
          <w:szCs w:val="24"/>
          <w:highlight w:val="none"/>
        </w:rPr>
        <w:t>.10.3 场内</w:t>
      </w:r>
      <w:r>
        <w:rPr>
          <w:rFonts w:hint="eastAsia" w:asciiTheme="minorEastAsia" w:hAnsiTheme="minorEastAsia" w:eastAsiaTheme="minorEastAsia" w:cstheme="minorEastAsia"/>
          <w:color w:val="auto"/>
          <w:sz w:val="24"/>
          <w:szCs w:val="24"/>
          <w:highlight w:val="none"/>
        </w:rPr>
        <w:t>交通</w:t>
      </w:r>
    </w:p>
    <w:p w14:paraId="0111EE1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关于场外交通和场内交通的边界的约定：</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p>
    <w:p w14:paraId="400E8382">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bookmarkEnd w:id="124"/>
      <w:bookmarkEnd w:id="125"/>
      <w:bookmarkEnd w:id="126"/>
      <w:bookmarkEnd w:id="127"/>
      <w:bookmarkEnd w:id="128"/>
      <w:r>
        <w:rPr>
          <w:rFonts w:hint="eastAsia" w:asciiTheme="minorEastAsia" w:hAnsiTheme="minorEastAsia" w:eastAsiaTheme="minorEastAsia" w:cstheme="minorEastAsia"/>
          <w:color w:val="auto"/>
          <w:sz w:val="24"/>
          <w:szCs w:val="24"/>
          <w:highlight w:val="none"/>
        </w:rPr>
        <w:t xml:space="preserve">  </w:t>
      </w:r>
      <w:bookmarkStart w:id="129" w:name="_Toc318581157"/>
    </w:p>
    <w:p w14:paraId="7A81D0E2">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1.10.4超大件和超重件的运输</w:t>
      </w:r>
    </w:p>
    <w:p w14:paraId="58E4E41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承担。</w:t>
      </w:r>
    </w:p>
    <w:bookmarkEnd w:id="129"/>
    <w:p w14:paraId="2B7857D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 知识产权</w:t>
      </w:r>
    </w:p>
    <w:p w14:paraId="7E329EE9">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15BC14D4">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关于发包人提供的上述文件的使用限制的要求：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14B4784">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1.11.2 关于承包人为实施工程所编制文件的著作权的归属：</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D0A0ECB">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关于承包人提供的上述文件的使用限制的要求：</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w:t>
      </w:r>
    </w:p>
    <w:p w14:paraId="591631F7">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1.11.4 承包人在施工过程中所采用的专利、专有技术、技术秘密的使用费的承担方式：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1F7454D">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工程预算书</w:t>
      </w:r>
      <w:r>
        <w:rPr>
          <w:rFonts w:hint="eastAsia" w:asciiTheme="minorEastAsia" w:hAnsiTheme="minorEastAsia" w:eastAsiaTheme="minorEastAsia" w:cstheme="minorEastAsia"/>
          <w:color w:val="auto"/>
          <w:sz w:val="24"/>
          <w:szCs w:val="24"/>
          <w:highlight w:val="none"/>
        </w:rPr>
        <w:t>错误的修正</w:t>
      </w:r>
    </w:p>
    <w:p w14:paraId="5038790F">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出现</w:t>
      </w:r>
      <w:r>
        <w:rPr>
          <w:rFonts w:hint="eastAsia" w:asciiTheme="minorEastAsia" w:hAnsiTheme="minorEastAsia" w:eastAsiaTheme="minorEastAsia" w:cstheme="minorEastAsia"/>
          <w:color w:val="auto"/>
          <w:sz w:val="24"/>
          <w:szCs w:val="24"/>
          <w:highlight w:val="none"/>
          <w:lang w:eastAsia="zh-CN"/>
        </w:rPr>
        <w:t>工程预算书</w:t>
      </w:r>
      <w:r>
        <w:rPr>
          <w:rFonts w:hint="eastAsia" w:asciiTheme="minorEastAsia" w:hAnsiTheme="minorEastAsia" w:eastAsiaTheme="minorEastAsia" w:cstheme="minorEastAsia"/>
          <w:color w:val="auto"/>
          <w:sz w:val="24"/>
          <w:szCs w:val="24"/>
          <w:highlight w:val="none"/>
        </w:rPr>
        <w:t>错误时，是否调整合同价格：</w:t>
      </w:r>
      <w:r>
        <w:rPr>
          <w:rFonts w:hint="eastAsia" w:asciiTheme="minorEastAsia" w:hAnsiTheme="minorEastAsia" w:eastAsiaTheme="minorEastAsia" w:cstheme="minorEastAsia"/>
          <w:color w:val="auto"/>
          <w:sz w:val="24"/>
          <w:szCs w:val="24"/>
          <w:highlight w:val="none"/>
          <w:u w:val="single"/>
        </w:rPr>
        <w:t xml:space="preserve">     /       。</w:t>
      </w:r>
    </w:p>
    <w:p w14:paraId="498EE808">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允许调整合同价格的工程量偏差范围：</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u w:val="single"/>
        </w:rPr>
        <w:t>。</w:t>
      </w:r>
    </w:p>
    <w:p w14:paraId="56DF3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130" w:name="_Toc30701"/>
      <w:bookmarkStart w:id="131" w:name="_Toc351203634"/>
      <w:bookmarkStart w:id="132" w:name="_Toc32148"/>
      <w:bookmarkStart w:id="133" w:name="_Toc4425"/>
      <w:bookmarkStart w:id="134" w:name="_Toc21141"/>
      <w:r>
        <w:rPr>
          <w:rFonts w:hint="eastAsia" w:asciiTheme="minorEastAsia" w:hAnsiTheme="minorEastAsia" w:eastAsiaTheme="minorEastAsia" w:cstheme="minorEastAsia"/>
          <w:sz w:val="24"/>
          <w:szCs w:val="24"/>
          <w:lang w:val="en-US" w:eastAsia="zh-CN"/>
        </w:rPr>
        <w:t>2</w:t>
      </w:r>
      <w:bookmarkStart w:id="135" w:name="_Toc297048343"/>
      <w:bookmarkStart w:id="136" w:name="_Toc296891197"/>
      <w:bookmarkStart w:id="137" w:name="_Toc296890985"/>
      <w:bookmarkStart w:id="138" w:name="_Toc296347156"/>
      <w:bookmarkStart w:id="139" w:name="_Toc296944496"/>
      <w:bookmarkStart w:id="140" w:name="_Toc292559867"/>
      <w:bookmarkStart w:id="141" w:name="_Toc296346658"/>
      <w:bookmarkStart w:id="142" w:name="_Toc297120457"/>
      <w:bookmarkStart w:id="143" w:name="_Toc296503157"/>
      <w:bookmarkStart w:id="144" w:name="_Toc292559362"/>
      <w:r>
        <w:rPr>
          <w:rFonts w:hint="eastAsia" w:asciiTheme="minorEastAsia" w:hAnsiTheme="minorEastAsia" w:eastAsiaTheme="minorEastAsia" w:cstheme="minorEastAsia"/>
          <w:sz w:val="24"/>
          <w:szCs w:val="24"/>
          <w:lang w:val="en-US" w:eastAsia="zh-CN"/>
        </w:rPr>
        <w:t>. 发包人</w:t>
      </w:r>
      <w:bookmarkEnd w:id="130"/>
      <w:bookmarkEnd w:id="131"/>
      <w:bookmarkEnd w:id="132"/>
      <w:bookmarkEnd w:id="133"/>
      <w:bookmarkEnd w:id="134"/>
    </w:p>
    <w:bookmarkEnd w:id="135"/>
    <w:bookmarkEnd w:id="136"/>
    <w:bookmarkEnd w:id="137"/>
    <w:bookmarkEnd w:id="138"/>
    <w:bookmarkEnd w:id="139"/>
    <w:bookmarkEnd w:id="140"/>
    <w:bookmarkEnd w:id="141"/>
    <w:bookmarkEnd w:id="142"/>
    <w:bookmarkEnd w:id="143"/>
    <w:bookmarkEnd w:id="144"/>
    <w:p w14:paraId="666F34F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2.2 发包人代表</w:t>
      </w:r>
    </w:p>
    <w:p w14:paraId="051E1B5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发包人代表：</w:t>
      </w:r>
    </w:p>
    <w:p w14:paraId="5225509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14:paraId="7225879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14:paraId="391C4E8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14:paraId="5C3D21B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14:paraId="0FA69C2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14:paraId="621897D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14:paraId="22D72D3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发包人对发包人代表的授权范围如下：</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34F3F7A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2.4 施工现场、施工条件和基础资料的提供</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u w:val="single"/>
          <w:lang w:eastAsia="zh-CN"/>
        </w:rPr>
        <w:t>。</w:t>
      </w:r>
    </w:p>
    <w:p w14:paraId="61E1985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2.4.1 提供施工现场</w:t>
      </w:r>
    </w:p>
    <w:p w14:paraId="48B0BFC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关于发包人移交施工现场的期限要求：</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2509B43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2.4.2 提供施工条件</w:t>
      </w:r>
    </w:p>
    <w:p w14:paraId="2A59AB0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关于发包人应负责提供施工所需要的条件，包括：</w:t>
      </w:r>
      <w:r>
        <w:rPr>
          <w:rFonts w:hint="eastAsia" w:asciiTheme="minorEastAsia" w:hAnsiTheme="minorEastAsia" w:eastAsiaTheme="minorEastAsia" w:cstheme="minorEastAsia"/>
          <w:color w:val="auto"/>
          <w:sz w:val="24"/>
          <w:szCs w:val="24"/>
          <w:highlight w:val="none"/>
          <w:u w:val="single"/>
        </w:rPr>
        <w:t xml:space="preserve">   /   </w:t>
      </w:r>
      <w:r>
        <w:rPr>
          <w:rFonts w:hint="eastAsia" w:asciiTheme="minorEastAsia" w:hAnsiTheme="minorEastAsia" w:eastAsiaTheme="minorEastAsia" w:cstheme="minorEastAsia"/>
          <w:color w:val="auto"/>
          <w:sz w:val="24"/>
          <w:szCs w:val="24"/>
          <w:highlight w:val="none"/>
        </w:rPr>
        <w:t xml:space="preserve">。 </w:t>
      </w:r>
    </w:p>
    <w:p w14:paraId="7F5A0AB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资金来源证明及支付担保</w:t>
      </w:r>
    </w:p>
    <w:p w14:paraId="15F6A8C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发包人提供资金来源证明的期限要求：</w:t>
      </w:r>
      <w:r>
        <w:rPr>
          <w:rFonts w:hint="eastAsia" w:asciiTheme="minorEastAsia" w:hAnsiTheme="minorEastAsia" w:eastAsiaTheme="minorEastAsia" w:cstheme="minorEastAsia"/>
          <w:color w:val="auto"/>
          <w:sz w:val="24"/>
          <w:szCs w:val="24"/>
          <w:highlight w:val="none"/>
          <w:u w:val="single"/>
        </w:rPr>
        <w:t xml:space="preserve">   /   </w:t>
      </w:r>
      <w:r>
        <w:rPr>
          <w:rFonts w:hint="eastAsia" w:asciiTheme="minorEastAsia" w:hAnsiTheme="minorEastAsia" w:eastAsiaTheme="minorEastAsia" w:cstheme="minorEastAsia"/>
          <w:color w:val="auto"/>
          <w:sz w:val="24"/>
          <w:szCs w:val="24"/>
          <w:highlight w:val="none"/>
        </w:rPr>
        <w:t>。</w:t>
      </w:r>
    </w:p>
    <w:p w14:paraId="523A49B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发包人是否提供支付担保：</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6508F1D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发包人提供支付担保的形式：</w:t>
      </w:r>
      <w:r>
        <w:rPr>
          <w:rFonts w:hint="eastAsia" w:asciiTheme="minorEastAsia" w:hAnsiTheme="minorEastAsia" w:eastAsiaTheme="minorEastAsia" w:cstheme="minorEastAsia"/>
          <w:color w:val="auto"/>
          <w:sz w:val="24"/>
          <w:szCs w:val="24"/>
          <w:highlight w:val="none"/>
          <w:u w:val="single"/>
        </w:rPr>
        <w:t xml:space="preserve">双方另行协商确定 </w:t>
      </w:r>
      <w:r>
        <w:rPr>
          <w:rFonts w:hint="eastAsia" w:asciiTheme="minorEastAsia" w:hAnsiTheme="minorEastAsia" w:eastAsiaTheme="minorEastAsia" w:cstheme="minorEastAsia"/>
          <w:color w:val="auto"/>
          <w:sz w:val="24"/>
          <w:szCs w:val="24"/>
          <w:highlight w:val="none"/>
        </w:rPr>
        <w:t>。</w:t>
      </w:r>
    </w:p>
    <w:p w14:paraId="2A259EC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145" w:name="_Toc351203635"/>
      <w:bookmarkStart w:id="146" w:name="_Toc1251"/>
      <w:bookmarkStart w:id="147" w:name="_Toc30343"/>
      <w:bookmarkStart w:id="148" w:name="_Toc10899"/>
      <w:bookmarkStart w:id="149" w:name="_Toc20523"/>
      <w:r>
        <w:rPr>
          <w:rFonts w:hint="eastAsia" w:asciiTheme="minorEastAsia" w:hAnsiTheme="minorEastAsia" w:eastAsiaTheme="minorEastAsia" w:cstheme="minorEastAsia"/>
          <w:color w:val="auto"/>
          <w:sz w:val="24"/>
          <w:szCs w:val="24"/>
          <w:highlight w:val="none"/>
        </w:rPr>
        <w:t>3</w:t>
      </w:r>
      <w:bookmarkStart w:id="150" w:name="_Toc296891198"/>
      <w:bookmarkStart w:id="151" w:name="_Toc297048344"/>
      <w:bookmarkStart w:id="152" w:name="_Toc296346659"/>
      <w:bookmarkStart w:id="153" w:name="_Toc292559363"/>
      <w:bookmarkStart w:id="154" w:name="_Toc296503158"/>
      <w:bookmarkStart w:id="155" w:name="_Toc296890986"/>
      <w:bookmarkStart w:id="156" w:name="_Toc296347157"/>
      <w:bookmarkStart w:id="157" w:name="_Toc296944497"/>
      <w:bookmarkStart w:id="158" w:name="_Toc292559868"/>
      <w:bookmarkStart w:id="159" w:name="_Toc297120458"/>
      <w:r>
        <w:rPr>
          <w:rFonts w:hint="eastAsia" w:asciiTheme="minorEastAsia" w:hAnsiTheme="minorEastAsia" w:eastAsiaTheme="minorEastAsia" w:cstheme="minorEastAsia"/>
          <w:color w:val="auto"/>
          <w:sz w:val="24"/>
          <w:szCs w:val="24"/>
          <w:highlight w:val="none"/>
        </w:rPr>
        <w:t>. 承包人</w:t>
      </w:r>
      <w:bookmarkEnd w:id="145"/>
      <w:bookmarkEnd w:id="146"/>
      <w:bookmarkEnd w:id="147"/>
      <w:bookmarkEnd w:id="148"/>
      <w:bookmarkEnd w:id="149"/>
    </w:p>
    <w:bookmarkEnd w:id="150"/>
    <w:bookmarkEnd w:id="151"/>
    <w:bookmarkEnd w:id="152"/>
    <w:bookmarkEnd w:id="153"/>
    <w:bookmarkEnd w:id="154"/>
    <w:bookmarkEnd w:id="155"/>
    <w:bookmarkEnd w:id="156"/>
    <w:bookmarkEnd w:id="157"/>
    <w:bookmarkEnd w:id="158"/>
    <w:bookmarkEnd w:id="159"/>
    <w:p w14:paraId="06FE0F8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承包人的一般义务</w:t>
      </w:r>
    </w:p>
    <w:p w14:paraId="1618C42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sz w:val="24"/>
          <w:szCs w:val="24"/>
          <w:highlight w:val="none"/>
        </w:rPr>
        <w:t>承包人提交的竣工资料的内容：</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39EDD7F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承包人需要提交的竣工资料套数：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DDB13A2">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承包人提交的竣工资料的费用承担：</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E3833A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承包人提交的竣工资料移交时间：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65B1771">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承包人提交的竣工资料形式要求：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F6D40F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（6）承包人应履行的其他义务：</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42161C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项目经理</w:t>
      </w:r>
    </w:p>
    <w:p w14:paraId="47B7C4E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3.2.1 </w:t>
      </w:r>
      <w:r>
        <w:rPr>
          <w:rFonts w:hint="eastAsia" w:asciiTheme="minorEastAsia" w:hAnsiTheme="minorEastAsia" w:eastAsiaTheme="minorEastAsia" w:cstheme="minorEastAsia"/>
          <w:color w:val="auto"/>
          <w:sz w:val="24"/>
          <w:szCs w:val="24"/>
          <w:highlight w:val="none"/>
        </w:rPr>
        <w:t>项目经理：</w:t>
      </w:r>
    </w:p>
    <w:p w14:paraId="6C2739A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14:paraId="1F578D8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14:paraId="6ADFBE4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建造师执业资格等级：</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rPr>
        <w:t>；</w:t>
      </w:r>
    </w:p>
    <w:p w14:paraId="539AE44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建造师注册证书号：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08E8BF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建造师执业印章号：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EAAECF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安全生产考核合格证书号：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17579A2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57A5045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05DAA92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7BA2ECD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承包人对项目经理的授权范围如下：</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61C3A20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关于项目经理每月在施工现场的时间要求：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48AF8786">
      <w:pPr>
        <w:pageBreakBefore w:val="0"/>
        <w:widowControl w:val="0"/>
        <w:kinsoku/>
        <w:wordWrap/>
        <w:overflowPunct/>
        <w:topLinePunct w:val="0"/>
        <w:bidi w:val="0"/>
        <w:snapToGrid/>
        <w:spacing w:line="360" w:lineRule="auto"/>
        <w:ind w:left="3119" w:leftChars="228" w:right="0" w:rightChars="0" w:hanging="2640" w:hangingChars="1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承包人未提交劳动合同，以及没有为项目经理缴纳社会保险证明的违约责任：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32F64DC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szCs w:val="24"/>
          <w:highlight w:val="none"/>
        </w:rPr>
        <w:t>项目经理未经批准，擅自离开施工现场的违约责任：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002AA1B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承包人擅自更换项目经理的违约责任：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675DFAA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 承包人无正当理由拒绝更换项目经理的违约责任：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34C8C8C6">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承包人人员</w:t>
      </w:r>
    </w:p>
    <w:p w14:paraId="0E40DD7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承包人提交项目管理机构及施工现场管理人员安排报告的期限：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0FA6A78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承包人无正当理由拒绝撤换主要施工管理人员的违约责任：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6C7D540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3.3.4 承包人主要施工管理人员离开施工现场的批准要求：</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133431F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3.3.5承包人擅自更换主要施工管理人员的违约责任：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2A90439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承包人主要施工管理人员擅自离开施工现场的违约责任：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3ACABA26">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bookmarkStart w:id="160" w:name="_Toc304295523"/>
      <w:bookmarkStart w:id="161" w:name="_Toc296347158"/>
      <w:bookmarkStart w:id="162" w:name="_Toc296346660"/>
      <w:bookmarkStart w:id="163" w:name="_Toc303539102"/>
      <w:bookmarkStart w:id="164" w:name="_Toc297123492"/>
      <w:bookmarkStart w:id="165" w:name="_Toc297120459"/>
      <w:bookmarkStart w:id="166" w:name="_Toc312677988"/>
      <w:bookmarkStart w:id="167" w:name="_Toc300934945"/>
      <w:bookmarkStart w:id="168" w:name="_Toc292559364"/>
      <w:bookmarkStart w:id="169" w:name="_Toc297216151"/>
      <w:bookmarkStart w:id="170" w:name="_Toc296503159"/>
      <w:bookmarkStart w:id="171" w:name="_Toc296890987"/>
      <w:bookmarkStart w:id="172" w:name="_Toc296944498"/>
      <w:bookmarkStart w:id="173" w:name="_Toc292559869"/>
      <w:bookmarkStart w:id="174" w:name="_Toc297048345"/>
      <w:bookmarkStart w:id="175" w:name="_Toc296891199"/>
      <w:r>
        <w:rPr>
          <w:rFonts w:hint="eastAsia" w:asciiTheme="minorEastAsia" w:hAnsiTheme="minorEastAsia" w:eastAsiaTheme="minorEastAsia" w:cstheme="minorEastAsia"/>
          <w:color w:val="auto"/>
          <w:sz w:val="24"/>
          <w:szCs w:val="24"/>
          <w:highlight w:val="none"/>
        </w:rPr>
        <w:t>.5 分包</w:t>
      </w:r>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14:paraId="7F0E507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bookmarkStart w:id="176" w:name="_Toc296891200"/>
      <w:bookmarkStart w:id="177" w:name="_Toc297216152"/>
      <w:bookmarkStart w:id="178" w:name="_Toc297123493"/>
      <w:bookmarkStart w:id="179" w:name="_Toc296890988"/>
      <w:bookmarkStart w:id="180" w:name="_Toc304295524"/>
      <w:bookmarkStart w:id="181" w:name="_Toc296944499"/>
      <w:bookmarkStart w:id="182" w:name="_Toc292559870"/>
      <w:bookmarkStart w:id="183" w:name="_Toc296503160"/>
      <w:bookmarkStart w:id="184" w:name="_Toc296347159"/>
      <w:bookmarkStart w:id="185" w:name="_Toc297048346"/>
      <w:bookmarkStart w:id="186" w:name="_Toc296346661"/>
      <w:bookmarkStart w:id="187" w:name="_Toc297120460"/>
      <w:bookmarkStart w:id="188" w:name="_Toc300934946"/>
      <w:bookmarkStart w:id="189" w:name="_Toc303539103"/>
      <w:bookmarkStart w:id="190" w:name="_Toc292559365"/>
      <w:bookmarkStart w:id="191" w:name="_Toc312677989"/>
      <w:bookmarkStart w:id="192" w:name="_Toc318581158"/>
      <w:r>
        <w:rPr>
          <w:rFonts w:hint="eastAsia" w:asciiTheme="minorEastAsia" w:hAnsiTheme="minorEastAsia" w:eastAsiaTheme="minorEastAsia" w:cstheme="minorEastAsia"/>
          <w:color w:val="auto"/>
          <w:sz w:val="24"/>
          <w:szCs w:val="24"/>
          <w:highlight w:val="none"/>
        </w:rPr>
        <w:t>.5.1 分包的一般约定</w:t>
      </w:r>
    </w:p>
    <w:p w14:paraId="65BE7C0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禁止分包的工程包括：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DF524F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主体结构、关键性工作的范围：</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Start w:id="193" w:name="_Toc303539104"/>
      <w:bookmarkStart w:id="194" w:name="_Toc297120461"/>
      <w:bookmarkStart w:id="195" w:name="_Toc296347160"/>
      <w:bookmarkStart w:id="196" w:name="_Toc297216153"/>
      <w:bookmarkStart w:id="197" w:name="_Toc297048347"/>
      <w:bookmarkStart w:id="198" w:name="_Toc296503161"/>
      <w:bookmarkStart w:id="199" w:name="_Toc296346662"/>
      <w:bookmarkStart w:id="200" w:name="_Toc297123494"/>
      <w:bookmarkStart w:id="201" w:name="_Toc304295525"/>
      <w:bookmarkStart w:id="202" w:name="_Toc296944500"/>
      <w:bookmarkStart w:id="203" w:name="_Toc296890989"/>
      <w:bookmarkStart w:id="204" w:name="_Toc296891201"/>
      <w:bookmarkStart w:id="205" w:name="_Toc300934947"/>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14:paraId="5DDA723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bookmarkStart w:id="206" w:name="_Toc312677990"/>
      <w:bookmarkStart w:id="207" w:name="_Toc318581159"/>
      <w:r>
        <w:rPr>
          <w:rFonts w:hint="eastAsia" w:asciiTheme="minorEastAsia" w:hAnsiTheme="minorEastAsia" w:eastAsiaTheme="minorEastAsia" w:cstheme="minorEastAsia"/>
          <w:color w:val="auto"/>
          <w:sz w:val="24"/>
          <w:szCs w:val="24"/>
          <w:highlight w:val="none"/>
        </w:rPr>
        <w:t>.5.2分包的确定</w:t>
      </w:r>
    </w:p>
    <w:p w14:paraId="782B874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允许分包的专业工程包括：</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A0AA4A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其他关于分包的约定：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4BF922FC">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3.5.4 分包合同价款</w:t>
      </w:r>
    </w:p>
    <w:p w14:paraId="7451702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关于分包合同价款支付的约定：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bookmarkEnd w:id="206"/>
    <w:bookmarkEnd w:id="207"/>
    <w:p w14:paraId="0C646DC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 工程照管与成品、半成品保护</w:t>
      </w:r>
    </w:p>
    <w:p w14:paraId="08F03AFC">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承包人负责照管工程及工程相关的材料、工程设备的起始时间：</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66B9746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 履约担保</w:t>
      </w:r>
    </w:p>
    <w:p w14:paraId="1D0103C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承包人是否提供履约担保：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E65B200">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承包人提供履约担保的形式、金额及期限的：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1E95B08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208" w:name="_Toc11294"/>
      <w:bookmarkStart w:id="209" w:name="_Toc2462"/>
      <w:bookmarkStart w:id="210" w:name="_Toc4027"/>
      <w:bookmarkStart w:id="211" w:name="_Toc679"/>
      <w:bookmarkStart w:id="212" w:name="_Toc351203636"/>
      <w:r>
        <w:rPr>
          <w:rFonts w:hint="eastAsia" w:asciiTheme="minorEastAsia" w:hAnsiTheme="minorEastAsia" w:eastAsiaTheme="minorEastAsia" w:cstheme="minorEastAsia"/>
          <w:color w:val="auto"/>
          <w:sz w:val="24"/>
          <w:szCs w:val="24"/>
          <w:highlight w:val="none"/>
        </w:rPr>
        <w:t>4</w:t>
      </w:r>
      <w:bookmarkStart w:id="213" w:name="_Toc296503162"/>
      <w:bookmarkStart w:id="214" w:name="_Toc267251413"/>
      <w:bookmarkStart w:id="215" w:name="_Toc296347161"/>
      <w:bookmarkStart w:id="216" w:name="_Toc292559871"/>
      <w:bookmarkStart w:id="217" w:name="_Toc297048348"/>
      <w:bookmarkStart w:id="218" w:name="_Toc292559366"/>
      <w:bookmarkStart w:id="219" w:name="_Toc297120462"/>
      <w:bookmarkStart w:id="220" w:name="_Toc296944501"/>
      <w:bookmarkStart w:id="221" w:name="_Toc296891202"/>
      <w:bookmarkStart w:id="222" w:name="_Toc296346663"/>
      <w:bookmarkStart w:id="223" w:name="_Toc296890990"/>
      <w:r>
        <w:rPr>
          <w:rFonts w:hint="eastAsia" w:asciiTheme="minorEastAsia" w:hAnsiTheme="minorEastAsia" w:eastAsiaTheme="minorEastAsia" w:cstheme="minorEastAsia"/>
          <w:color w:val="auto"/>
          <w:sz w:val="24"/>
          <w:szCs w:val="24"/>
          <w:highlight w:val="none"/>
        </w:rPr>
        <w:t>. 监</w:t>
      </w:r>
      <w:bookmarkEnd w:id="213"/>
      <w:bookmarkEnd w:id="214"/>
      <w:bookmarkEnd w:id="215"/>
      <w:bookmarkEnd w:id="216"/>
      <w:bookmarkEnd w:id="217"/>
      <w:bookmarkEnd w:id="218"/>
      <w:bookmarkEnd w:id="219"/>
      <w:bookmarkEnd w:id="220"/>
      <w:bookmarkEnd w:id="221"/>
      <w:bookmarkEnd w:id="222"/>
      <w:bookmarkEnd w:id="223"/>
      <w:r>
        <w:rPr>
          <w:rFonts w:hint="eastAsia" w:asciiTheme="minorEastAsia" w:hAnsiTheme="minorEastAsia" w:eastAsiaTheme="minorEastAsia" w:cstheme="minorEastAsia"/>
          <w:color w:val="auto"/>
          <w:sz w:val="24"/>
          <w:szCs w:val="24"/>
          <w:highlight w:val="none"/>
        </w:rPr>
        <w:t>理人</w:t>
      </w:r>
      <w:bookmarkEnd w:id="208"/>
      <w:bookmarkEnd w:id="209"/>
      <w:bookmarkEnd w:id="210"/>
      <w:bookmarkEnd w:id="211"/>
      <w:bookmarkEnd w:id="212"/>
    </w:p>
    <w:p w14:paraId="011747B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4.1监理人的一般规定</w:t>
      </w:r>
    </w:p>
    <w:p w14:paraId="1CD70AC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关于监理人的监理内容：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496C2B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关于监理人的监理权限：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4D389BF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关于监理人在施工现场的办公场所、生活场所的提供和费用承担的约定：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E79FA8B">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监理人员</w:t>
      </w:r>
    </w:p>
    <w:p w14:paraId="55F09F9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w:t>
      </w:r>
    </w:p>
    <w:p w14:paraId="3DD2FE0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EB5C0BC">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8C9EA6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监理工程师执业资格证书号：</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2A12C7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16B4FE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131DC6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A73968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关于监理人的其他约定：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7FCE50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 商定或确定</w:t>
      </w:r>
    </w:p>
    <w:p w14:paraId="4A0446F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224" w:name="_Toc267251418"/>
      <w:r>
        <w:rPr>
          <w:rFonts w:hint="eastAsia" w:asciiTheme="minorEastAsia" w:hAnsiTheme="minorEastAsia" w:eastAsiaTheme="minorEastAsia" w:cstheme="minorEastAsia"/>
          <w:color w:val="auto"/>
          <w:sz w:val="24"/>
          <w:szCs w:val="24"/>
          <w:highlight w:val="none"/>
        </w:rPr>
        <w:t>在发包人和承包人不能通过协商达成一致意见时，发包人授权监理人对以下事项进行确定：</w:t>
      </w:r>
    </w:p>
    <w:p w14:paraId="36E7D007">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143F953D">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0A9910F8">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62A35A3C">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225" w:name="_Toc28105"/>
      <w:bookmarkStart w:id="226" w:name="_Toc32289"/>
      <w:bookmarkStart w:id="227" w:name="_Toc23156"/>
      <w:bookmarkStart w:id="228" w:name="_Toc23352"/>
      <w:bookmarkStart w:id="229" w:name="_Toc351203637"/>
      <w:r>
        <w:rPr>
          <w:rFonts w:hint="eastAsia" w:asciiTheme="minorEastAsia" w:hAnsiTheme="minorEastAsia" w:eastAsiaTheme="minorEastAsia" w:cstheme="minorEastAsia"/>
          <w:color w:val="auto"/>
          <w:sz w:val="24"/>
          <w:szCs w:val="24"/>
          <w:highlight w:val="none"/>
        </w:rPr>
        <w:t>5</w:t>
      </w:r>
      <w:bookmarkEnd w:id="224"/>
      <w:bookmarkStart w:id="230" w:name="_Toc296347162"/>
      <w:bookmarkStart w:id="231" w:name="_Toc296890991"/>
      <w:bookmarkStart w:id="232" w:name="_Toc292559872"/>
      <w:bookmarkStart w:id="233" w:name="_Toc297048349"/>
      <w:bookmarkStart w:id="234" w:name="_Toc296891203"/>
      <w:bookmarkStart w:id="235" w:name="_Toc296503163"/>
      <w:bookmarkStart w:id="236" w:name="_Toc296346664"/>
      <w:bookmarkStart w:id="237" w:name="_Toc292559367"/>
      <w:bookmarkStart w:id="238" w:name="_Toc296944502"/>
      <w:bookmarkStart w:id="239" w:name="_Toc297120463"/>
      <w:r>
        <w:rPr>
          <w:rFonts w:hint="eastAsia" w:asciiTheme="minorEastAsia" w:hAnsiTheme="minorEastAsia" w:eastAsiaTheme="minorEastAsia" w:cstheme="minorEastAsia"/>
          <w:color w:val="auto"/>
          <w:sz w:val="24"/>
          <w:szCs w:val="24"/>
          <w:highlight w:val="none"/>
        </w:rPr>
        <w:t>. 工程质量</w:t>
      </w:r>
      <w:bookmarkEnd w:id="225"/>
      <w:bookmarkEnd w:id="226"/>
      <w:bookmarkEnd w:id="227"/>
      <w:bookmarkEnd w:id="228"/>
      <w:bookmarkEnd w:id="229"/>
    </w:p>
    <w:p w14:paraId="2C02E38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质量要求</w:t>
      </w:r>
    </w:p>
    <w:p w14:paraId="2D479B6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bookmarkStart w:id="240" w:name="_Toc318581164"/>
      <w:bookmarkStart w:id="241" w:name="_Toc300934949"/>
      <w:bookmarkStart w:id="242" w:name="_Toc303539106"/>
      <w:bookmarkStart w:id="243" w:name="_Toc297123496"/>
      <w:bookmarkStart w:id="244" w:name="_Toc304295527"/>
      <w:bookmarkStart w:id="245" w:name="_Toc297216155"/>
      <w:bookmarkStart w:id="246" w:name="_Toc312677997"/>
      <w:r>
        <w:rPr>
          <w:rFonts w:hint="eastAsia" w:asciiTheme="minorEastAsia" w:hAnsiTheme="minorEastAsia" w:eastAsiaTheme="minorEastAsia" w:cstheme="minorEastAsia"/>
          <w:color w:val="auto"/>
          <w:sz w:val="24"/>
          <w:szCs w:val="24"/>
          <w:highlight w:val="none"/>
        </w:rPr>
        <w:t>.1.1 特殊质量标准和要求：</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6508675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关于工程奖项的约定：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7E4201F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 隐蔽工程检查</w:t>
      </w:r>
    </w:p>
    <w:p w14:paraId="3E04941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5.3.2承包人提前通知监理人隐蔽工程检查的期限的约定：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7F60A15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监理人不能按时进行检查时，应提前</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小时提交书面延期要求。</w:t>
      </w:r>
    </w:p>
    <w:p w14:paraId="14D39CB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关于延期最长不得超过：</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小时。</w:t>
      </w:r>
    </w:p>
    <w:p w14:paraId="620002B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247" w:name="_Toc23005"/>
      <w:bookmarkStart w:id="248" w:name="_Toc17062"/>
      <w:bookmarkStart w:id="249" w:name="_Toc4303"/>
      <w:bookmarkStart w:id="250" w:name="_Toc351203638"/>
      <w:bookmarkStart w:id="251" w:name="_Toc27722"/>
      <w:r>
        <w:rPr>
          <w:rFonts w:hint="eastAsia" w:asciiTheme="minorEastAsia" w:hAnsiTheme="minorEastAsia" w:eastAsiaTheme="minorEastAsia" w:cstheme="minorEastAsia"/>
          <w:color w:val="auto"/>
          <w:sz w:val="24"/>
          <w:szCs w:val="24"/>
          <w:highlight w:val="none"/>
        </w:rPr>
        <w:t>6. 安全文明施工与环境保护</w:t>
      </w:r>
      <w:bookmarkEnd w:id="247"/>
      <w:bookmarkEnd w:id="248"/>
      <w:bookmarkEnd w:id="249"/>
      <w:bookmarkEnd w:id="250"/>
      <w:bookmarkEnd w:id="251"/>
    </w:p>
    <w:p w14:paraId="002E23E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6.1安全文明施工</w:t>
      </w:r>
    </w:p>
    <w:p w14:paraId="22AEFD0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6.1.1 项目安全生产的达标目标及相应事项的约定：</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p>
    <w:p w14:paraId="0FECD1E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6.1.4 关于治安保卫的特别约定：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6D087BA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关于编制施工场地治安管理计划的约定：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59E6DC9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6.1.5 文明施工</w:t>
      </w:r>
    </w:p>
    <w:p w14:paraId="228663F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合同当事人对文明施工的要求：</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p>
    <w:p w14:paraId="58A70221">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6.1.6 关于安全文明施工费支付比例和支付期限的约定：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bookmarkEnd w:id="240"/>
    <w:bookmarkEnd w:id="241"/>
    <w:bookmarkEnd w:id="242"/>
    <w:bookmarkEnd w:id="243"/>
    <w:bookmarkEnd w:id="244"/>
    <w:bookmarkEnd w:id="245"/>
    <w:bookmarkEnd w:id="246"/>
    <w:p w14:paraId="4E9B089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252" w:name="_Toc23742"/>
      <w:bookmarkStart w:id="253" w:name="_Toc30373"/>
      <w:bookmarkStart w:id="254" w:name="_Toc23962"/>
      <w:bookmarkStart w:id="255" w:name="_Toc28975"/>
      <w:bookmarkStart w:id="256" w:name="_Toc351203639"/>
      <w:r>
        <w:rPr>
          <w:rFonts w:hint="eastAsia" w:asciiTheme="minorEastAsia" w:hAnsiTheme="minorEastAsia" w:eastAsiaTheme="minorEastAsia" w:cstheme="minorEastAsia"/>
          <w:color w:val="auto"/>
          <w:sz w:val="24"/>
          <w:szCs w:val="24"/>
          <w:highlight w:val="none"/>
        </w:rPr>
        <w:t>7. 工期和进度</w:t>
      </w:r>
      <w:bookmarkEnd w:id="252"/>
      <w:bookmarkEnd w:id="253"/>
      <w:bookmarkEnd w:id="254"/>
      <w:bookmarkEnd w:id="255"/>
      <w:bookmarkEnd w:id="256"/>
    </w:p>
    <w:p w14:paraId="743E32C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 施工组织设计</w:t>
      </w:r>
    </w:p>
    <w:p w14:paraId="58BA2E78">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7.1.1 合</w:t>
      </w:r>
      <w:r>
        <w:rPr>
          <w:rFonts w:hint="eastAsia" w:asciiTheme="minorEastAsia" w:hAnsiTheme="minorEastAsia" w:eastAsiaTheme="minorEastAsia" w:cstheme="minorEastAsia"/>
          <w:color w:val="auto"/>
          <w:kern w:val="0"/>
          <w:sz w:val="24"/>
          <w:szCs w:val="24"/>
          <w:highlight w:val="none"/>
        </w:rPr>
        <w:t>同当事人约定的施工组织设计应包括的其他内容：</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703E63CF">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 xml:space="preserve">7.1.2 </w:t>
      </w:r>
      <w:r>
        <w:rPr>
          <w:rFonts w:hint="eastAsia" w:asciiTheme="minorEastAsia" w:hAnsiTheme="minorEastAsia" w:eastAsiaTheme="minorEastAsia" w:cstheme="minorEastAsia"/>
          <w:color w:val="auto"/>
          <w:kern w:val="0"/>
          <w:sz w:val="24"/>
          <w:szCs w:val="24"/>
          <w:highlight w:val="none"/>
        </w:rPr>
        <w:t>施工组织设计的提交和修改</w:t>
      </w:r>
    </w:p>
    <w:p w14:paraId="39656725">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承包人提交详细施工组织设计的期限的约定：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7BD28E5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发包人和监理人在收到详细的施工组织设计后确认或提出修改意见的期限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E858D9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bookmarkStart w:id="257" w:name="_Toc300934966"/>
      <w:bookmarkStart w:id="258" w:name="_Toc297216173"/>
      <w:bookmarkStart w:id="259" w:name="_Toc303539123"/>
      <w:bookmarkStart w:id="260" w:name="_Toc312678005"/>
      <w:bookmarkStart w:id="261" w:name="_Toc312677479"/>
      <w:bookmarkStart w:id="262" w:name="_Toc297123514"/>
      <w:bookmarkStart w:id="263" w:name="_Toc304295541"/>
      <w:r>
        <w:rPr>
          <w:rFonts w:hint="eastAsia" w:asciiTheme="minorEastAsia" w:hAnsiTheme="minorEastAsia" w:eastAsiaTheme="minorEastAsia" w:cstheme="minorEastAsia"/>
          <w:color w:val="auto"/>
          <w:sz w:val="24"/>
          <w:szCs w:val="24"/>
          <w:highlight w:val="none"/>
        </w:rPr>
        <w:t>.2 施工进度计划</w:t>
      </w:r>
    </w:p>
    <w:p w14:paraId="279BA8F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7.2.2 施工进度计划的修订</w:t>
      </w:r>
    </w:p>
    <w:p w14:paraId="19D12B9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发包人和监理人在收到修订的施工进度计划后确认或提出修改意见的期限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C1D794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 开工</w:t>
      </w:r>
    </w:p>
    <w:p w14:paraId="1A51AC9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7.3.1 开工准备</w:t>
      </w:r>
    </w:p>
    <w:p w14:paraId="34EE2F5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关于承包人提交</w:t>
      </w:r>
      <w:r>
        <w:rPr>
          <w:rFonts w:hint="eastAsia" w:asciiTheme="minorEastAsia" w:hAnsiTheme="minorEastAsia" w:eastAsiaTheme="minorEastAsia" w:cstheme="minorEastAsia"/>
          <w:color w:val="auto"/>
          <w:kern w:val="0"/>
          <w:sz w:val="24"/>
          <w:szCs w:val="24"/>
          <w:highlight w:val="none"/>
        </w:rPr>
        <w:t>工程开工报审表的期限：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6E2B8B1">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关于发包人应完成的其他开工准备工作及期限：</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30A20FF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关于承包人应完成的其他开工准备工作及期限：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CD1EE2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7.3.2开工通知</w:t>
      </w:r>
    </w:p>
    <w:p w14:paraId="7EB26832">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因发包人原因造成监理人未能在计划开工日期之日起</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天内发出开工通知的，承包人有权提出价格调整要求，或者解除合同。</w:t>
      </w:r>
    </w:p>
    <w:bookmarkEnd w:id="257"/>
    <w:bookmarkEnd w:id="258"/>
    <w:bookmarkEnd w:id="259"/>
    <w:bookmarkEnd w:id="260"/>
    <w:bookmarkEnd w:id="261"/>
    <w:bookmarkEnd w:id="262"/>
    <w:bookmarkEnd w:id="263"/>
    <w:p w14:paraId="34B489F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 测量放线</w:t>
      </w:r>
    </w:p>
    <w:p w14:paraId="36AA123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105AEE9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bookmarkStart w:id="264" w:name="_Toc300934968"/>
      <w:bookmarkStart w:id="265" w:name="_Toc297123516"/>
      <w:bookmarkStart w:id="266" w:name="_Toc312677484"/>
      <w:bookmarkStart w:id="267" w:name="_Toc303539125"/>
      <w:bookmarkStart w:id="268" w:name="_Toc304295546"/>
      <w:bookmarkStart w:id="269" w:name="_Toc297216175"/>
      <w:bookmarkStart w:id="270" w:name="_Toc312678010"/>
      <w:r>
        <w:rPr>
          <w:rFonts w:hint="eastAsia" w:asciiTheme="minorEastAsia" w:hAnsiTheme="minorEastAsia" w:eastAsiaTheme="minorEastAsia" w:cstheme="minorEastAsia"/>
          <w:color w:val="auto"/>
          <w:sz w:val="24"/>
          <w:szCs w:val="24"/>
          <w:highlight w:val="none"/>
        </w:rPr>
        <w:t>.5 工期延误</w:t>
      </w:r>
    </w:p>
    <w:bookmarkEnd w:id="264"/>
    <w:bookmarkEnd w:id="265"/>
    <w:bookmarkEnd w:id="266"/>
    <w:bookmarkEnd w:id="267"/>
    <w:bookmarkEnd w:id="268"/>
    <w:bookmarkEnd w:id="269"/>
    <w:bookmarkEnd w:id="270"/>
    <w:p w14:paraId="4FF3F19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7.5.1 因发包人原因导致工期延误</w:t>
      </w:r>
    </w:p>
    <w:p w14:paraId="0874A68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（7）因发包人原因导致工期延误的其他情形：</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4438AEF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bookmarkStart w:id="271" w:name="_Toc312677486"/>
      <w:bookmarkStart w:id="272" w:name="_Toc312678012"/>
      <w:bookmarkStart w:id="273" w:name="_Toc318581169"/>
      <w:bookmarkStart w:id="274" w:name="_Toc303539127"/>
      <w:bookmarkStart w:id="275" w:name="_Toc300934970"/>
      <w:bookmarkStart w:id="276" w:name="_Toc297216177"/>
      <w:bookmarkStart w:id="277" w:name="_Toc304295548"/>
      <w:bookmarkStart w:id="278" w:name="_Toc297123518"/>
      <w:r>
        <w:rPr>
          <w:rFonts w:hint="eastAsia" w:asciiTheme="minorEastAsia" w:hAnsiTheme="minorEastAsia" w:eastAsiaTheme="minorEastAsia" w:cstheme="minorEastAsia"/>
          <w:color w:val="auto"/>
          <w:sz w:val="24"/>
          <w:szCs w:val="24"/>
          <w:highlight w:val="none"/>
        </w:rPr>
        <w:t>.5.2 因承包人原因导致工期延误</w:t>
      </w:r>
    </w:p>
    <w:bookmarkEnd w:id="271"/>
    <w:bookmarkEnd w:id="272"/>
    <w:bookmarkEnd w:id="273"/>
    <w:p w14:paraId="43AA253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因</w:t>
      </w:r>
      <w:bookmarkStart w:id="279" w:name="_Toc318581170"/>
      <w:bookmarkStart w:id="280" w:name="_Toc312677487"/>
      <w:bookmarkStart w:id="281" w:name="_Toc312678013"/>
      <w:r>
        <w:rPr>
          <w:rFonts w:hint="eastAsia" w:asciiTheme="minorEastAsia" w:hAnsiTheme="minorEastAsia" w:eastAsiaTheme="minorEastAsia" w:cstheme="minorEastAsia"/>
          <w:color w:val="auto"/>
          <w:sz w:val="24"/>
          <w:szCs w:val="24"/>
          <w:highlight w:val="none"/>
        </w:rPr>
        <w:t>承包人原因造成工期延误，逾期竣工违约金的计算方法为：</w:t>
      </w:r>
    </w:p>
    <w:p w14:paraId="5A6F57B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p>
    <w:bookmarkEnd w:id="274"/>
    <w:bookmarkEnd w:id="275"/>
    <w:bookmarkEnd w:id="276"/>
    <w:bookmarkEnd w:id="277"/>
    <w:bookmarkEnd w:id="278"/>
    <w:bookmarkEnd w:id="279"/>
    <w:bookmarkEnd w:id="280"/>
    <w:bookmarkEnd w:id="281"/>
    <w:p w14:paraId="719C0F4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因承包人原因造成工期延误，逾</w:t>
      </w:r>
      <w:bookmarkStart w:id="282" w:name="_Toc312678014"/>
      <w:bookmarkStart w:id="283" w:name="_Toc318581171"/>
      <w:r>
        <w:rPr>
          <w:rFonts w:hint="eastAsia" w:asciiTheme="minorEastAsia" w:hAnsiTheme="minorEastAsia" w:eastAsiaTheme="minorEastAsia" w:cstheme="minorEastAsia"/>
          <w:color w:val="auto"/>
          <w:sz w:val="24"/>
          <w:szCs w:val="24"/>
          <w:highlight w:val="none"/>
        </w:rPr>
        <w:t>期竣工违约金的上限：</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bookmarkEnd w:id="282"/>
    <w:bookmarkEnd w:id="283"/>
    <w:p w14:paraId="0E84324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bookmarkStart w:id="284" w:name="_Toc297216178"/>
      <w:bookmarkStart w:id="285" w:name="_Toc300934971"/>
      <w:bookmarkStart w:id="286" w:name="_Toc297123519"/>
      <w:bookmarkStart w:id="287" w:name="_Toc304295549"/>
      <w:bookmarkStart w:id="288" w:name="_Toc312678015"/>
      <w:bookmarkStart w:id="289" w:name="_Toc303539128"/>
      <w:r>
        <w:rPr>
          <w:rFonts w:hint="eastAsia" w:asciiTheme="minorEastAsia" w:hAnsiTheme="minorEastAsia" w:eastAsiaTheme="minorEastAsia" w:cstheme="minorEastAsia"/>
          <w:color w:val="auto"/>
          <w:sz w:val="24"/>
          <w:szCs w:val="24"/>
          <w:highlight w:val="none"/>
        </w:rPr>
        <w:t>.6 不</w:t>
      </w:r>
      <w:bookmarkEnd w:id="284"/>
      <w:bookmarkEnd w:id="285"/>
      <w:bookmarkEnd w:id="286"/>
      <w:bookmarkEnd w:id="287"/>
      <w:bookmarkEnd w:id="288"/>
      <w:bookmarkEnd w:id="289"/>
      <w:r>
        <w:rPr>
          <w:rFonts w:hint="eastAsia" w:asciiTheme="minorEastAsia" w:hAnsiTheme="minorEastAsia" w:eastAsiaTheme="minorEastAsia" w:cstheme="minorEastAsia"/>
          <w:color w:val="auto"/>
          <w:sz w:val="24"/>
          <w:szCs w:val="24"/>
          <w:highlight w:val="none"/>
        </w:rPr>
        <w:t>利物质条件</w:t>
      </w:r>
    </w:p>
    <w:p w14:paraId="1AE04D70">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290" w:name="_Toc297216179"/>
      <w:bookmarkStart w:id="291" w:name="_Toc304295550"/>
      <w:bookmarkStart w:id="292" w:name="_Toc300934972"/>
      <w:bookmarkStart w:id="293" w:name="_Toc318581172"/>
      <w:bookmarkStart w:id="294" w:name="_Toc297123520"/>
      <w:bookmarkStart w:id="295" w:name="_Toc303539129"/>
      <w:bookmarkStart w:id="296" w:name="_Toc312678016"/>
      <w:r>
        <w:rPr>
          <w:rFonts w:hint="eastAsia" w:asciiTheme="minorEastAsia" w:hAnsiTheme="minorEastAsia" w:eastAsiaTheme="minorEastAsia" w:cstheme="minorEastAsia"/>
          <w:color w:val="auto"/>
          <w:sz w:val="24"/>
          <w:szCs w:val="24"/>
          <w:highlight w:val="none"/>
        </w:rPr>
        <w:t>不利物质条件的其他情形和有关约定：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bookmarkEnd w:id="290"/>
    <w:bookmarkEnd w:id="291"/>
    <w:bookmarkEnd w:id="292"/>
    <w:bookmarkEnd w:id="293"/>
    <w:bookmarkEnd w:id="294"/>
    <w:bookmarkEnd w:id="295"/>
    <w:bookmarkEnd w:id="296"/>
    <w:p w14:paraId="7EC4669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bookmarkStart w:id="297" w:name="_Toc303539130"/>
      <w:bookmarkStart w:id="298" w:name="_Toc300934973"/>
      <w:bookmarkStart w:id="299" w:name="_Toc297216180"/>
      <w:bookmarkStart w:id="300" w:name="_Toc312678017"/>
      <w:bookmarkStart w:id="301" w:name="_Toc297123521"/>
      <w:bookmarkStart w:id="302" w:name="_Toc304295551"/>
      <w:r>
        <w:rPr>
          <w:rFonts w:hint="eastAsia" w:asciiTheme="minorEastAsia" w:hAnsiTheme="minorEastAsia" w:eastAsiaTheme="minorEastAsia" w:cstheme="minorEastAsia"/>
          <w:color w:val="auto"/>
          <w:sz w:val="24"/>
          <w:szCs w:val="24"/>
          <w:highlight w:val="none"/>
        </w:rPr>
        <w:t>.7异常恶劣的气候条件</w:t>
      </w:r>
    </w:p>
    <w:bookmarkEnd w:id="297"/>
    <w:bookmarkEnd w:id="298"/>
    <w:bookmarkEnd w:id="299"/>
    <w:bookmarkEnd w:id="300"/>
    <w:bookmarkEnd w:id="301"/>
    <w:bookmarkEnd w:id="302"/>
    <w:p w14:paraId="35271902">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发包人和承包人同意以下情形视为异常恶劣的气候条件：</w:t>
      </w:r>
    </w:p>
    <w:p w14:paraId="679B47E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8F29C6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2978E4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5F52F5A3">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7.9 提前竣工的奖励</w:t>
      </w:r>
    </w:p>
    <w:p w14:paraId="2965D47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7.9.2提前竣工的奖励：</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6CD1259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303" w:name="_Toc9236"/>
      <w:bookmarkStart w:id="304" w:name="_Toc351203640"/>
      <w:bookmarkStart w:id="305" w:name="_Toc24276"/>
      <w:r>
        <w:rPr>
          <w:rFonts w:hint="eastAsia" w:asciiTheme="minorEastAsia" w:hAnsiTheme="minorEastAsia" w:eastAsiaTheme="minorEastAsia" w:cstheme="minorEastAsia"/>
          <w:color w:val="auto"/>
          <w:sz w:val="24"/>
          <w:szCs w:val="24"/>
          <w:highlight w:val="none"/>
        </w:rPr>
        <w:t>8. 材料与设备</w:t>
      </w:r>
      <w:bookmarkEnd w:id="303"/>
      <w:bookmarkEnd w:id="304"/>
      <w:bookmarkEnd w:id="305"/>
    </w:p>
    <w:bookmarkEnd w:id="230"/>
    <w:bookmarkEnd w:id="231"/>
    <w:bookmarkEnd w:id="232"/>
    <w:bookmarkEnd w:id="233"/>
    <w:bookmarkEnd w:id="234"/>
    <w:bookmarkEnd w:id="235"/>
    <w:bookmarkEnd w:id="236"/>
    <w:bookmarkEnd w:id="237"/>
    <w:bookmarkEnd w:id="238"/>
    <w:bookmarkEnd w:id="239"/>
    <w:p w14:paraId="3A454DE3">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bookmarkStart w:id="306" w:name="_Toc297048353"/>
      <w:bookmarkStart w:id="307" w:name="_Toc296503167"/>
      <w:bookmarkStart w:id="308" w:name="_Toc296944506"/>
      <w:bookmarkStart w:id="309" w:name="_Toc297216186"/>
      <w:bookmarkStart w:id="310" w:name="_Toc312677493"/>
      <w:bookmarkStart w:id="311" w:name="_Toc300934979"/>
      <w:bookmarkStart w:id="312" w:name="_Toc296890995"/>
      <w:bookmarkStart w:id="313" w:name="_Toc292559372"/>
      <w:bookmarkStart w:id="314" w:name="_Toc297120467"/>
      <w:bookmarkStart w:id="315" w:name="_Toc292559877"/>
      <w:bookmarkStart w:id="316" w:name="_Toc280868654"/>
      <w:bookmarkStart w:id="317" w:name="_Toc297123527"/>
      <w:bookmarkStart w:id="318" w:name="_Toc304295556"/>
      <w:bookmarkStart w:id="319" w:name="_Toc296346668"/>
      <w:bookmarkStart w:id="320" w:name="_Toc296347166"/>
      <w:bookmarkStart w:id="321" w:name="_Toc296891207"/>
      <w:bookmarkStart w:id="322" w:name="_Toc303539136"/>
      <w:bookmarkStart w:id="323" w:name="_Toc312678019"/>
      <w:bookmarkStart w:id="324" w:name="_Toc280868656"/>
      <w:bookmarkStart w:id="325" w:name="_Toc267251424"/>
      <w:bookmarkStart w:id="326" w:name="_Toc280868655"/>
      <w:r>
        <w:rPr>
          <w:rFonts w:hint="eastAsia" w:asciiTheme="minorEastAsia" w:hAnsiTheme="minorEastAsia" w:eastAsiaTheme="minorEastAsia" w:cstheme="minorEastAsia"/>
          <w:color w:val="auto"/>
          <w:sz w:val="24"/>
          <w:szCs w:val="24"/>
          <w:highlight w:val="none"/>
        </w:rPr>
        <w:t>.4材料与工程设备的保管与使用</w:t>
      </w:r>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14:paraId="3D049FE4">
      <w:pPr>
        <w:pageBreakBefore w:val="0"/>
        <w:widowControl w:val="0"/>
        <w:kinsoku/>
        <w:wordWrap/>
        <w:overflowPunct/>
        <w:topLinePunct w:val="0"/>
        <w:bidi w:val="0"/>
        <w:snapToGrid/>
        <w:spacing w:line="360" w:lineRule="auto"/>
        <w:ind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8</w:t>
      </w:r>
      <w:bookmarkStart w:id="327" w:name="_Toc292559878"/>
      <w:bookmarkStart w:id="328" w:name="_Toc292559373"/>
      <w:bookmarkStart w:id="329" w:name="_Toc296891208"/>
      <w:bookmarkStart w:id="330" w:name="_Toc297123528"/>
      <w:bookmarkStart w:id="331" w:name="_Toc296944507"/>
      <w:bookmarkStart w:id="332" w:name="_Toc297048354"/>
      <w:bookmarkStart w:id="333" w:name="_Toc303539137"/>
      <w:bookmarkStart w:id="334" w:name="_Toc312677494"/>
      <w:bookmarkStart w:id="335" w:name="_Toc296503168"/>
      <w:bookmarkStart w:id="336" w:name="_Toc300934980"/>
      <w:bookmarkStart w:id="337" w:name="_Toc312678020"/>
      <w:bookmarkStart w:id="338" w:name="_Toc296346669"/>
      <w:bookmarkStart w:id="339" w:name="_Toc297216187"/>
      <w:bookmarkStart w:id="340" w:name="_Toc296347167"/>
      <w:bookmarkStart w:id="341" w:name="_Toc296890996"/>
      <w:bookmarkStart w:id="342" w:name="_Toc297120468"/>
      <w:bookmarkStart w:id="343" w:name="_Toc318581173"/>
      <w:bookmarkStart w:id="344" w:name="_Toc304295557"/>
      <w:r>
        <w:rPr>
          <w:rFonts w:hint="eastAsia" w:asciiTheme="minorEastAsia" w:hAnsiTheme="minorEastAsia" w:eastAsiaTheme="minorEastAsia" w:cstheme="minorEastAsia"/>
          <w:color w:val="auto"/>
          <w:sz w:val="24"/>
          <w:szCs w:val="24"/>
          <w:highlight w:val="none"/>
        </w:rPr>
        <w:t>.4.1发包人供应的材料设备的保管费用的承担：</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bookmarkEnd w:id="327"/>
      <w:bookmarkEnd w:id="328"/>
    </w:p>
    <w:p w14:paraId="17FBD2C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8.6 样品</w:t>
      </w:r>
    </w:p>
    <w:p w14:paraId="3BCCD4B5">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8.6.1</w:t>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样品的报送与封存</w:t>
      </w:r>
    </w:p>
    <w:p w14:paraId="01D1ADF6">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需要承包人报送样品的材料或工程设备，样品的种类、名称、规格、数量要求：</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u w:val="single"/>
        </w:rPr>
        <w:t>。</w:t>
      </w:r>
    </w:p>
    <w:p w14:paraId="27BBD66B">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8.8 施工设备和临时设施</w:t>
      </w:r>
    </w:p>
    <w:p w14:paraId="528B79FA">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8.8.1 承包人提供的施工设备和临时设施</w:t>
      </w:r>
    </w:p>
    <w:p w14:paraId="2CE462CB">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关于修建临时设施费用承担的约定：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14:paraId="703DC89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345" w:name="_Toc19415"/>
      <w:bookmarkStart w:id="346" w:name="_Toc351203641"/>
      <w:bookmarkStart w:id="347" w:name="_Toc1521"/>
      <w:bookmarkStart w:id="348" w:name="_Toc24801"/>
      <w:bookmarkStart w:id="349" w:name="_Toc5200"/>
      <w:r>
        <w:rPr>
          <w:rFonts w:hint="eastAsia" w:asciiTheme="minorEastAsia" w:hAnsiTheme="minorEastAsia" w:eastAsiaTheme="minorEastAsia" w:cstheme="minorEastAsia"/>
          <w:color w:val="auto"/>
          <w:sz w:val="24"/>
          <w:szCs w:val="24"/>
          <w:highlight w:val="none"/>
        </w:rPr>
        <w:t>9</w:t>
      </w:r>
      <w:bookmarkEnd w:id="324"/>
      <w:bookmarkEnd w:id="325"/>
      <w:bookmarkEnd w:id="326"/>
      <w:bookmarkStart w:id="350" w:name="_Toc303539139"/>
      <w:bookmarkStart w:id="351" w:name="_Toc297123533"/>
      <w:bookmarkStart w:id="352" w:name="_Toc304295559"/>
      <w:bookmarkStart w:id="353" w:name="_Toc312677495"/>
      <w:bookmarkStart w:id="354" w:name="_Toc312678021"/>
      <w:bookmarkStart w:id="355" w:name="_Toc297216192"/>
      <w:bookmarkStart w:id="356" w:name="_Toc300934982"/>
      <w:bookmarkStart w:id="357" w:name="_Toc297120473"/>
      <w:bookmarkStart w:id="358" w:name="_Toc296891001"/>
      <w:bookmarkStart w:id="359" w:name="_Toc292559883"/>
      <w:bookmarkStart w:id="360" w:name="_Toc296944512"/>
      <w:bookmarkStart w:id="361" w:name="_Toc267251427"/>
      <w:bookmarkStart w:id="362" w:name="_Toc297048359"/>
      <w:bookmarkStart w:id="363" w:name="_Toc292559378"/>
      <w:bookmarkStart w:id="364" w:name="_Toc296891213"/>
      <w:bookmarkStart w:id="365" w:name="_Toc296346674"/>
      <w:bookmarkStart w:id="366" w:name="_Toc296347172"/>
      <w:bookmarkStart w:id="367" w:name="_Toc296503173"/>
      <w:bookmarkStart w:id="368" w:name="_Toc267251428"/>
      <w:r>
        <w:rPr>
          <w:rFonts w:hint="eastAsia" w:asciiTheme="minorEastAsia" w:hAnsiTheme="minorEastAsia" w:eastAsiaTheme="minorEastAsia" w:cstheme="minorEastAsia"/>
          <w:color w:val="auto"/>
          <w:sz w:val="24"/>
          <w:szCs w:val="24"/>
          <w:highlight w:val="none"/>
        </w:rPr>
        <w:t>. 试验与检验</w:t>
      </w:r>
      <w:bookmarkEnd w:id="345"/>
      <w:bookmarkEnd w:id="346"/>
      <w:bookmarkEnd w:id="347"/>
      <w:bookmarkEnd w:id="348"/>
      <w:bookmarkEnd w:id="349"/>
    </w:p>
    <w:bookmarkEnd w:id="350"/>
    <w:bookmarkEnd w:id="351"/>
    <w:bookmarkEnd w:id="352"/>
    <w:bookmarkEnd w:id="353"/>
    <w:bookmarkEnd w:id="354"/>
    <w:bookmarkEnd w:id="355"/>
    <w:bookmarkEnd w:id="356"/>
    <w:p w14:paraId="7D75DB3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bookmarkStart w:id="369" w:name="_Toc297216193"/>
      <w:bookmarkStart w:id="370" w:name="_Toc312677496"/>
      <w:bookmarkStart w:id="371" w:name="_Toc303539140"/>
      <w:bookmarkStart w:id="372" w:name="_Toc300934983"/>
      <w:bookmarkStart w:id="373" w:name="_Toc304295560"/>
      <w:bookmarkStart w:id="374" w:name="_Toc312678022"/>
      <w:bookmarkStart w:id="375" w:name="_Toc297123534"/>
      <w:r>
        <w:rPr>
          <w:rFonts w:hint="eastAsia" w:asciiTheme="minorEastAsia" w:hAnsiTheme="minorEastAsia" w:eastAsiaTheme="minorEastAsia" w:cstheme="minorEastAsia"/>
          <w:color w:val="auto"/>
          <w:sz w:val="24"/>
          <w:szCs w:val="24"/>
          <w:highlight w:val="none"/>
        </w:rPr>
        <w:t>.1试验设备与试验人员</w:t>
      </w:r>
    </w:p>
    <w:bookmarkEnd w:id="369"/>
    <w:bookmarkEnd w:id="370"/>
    <w:bookmarkEnd w:id="371"/>
    <w:bookmarkEnd w:id="372"/>
    <w:bookmarkEnd w:id="373"/>
    <w:bookmarkEnd w:id="374"/>
    <w:bookmarkEnd w:id="375"/>
    <w:p w14:paraId="332BD7B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bookmarkStart w:id="376" w:name="_Toc300934984"/>
      <w:bookmarkStart w:id="377" w:name="_Toc297216194"/>
      <w:bookmarkStart w:id="378" w:name="_Toc303539141"/>
      <w:bookmarkStart w:id="379" w:name="_Toc297123535"/>
      <w:bookmarkStart w:id="380" w:name="_Toc304295561"/>
      <w:bookmarkStart w:id="381" w:name="_Toc312678023"/>
      <w:bookmarkStart w:id="382" w:name="_Toc312677497"/>
      <w:bookmarkStart w:id="383" w:name="_Toc318581174"/>
      <w:r>
        <w:rPr>
          <w:rFonts w:hint="eastAsia" w:asciiTheme="minorEastAsia" w:hAnsiTheme="minorEastAsia" w:eastAsiaTheme="minorEastAsia" w:cstheme="minorEastAsia"/>
          <w:color w:val="auto"/>
          <w:sz w:val="24"/>
          <w:szCs w:val="24"/>
          <w:highlight w:val="none"/>
        </w:rPr>
        <w:t>.1.2 试验设备</w:t>
      </w:r>
    </w:p>
    <w:p w14:paraId="484F96C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施工现场需要配置的试验场所：</w:t>
      </w:r>
      <w:bookmarkEnd w:id="376"/>
      <w:bookmarkEnd w:id="377"/>
      <w:bookmarkEnd w:id="378"/>
      <w:bookmarkEnd w:id="379"/>
      <w:bookmarkEnd w:id="380"/>
      <w:bookmarkEnd w:id="381"/>
      <w:bookmarkEnd w:id="382"/>
      <w:bookmarkStart w:id="384" w:name="_Toc304295562"/>
      <w:bookmarkStart w:id="385" w:name="_Toc312677498"/>
      <w:bookmarkStart w:id="386" w:name="_Toc300934985"/>
      <w:bookmarkStart w:id="387" w:name="_Toc303539142"/>
      <w:bookmarkStart w:id="388" w:name="_Toc297216195"/>
      <w:bookmarkStart w:id="389" w:name="_Toc297123536"/>
      <w:bookmarkStart w:id="390" w:name="_Toc312678024"/>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7D33349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施工现场需要配备的试验设备：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E93DD9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施工现场需要具备的其他试验条件：</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00766E5C">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9.4 现场工艺试验 </w:t>
      </w:r>
    </w:p>
    <w:p w14:paraId="5725A770">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现场工艺试验的有关约定：</w:t>
      </w:r>
      <w:bookmarkEnd w:id="357"/>
      <w:bookmarkEnd w:id="358"/>
      <w:bookmarkEnd w:id="359"/>
      <w:bookmarkEnd w:id="360"/>
      <w:bookmarkEnd w:id="361"/>
      <w:bookmarkEnd w:id="362"/>
      <w:bookmarkEnd w:id="363"/>
      <w:bookmarkEnd w:id="364"/>
      <w:bookmarkEnd w:id="365"/>
      <w:bookmarkEnd w:id="366"/>
      <w:bookmarkEnd w:id="367"/>
      <w:bookmarkEnd w:id="368"/>
      <w:bookmarkEnd w:id="383"/>
      <w:bookmarkEnd w:id="384"/>
      <w:bookmarkEnd w:id="385"/>
      <w:bookmarkEnd w:id="386"/>
      <w:bookmarkEnd w:id="387"/>
      <w:bookmarkEnd w:id="388"/>
      <w:bookmarkEnd w:id="389"/>
      <w:bookmarkEnd w:id="390"/>
      <w:bookmarkStart w:id="391" w:name="_Toc312677499"/>
      <w:bookmarkStart w:id="392" w:name="_Toc312678025"/>
      <w:bookmarkStart w:id="393" w:name="_Toc267251439"/>
      <w:bookmarkStart w:id="394" w:name="_Toc267251441"/>
      <w:bookmarkStart w:id="395" w:name="_Toc267251437"/>
      <w:bookmarkStart w:id="396" w:name="_Toc267251435"/>
      <w:bookmarkStart w:id="397" w:name="_Toc267251433"/>
      <w:bookmarkStart w:id="398" w:name="_Toc267251440"/>
      <w:bookmarkStart w:id="399" w:name="_Toc267251442"/>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1D55D8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400" w:name="_Toc22862"/>
      <w:bookmarkStart w:id="401" w:name="_Toc27920"/>
      <w:bookmarkStart w:id="402" w:name="_Toc351203642"/>
      <w:bookmarkStart w:id="403" w:name="_Toc25236"/>
      <w:bookmarkStart w:id="404" w:name="_Toc22197"/>
      <w:r>
        <w:rPr>
          <w:rFonts w:hint="eastAsia" w:asciiTheme="minorEastAsia" w:hAnsiTheme="minorEastAsia" w:eastAsiaTheme="minorEastAsia" w:cstheme="minorEastAsia"/>
          <w:color w:val="auto"/>
          <w:sz w:val="24"/>
          <w:szCs w:val="24"/>
          <w:highlight w:val="none"/>
        </w:rPr>
        <w:t>1</w:t>
      </w:r>
      <w:bookmarkStart w:id="405" w:name="_Toc296891233"/>
      <w:bookmarkStart w:id="406" w:name="_Toc296944532"/>
      <w:bookmarkStart w:id="407" w:name="_Toc296503193"/>
      <w:bookmarkStart w:id="408" w:name="_Toc296347192"/>
      <w:bookmarkStart w:id="409" w:name="_Toc292559398"/>
      <w:bookmarkStart w:id="410" w:name="_Toc300934989"/>
      <w:bookmarkStart w:id="411" w:name="_Toc297120493"/>
      <w:bookmarkStart w:id="412" w:name="_Toc303539146"/>
      <w:bookmarkStart w:id="413" w:name="_Toc304295566"/>
      <w:bookmarkStart w:id="414" w:name="_Toc297123540"/>
      <w:bookmarkStart w:id="415" w:name="_Toc296891021"/>
      <w:bookmarkStart w:id="416" w:name="_Toc292559903"/>
      <w:bookmarkStart w:id="417" w:name="_Toc296346694"/>
      <w:bookmarkStart w:id="418" w:name="_Toc297216199"/>
      <w:bookmarkStart w:id="419" w:name="_Toc297048379"/>
      <w:r>
        <w:rPr>
          <w:rFonts w:hint="eastAsia" w:asciiTheme="minorEastAsia" w:hAnsiTheme="minorEastAsia" w:eastAsiaTheme="minorEastAsia" w:cstheme="minorEastAsia"/>
          <w:color w:val="auto"/>
          <w:sz w:val="24"/>
          <w:szCs w:val="24"/>
          <w:highlight w:val="none"/>
        </w:rPr>
        <w:t>0. 变更</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bookmarkEnd w:id="391"/>
    <w:bookmarkEnd w:id="392"/>
    <w:p w14:paraId="4C002A7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w:t>
      </w:r>
      <w:bookmarkStart w:id="420" w:name="_Toc297048380"/>
      <w:bookmarkStart w:id="421" w:name="_Toc296891022"/>
      <w:bookmarkStart w:id="422" w:name="_Toc292559399"/>
      <w:bookmarkStart w:id="423" w:name="_Toc304295567"/>
      <w:bookmarkStart w:id="424" w:name="_Toc296346695"/>
      <w:bookmarkStart w:id="425" w:name="_Toc296503194"/>
      <w:bookmarkStart w:id="426" w:name="_Toc297216200"/>
      <w:bookmarkStart w:id="427" w:name="_Toc297120494"/>
      <w:bookmarkStart w:id="428" w:name="_Toc292559904"/>
      <w:bookmarkStart w:id="429" w:name="_Toc296944533"/>
      <w:bookmarkStart w:id="430" w:name="_Toc300934990"/>
      <w:bookmarkStart w:id="431" w:name="_Toc312677500"/>
      <w:bookmarkStart w:id="432" w:name="_Toc296891234"/>
      <w:bookmarkStart w:id="433" w:name="_Toc303539147"/>
      <w:bookmarkStart w:id="434" w:name="_Toc297123541"/>
      <w:bookmarkStart w:id="435" w:name="_Toc296347193"/>
      <w:bookmarkStart w:id="436" w:name="_Toc312678026"/>
      <w:r>
        <w:rPr>
          <w:rFonts w:hint="eastAsia" w:asciiTheme="minorEastAsia" w:hAnsiTheme="minorEastAsia" w:eastAsiaTheme="minorEastAsia" w:cstheme="minorEastAsia"/>
          <w:color w:val="auto"/>
          <w:sz w:val="24"/>
          <w:szCs w:val="24"/>
          <w:highlight w:val="none"/>
        </w:rPr>
        <w:t>0.1变更的范围</w:t>
      </w:r>
    </w:p>
    <w:p w14:paraId="5D09864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关于变更的范围的约定：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73994E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 变更估价</w:t>
      </w:r>
    </w:p>
    <w:p w14:paraId="6824F0E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10.4.1 变更估价原则</w:t>
      </w:r>
    </w:p>
    <w:p w14:paraId="0CDB511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关于变更估价的约定: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1BD6EB3C">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Start w:id="437" w:name="_Toc296347196"/>
      <w:bookmarkStart w:id="438" w:name="_Toc300934993"/>
      <w:bookmarkStart w:id="439" w:name="_Toc296503197"/>
      <w:bookmarkStart w:id="440" w:name="_Toc297048383"/>
      <w:bookmarkStart w:id="441" w:name="_Toc297216203"/>
      <w:bookmarkStart w:id="442" w:name="_Toc297120497"/>
      <w:bookmarkStart w:id="443" w:name="_Toc292559907"/>
      <w:bookmarkStart w:id="444" w:name="_Toc297123544"/>
      <w:bookmarkStart w:id="445" w:name="_Toc296891237"/>
      <w:bookmarkStart w:id="446" w:name="_Toc296891025"/>
      <w:bookmarkStart w:id="447" w:name="_Toc303539150"/>
      <w:bookmarkStart w:id="448" w:name="_Toc296944536"/>
      <w:bookmarkStart w:id="449" w:name="_Toc296346698"/>
      <w:bookmarkStart w:id="450" w:name="_Toc292559402"/>
      <w:bookmarkStart w:id="451" w:name="_Toc304295570"/>
      <w:bookmarkStart w:id="452" w:name="_Toc312677503"/>
      <w:bookmarkStart w:id="453" w:name="_Toc312678029"/>
      <w:r>
        <w:rPr>
          <w:rFonts w:hint="eastAsia" w:asciiTheme="minorEastAsia" w:hAnsiTheme="minorEastAsia" w:eastAsiaTheme="minorEastAsia" w:cstheme="minorEastAsia"/>
          <w:color w:val="auto"/>
          <w:sz w:val="24"/>
          <w:szCs w:val="24"/>
          <w:highlight w:val="none"/>
        </w:rPr>
        <w:t>0.5承</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Start w:id="454" w:name="_Toc297216204"/>
      <w:bookmarkStart w:id="455" w:name="_Toc296891031"/>
      <w:bookmarkStart w:id="456" w:name="_Toc303539151"/>
      <w:bookmarkStart w:id="457" w:name="_Toc292559913"/>
      <w:bookmarkStart w:id="458" w:name="_Toc292559408"/>
      <w:bookmarkStart w:id="459" w:name="_Toc296891243"/>
      <w:bookmarkStart w:id="460" w:name="_Toc297048389"/>
      <w:bookmarkStart w:id="461" w:name="_Toc297120503"/>
      <w:bookmarkStart w:id="462" w:name="_Toc296347202"/>
      <w:bookmarkStart w:id="463" w:name="_Toc300934994"/>
      <w:bookmarkStart w:id="464" w:name="_Toc296944542"/>
      <w:bookmarkStart w:id="465" w:name="_Toc296346704"/>
      <w:bookmarkStart w:id="466" w:name="_Toc296503203"/>
      <w:bookmarkStart w:id="467" w:name="_Toc297123545"/>
      <w:r>
        <w:rPr>
          <w:rFonts w:hint="eastAsia" w:asciiTheme="minorEastAsia" w:hAnsiTheme="minorEastAsia" w:eastAsiaTheme="minorEastAsia" w:cstheme="minorEastAsia"/>
          <w:color w:val="auto"/>
          <w:sz w:val="24"/>
          <w:szCs w:val="24"/>
          <w:highlight w:val="none"/>
        </w:rPr>
        <w:t>包人的合理化建议</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432D7C8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监理人审查承包人合理化建议的期限：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5B1629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发包人审批承包人合理化建议的期限：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BDF0A0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承</w:t>
      </w:r>
      <w:bookmarkStart w:id="468" w:name="_Toc297216205"/>
      <w:bookmarkStart w:id="469" w:name="_Toc296346705"/>
      <w:bookmarkStart w:id="470" w:name="_Toc296891244"/>
      <w:bookmarkStart w:id="471" w:name="_Toc292559409"/>
      <w:bookmarkStart w:id="472" w:name="_Toc300934995"/>
      <w:bookmarkStart w:id="473" w:name="_Toc303539152"/>
      <w:bookmarkStart w:id="474" w:name="_Toc296503204"/>
      <w:bookmarkStart w:id="475" w:name="_Toc296944543"/>
      <w:bookmarkStart w:id="476" w:name="_Toc297123546"/>
      <w:bookmarkStart w:id="477" w:name="_Toc304295571"/>
      <w:bookmarkStart w:id="478" w:name="_Toc297120504"/>
      <w:bookmarkStart w:id="479" w:name="_Toc297048390"/>
      <w:bookmarkStart w:id="480" w:name="_Toc312677504"/>
      <w:bookmarkStart w:id="481" w:name="_Toc312678030"/>
      <w:bookmarkStart w:id="482" w:name="_Toc292559914"/>
      <w:bookmarkStart w:id="483" w:name="_Toc318581175"/>
      <w:bookmarkStart w:id="484" w:name="_Toc296891032"/>
      <w:bookmarkStart w:id="485" w:name="_Toc296347203"/>
      <w:r>
        <w:rPr>
          <w:rFonts w:hint="eastAsia" w:asciiTheme="minorEastAsia" w:hAnsiTheme="minorEastAsia" w:eastAsiaTheme="minorEastAsia" w:cstheme="minorEastAsia"/>
          <w:color w:val="auto"/>
          <w:sz w:val="24"/>
          <w:szCs w:val="24"/>
          <w:highlight w:val="none"/>
        </w:rPr>
        <w:t>包人提出的合理化建议降低了合同价格或者提高了工程经济效益的奖励的方法和金额为：</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14:paraId="76B8915A">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486" w:name="_Toc312677507"/>
      <w:bookmarkStart w:id="487" w:name="_Toc292559909"/>
      <w:bookmarkStart w:id="488" w:name="_Toc312678033"/>
      <w:bookmarkStart w:id="489" w:name="_Toc300934997"/>
      <w:bookmarkStart w:id="490" w:name="_Toc296346700"/>
      <w:bookmarkStart w:id="491" w:name="_Toc297120499"/>
      <w:bookmarkStart w:id="492" w:name="_Toc297123548"/>
      <w:bookmarkStart w:id="493" w:name="_Toc296347198"/>
      <w:bookmarkStart w:id="494" w:name="_Toc296891027"/>
      <w:bookmarkStart w:id="495" w:name="_Toc297216207"/>
      <w:bookmarkStart w:id="496" w:name="_Toc297048385"/>
      <w:bookmarkStart w:id="497" w:name="_Toc303539154"/>
      <w:bookmarkStart w:id="498" w:name="_Toc296503199"/>
      <w:bookmarkStart w:id="499" w:name="_Toc296944538"/>
      <w:bookmarkStart w:id="500" w:name="_Toc296891239"/>
      <w:bookmarkStart w:id="501" w:name="_Toc304295574"/>
      <w:bookmarkStart w:id="502" w:name="_Toc292559404"/>
      <w:r>
        <w:rPr>
          <w:rFonts w:hint="eastAsia" w:asciiTheme="minorEastAsia" w:hAnsiTheme="minorEastAsia" w:eastAsiaTheme="minorEastAsia" w:cstheme="minorEastAsia"/>
          <w:color w:val="auto"/>
          <w:sz w:val="24"/>
          <w:szCs w:val="24"/>
          <w:highlight w:val="none"/>
        </w:rPr>
        <w:t>0.7 暂估价</w:t>
      </w:r>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42ADC52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503" w:name="_Toc318581177"/>
      <w:bookmarkStart w:id="504" w:name="_Toc312678035"/>
      <w:bookmarkStart w:id="505" w:name="_Toc312677509"/>
      <w:r>
        <w:rPr>
          <w:rFonts w:hint="eastAsia" w:asciiTheme="minorEastAsia" w:hAnsiTheme="minorEastAsia" w:eastAsiaTheme="minorEastAsia" w:cstheme="minorEastAsia"/>
          <w:color w:val="auto"/>
          <w:sz w:val="24"/>
          <w:szCs w:val="24"/>
          <w:highlight w:val="none"/>
        </w:rPr>
        <w:t>0.7.1 依法必须招标的暂估价项目</w:t>
      </w:r>
    </w:p>
    <w:bookmarkEnd w:id="503"/>
    <w:bookmarkEnd w:id="504"/>
    <w:bookmarkEnd w:id="505"/>
    <w:p w14:paraId="16D6754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对于依法必须招标的暂估价项目的确认和批准采取第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种方式确定。</w:t>
      </w:r>
    </w:p>
    <w:p w14:paraId="3E5DED41">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10.7.2 不属于依法必须招标的暂估价项目</w:t>
      </w:r>
    </w:p>
    <w:p w14:paraId="6F260DE2">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对于不属于依法必须招标的暂估价项目的确认和批准采取第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rPr>
        <w:t xml:space="preserve"> 种方式确定。</w:t>
      </w:r>
    </w:p>
    <w:p w14:paraId="26D2BED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第3种方式：</w:t>
      </w:r>
      <w:r>
        <w:rPr>
          <w:rFonts w:hint="eastAsia" w:asciiTheme="minorEastAsia" w:hAnsiTheme="minorEastAsia" w:eastAsiaTheme="minorEastAsia" w:cstheme="minorEastAsia"/>
          <w:color w:val="auto"/>
          <w:kern w:val="0"/>
          <w:sz w:val="24"/>
          <w:szCs w:val="24"/>
          <w:highlight w:val="none"/>
        </w:rPr>
        <w:t>承包人直接实施的暂估价项目</w:t>
      </w:r>
    </w:p>
    <w:p w14:paraId="7BF18BE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承包人直接实施的暂估价项目的约定：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4142461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10.8 暂列金额</w:t>
      </w:r>
    </w:p>
    <w:p w14:paraId="4BE73285">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合同当事人关于暂列金额使用的约定：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2CDC30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506" w:name="_Toc28668"/>
      <w:bookmarkStart w:id="507" w:name="_Toc351203643"/>
      <w:bookmarkStart w:id="508" w:name="_Toc20463"/>
      <w:r>
        <w:rPr>
          <w:rFonts w:hint="eastAsia" w:asciiTheme="minorEastAsia" w:hAnsiTheme="minorEastAsia" w:eastAsiaTheme="minorEastAsia" w:cstheme="minorEastAsia"/>
          <w:color w:val="auto"/>
          <w:sz w:val="24"/>
          <w:szCs w:val="24"/>
          <w:highlight w:val="none"/>
        </w:rPr>
        <w:t>11. 价格调整</w:t>
      </w:r>
      <w:bookmarkEnd w:id="506"/>
      <w:bookmarkEnd w:id="507"/>
      <w:bookmarkEnd w:id="508"/>
    </w:p>
    <w:p w14:paraId="791B014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509" w:name="_Toc297120501"/>
      <w:bookmarkStart w:id="510" w:name="_Toc296891241"/>
      <w:bookmarkStart w:id="511" w:name="_Toc292559406"/>
      <w:bookmarkStart w:id="512" w:name="_Toc292559911"/>
      <w:bookmarkStart w:id="513" w:name="_Toc312678039"/>
      <w:bookmarkStart w:id="514" w:name="_Toc296891029"/>
      <w:bookmarkStart w:id="515" w:name="_Toc296347200"/>
      <w:bookmarkStart w:id="516" w:name="_Toc297048387"/>
      <w:bookmarkStart w:id="517" w:name="_Toc297123550"/>
      <w:bookmarkStart w:id="518" w:name="_Toc303539157"/>
      <w:bookmarkStart w:id="519" w:name="_Toc297216209"/>
      <w:bookmarkStart w:id="520" w:name="_Toc296346702"/>
      <w:bookmarkStart w:id="521" w:name="_Toc296503201"/>
      <w:bookmarkStart w:id="522" w:name="_Toc296944540"/>
      <w:bookmarkStart w:id="523" w:name="_Toc300935000"/>
      <w:bookmarkStart w:id="524" w:name="_Toc304295577"/>
      <w:r>
        <w:rPr>
          <w:rFonts w:hint="eastAsia" w:asciiTheme="minorEastAsia" w:hAnsiTheme="minorEastAsia" w:eastAsiaTheme="minorEastAsia" w:cstheme="minorEastAsia"/>
          <w:color w:val="auto"/>
          <w:sz w:val="24"/>
          <w:szCs w:val="24"/>
          <w:highlight w:val="none"/>
        </w:rPr>
        <w:t>11.1 市场价格波动引起的调整</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14:paraId="31948CC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市场价格波动是否调整合同价格的约定：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7E464E5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因市场价格波动调整合同价格，采用以下第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种方式对合同价格进行调整：</w:t>
      </w:r>
    </w:p>
    <w:p w14:paraId="3B42964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第1种方式：采用价格指数进行价格调整。</w:t>
      </w:r>
    </w:p>
    <w:p w14:paraId="4F23B5A1">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关于各可调因子、定值和变值权重，以及基本价格指数及其来源的约定：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B3E786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第2种方式：采用造价信息进行价格调整。</w:t>
      </w:r>
    </w:p>
    <w:p w14:paraId="5CC1602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（2）关于基准价格的约定：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B81B51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%时，或材料单价跌幅以已标价工程量清单或预算书中载明材料单价为基础超过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%时，其超过部分据实调整。</w:t>
      </w:r>
    </w:p>
    <w:p w14:paraId="1CE1379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%时，材料单价涨幅以已标价工程量清单或预算书中载明材料单价为基础超过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%时，其超过部分据实调整。</w:t>
      </w:r>
    </w:p>
    <w:p w14:paraId="272B92C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%时，其超过部分据实调整。</w:t>
      </w:r>
    </w:p>
    <w:p w14:paraId="146AB67F">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第3种方式：其他价格调整方式：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bookmarkEnd w:id="393"/>
    <w:bookmarkEnd w:id="394"/>
    <w:bookmarkEnd w:id="395"/>
    <w:bookmarkEnd w:id="396"/>
    <w:bookmarkEnd w:id="397"/>
    <w:bookmarkEnd w:id="398"/>
    <w:p w14:paraId="395FE9E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525" w:name="_Toc296346706"/>
      <w:bookmarkStart w:id="526" w:name="_Toc296347204"/>
      <w:bookmarkStart w:id="527" w:name="_Toc296503205"/>
      <w:bookmarkStart w:id="528" w:name="_Toc292559410"/>
      <w:bookmarkStart w:id="529" w:name="_Toc296891245"/>
      <w:bookmarkStart w:id="530" w:name="_Toc292559915"/>
      <w:bookmarkStart w:id="531" w:name="_Toc296891033"/>
      <w:bookmarkStart w:id="532" w:name="_Toc296944544"/>
      <w:bookmarkStart w:id="533" w:name="_Toc297048391"/>
      <w:bookmarkStart w:id="534" w:name="_Toc297120505"/>
      <w:bookmarkStart w:id="535" w:name="_Toc5454"/>
      <w:bookmarkStart w:id="536" w:name="_Toc18256"/>
      <w:bookmarkStart w:id="537" w:name="_Toc31498"/>
      <w:bookmarkStart w:id="538" w:name="_Toc351203644"/>
      <w:bookmarkStart w:id="539" w:name="_Toc18222"/>
      <w:bookmarkStart w:id="540" w:name="_Toc297123552"/>
      <w:bookmarkStart w:id="541" w:name="_Toc312678040"/>
      <w:bookmarkStart w:id="542" w:name="_Toc304295579"/>
      <w:bookmarkStart w:id="543" w:name="_Toc303539159"/>
      <w:bookmarkStart w:id="544" w:name="_Toc297216211"/>
      <w:bookmarkStart w:id="545" w:name="_Toc300935002"/>
      <w:r>
        <w:rPr>
          <w:rFonts w:hint="eastAsia" w:asciiTheme="minorEastAsia" w:hAnsiTheme="minorEastAsia" w:eastAsiaTheme="minorEastAsia" w:cstheme="minorEastAsia"/>
          <w:color w:val="auto"/>
          <w:sz w:val="24"/>
          <w:szCs w:val="24"/>
          <w:highlight w:val="none"/>
        </w:rPr>
        <w:t xml:space="preserve">12. </w:t>
      </w:r>
      <w:bookmarkEnd w:id="525"/>
      <w:bookmarkEnd w:id="526"/>
      <w:bookmarkEnd w:id="527"/>
      <w:bookmarkEnd w:id="528"/>
      <w:bookmarkEnd w:id="529"/>
      <w:bookmarkEnd w:id="530"/>
      <w:bookmarkEnd w:id="531"/>
      <w:bookmarkEnd w:id="532"/>
      <w:bookmarkEnd w:id="533"/>
      <w:bookmarkEnd w:id="534"/>
      <w:r>
        <w:rPr>
          <w:rFonts w:hint="eastAsia" w:asciiTheme="minorEastAsia" w:hAnsiTheme="minorEastAsia" w:eastAsiaTheme="minorEastAsia" w:cstheme="minorEastAsia"/>
          <w:color w:val="auto"/>
          <w:sz w:val="24"/>
          <w:szCs w:val="24"/>
          <w:highlight w:val="none"/>
        </w:rPr>
        <w:t>合同价格、计量与支付</w:t>
      </w:r>
      <w:bookmarkEnd w:id="535"/>
      <w:bookmarkEnd w:id="536"/>
      <w:bookmarkEnd w:id="537"/>
      <w:bookmarkEnd w:id="538"/>
      <w:bookmarkEnd w:id="539"/>
    </w:p>
    <w:bookmarkEnd w:id="540"/>
    <w:bookmarkEnd w:id="541"/>
    <w:bookmarkEnd w:id="542"/>
    <w:bookmarkEnd w:id="543"/>
    <w:bookmarkEnd w:id="544"/>
    <w:bookmarkEnd w:id="545"/>
    <w:p w14:paraId="7F0D2241">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546" w:name="_Toc267251461"/>
      <w:bookmarkStart w:id="547" w:name="_Toc292559411"/>
      <w:bookmarkStart w:id="548" w:name="_Toc292559916"/>
      <w:bookmarkStart w:id="549" w:name="_Toc296503206"/>
      <w:bookmarkStart w:id="550" w:name="_Toc296347205"/>
      <w:bookmarkStart w:id="551" w:name="_Toc296891246"/>
      <w:bookmarkStart w:id="552" w:name="_Toc296346707"/>
      <w:bookmarkStart w:id="553" w:name="_Toc297048392"/>
      <w:bookmarkStart w:id="554" w:name="_Toc296891034"/>
      <w:bookmarkStart w:id="555" w:name="_Toc297120506"/>
      <w:bookmarkStart w:id="556" w:name="_Toc296944545"/>
      <w:bookmarkStart w:id="557" w:name="_Toc304295580"/>
      <w:bookmarkStart w:id="558" w:name="_Toc297123553"/>
      <w:bookmarkStart w:id="559" w:name="_Toc300935003"/>
      <w:bookmarkStart w:id="560" w:name="_Toc312678041"/>
      <w:bookmarkStart w:id="561" w:name="_Toc297216212"/>
      <w:bookmarkStart w:id="562" w:name="_Toc303539160"/>
      <w:r>
        <w:rPr>
          <w:rFonts w:hint="eastAsia" w:asciiTheme="minorEastAsia" w:hAnsiTheme="minorEastAsia" w:eastAsiaTheme="minorEastAsia" w:cstheme="minorEastAsia"/>
          <w:color w:val="auto"/>
          <w:sz w:val="24"/>
          <w:szCs w:val="24"/>
          <w:highlight w:val="none"/>
        </w:rPr>
        <w:t>12.1 合</w:t>
      </w:r>
      <w:bookmarkEnd w:id="546"/>
      <w:bookmarkEnd w:id="547"/>
      <w:bookmarkEnd w:id="548"/>
      <w:r>
        <w:rPr>
          <w:rFonts w:hint="eastAsia" w:asciiTheme="minorEastAsia" w:hAnsiTheme="minorEastAsia" w:eastAsiaTheme="minorEastAsia" w:cstheme="minorEastAsia"/>
          <w:color w:val="auto"/>
          <w:sz w:val="24"/>
          <w:szCs w:val="24"/>
          <w:highlight w:val="none"/>
        </w:rPr>
        <w:t>同价</w:t>
      </w:r>
      <w:bookmarkEnd w:id="549"/>
      <w:bookmarkEnd w:id="550"/>
      <w:bookmarkEnd w:id="551"/>
      <w:bookmarkEnd w:id="552"/>
      <w:bookmarkEnd w:id="553"/>
      <w:bookmarkEnd w:id="554"/>
      <w:bookmarkEnd w:id="555"/>
      <w:bookmarkEnd w:id="556"/>
      <w:r>
        <w:rPr>
          <w:rFonts w:hint="eastAsia" w:asciiTheme="minorEastAsia" w:hAnsiTheme="minorEastAsia" w:eastAsiaTheme="minorEastAsia" w:cstheme="minorEastAsia"/>
          <w:color w:val="auto"/>
          <w:sz w:val="24"/>
          <w:szCs w:val="24"/>
          <w:highlight w:val="none"/>
        </w:rPr>
        <w:t>格形式</w:t>
      </w:r>
    </w:p>
    <w:bookmarkEnd w:id="557"/>
    <w:bookmarkEnd w:id="558"/>
    <w:bookmarkEnd w:id="559"/>
    <w:bookmarkEnd w:id="560"/>
    <w:bookmarkEnd w:id="561"/>
    <w:bookmarkEnd w:id="562"/>
    <w:p w14:paraId="530536C0">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1、单价合同。</w:t>
      </w:r>
    </w:p>
    <w:p w14:paraId="127605A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综合单价包含的风险范围：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1E562BC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风险费用的计算方法：</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7EB7D3B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风险范围以外合同价格的调整方法：</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580DC84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2、总价合同。</w:t>
      </w:r>
    </w:p>
    <w:p w14:paraId="1194289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总价包含的风险范围：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497D87B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风险费用的计算方法：</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3AC1A59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风险范围以外合同价格的调整方法：</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1707BBC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3、其他价格方式：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1833AC9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563" w:name="_Toc297123554"/>
      <w:bookmarkStart w:id="564" w:name="_Toc304295581"/>
      <w:bookmarkStart w:id="565" w:name="_Toc312678042"/>
      <w:bookmarkStart w:id="566" w:name="_Toc297216213"/>
      <w:bookmarkStart w:id="567" w:name="_Toc303539161"/>
      <w:bookmarkStart w:id="568" w:name="_Toc300935004"/>
      <w:bookmarkStart w:id="569" w:name="_Toc296891035"/>
      <w:bookmarkStart w:id="570" w:name="_Toc296503207"/>
      <w:bookmarkStart w:id="571" w:name="_Toc292559412"/>
      <w:bookmarkStart w:id="572" w:name="_Toc297120507"/>
      <w:bookmarkStart w:id="573" w:name="_Toc296347206"/>
      <w:bookmarkStart w:id="574" w:name="_Toc297048393"/>
      <w:bookmarkStart w:id="575" w:name="_Toc292559917"/>
      <w:bookmarkStart w:id="576" w:name="_Toc296944546"/>
      <w:bookmarkStart w:id="577" w:name="_Toc296891247"/>
      <w:bookmarkStart w:id="578" w:name="_Toc296346708"/>
      <w:r>
        <w:rPr>
          <w:rFonts w:hint="eastAsia" w:asciiTheme="minorEastAsia" w:hAnsiTheme="minorEastAsia" w:eastAsiaTheme="minorEastAsia" w:cstheme="minorEastAsia"/>
          <w:color w:val="auto"/>
          <w:sz w:val="24"/>
          <w:szCs w:val="24"/>
          <w:highlight w:val="none"/>
        </w:rPr>
        <w:t>12.2 预付款</w:t>
      </w:r>
    </w:p>
    <w:bookmarkEnd w:id="563"/>
    <w:bookmarkEnd w:id="564"/>
    <w:bookmarkEnd w:id="565"/>
    <w:bookmarkEnd w:id="566"/>
    <w:bookmarkEnd w:id="567"/>
    <w:bookmarkEnd w:id="568"/>
    <w:p w14:paraId="6B84A18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12.2.1 预付款的支付</w:t>
      </w:r>
    </w:p>
    <w:p w14:paraId="3D0B9DB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预付款支付比例或金额：</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rPr>
        <w:t>。</w:t>
      </w:r>
    </w:p>
    <w:p w14:paraId="05EAB490">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预付款支付期限：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rPr>
        <w:t>。</w:t>
      </w:r>
    </w:p>
    <w:p w14:paraId="3DFED18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预付款扣回的方式：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7571725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12.2.2 预付款担保</w:t>
      </w:r>
    </w:p>
    <w:p w14:paraId="13AEEA0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承包人提交预付款担保的期限：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none"/>
        </w:rPr>
        <w:t>。</w:t>
      </w:r>
    </w:p>
    <w:p w14:paraId="74B4A16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预付款担保的形式为：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rPr>
        <w:t>。</w:t>
      </w:r>
    </w:p>
    <w:bookmarkEnd w:id="569"/>
    <w:bookmarkEnd w:id="570"/>
    <w:bookmarkEnd w:id="571"/>
    <w:bookmarkEnd w:id="572"/>
    <w:bookmarkEnd w:id="573"/>
    <w:bookmarkEnd w:id="574"/>
    <w:bookmarkEnd w:id="575"/>
    <w:bookmarkEnd w:id="576"/>
    <w:bookmarkEnd w:id="577"/>
    <w:bookmarkEnd w:id="578"/>
    <w:p w14:paraId="511493ED">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 计量</w:t>
      </w:r>
    </w:p>
    <w:p w14:paraId="2CB5278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12.3.1 计量原则</w:t>
      </w:r>
    </w:p>
    <w:p w14:paraId="1F54793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工程量计算规则：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BA95ED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12.3.2 计量周期</w:t>
      </w:r>
    </w:p>
    <w:p w14:paraId="2A1D3B1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关于计量周期的约定：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E59FFB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12.3.3 单价合同的计量</w:t>
      </w:r>
    </w:p>
    <w:p w14:paraId="22DB5A4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关于单价合同计量的约定：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2D414C90">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12.3.4 总价合同的计量</w:t>
      </w:r>
    </w:p>
    <w:p w14:paraId="16E3E36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关于总价合同计量的约定：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w:t>
      </w:r>
    </w:p>
    <w:p w14:paraId="7B61C86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12.3.5总价合同采用支付分解表计量支付的，是否适用第</w:t>
      </w:r>
      <w:r>
        <w:rPr>
          <w:rFonts w:hint="eastAsia" w:asciiTheme="minorEastAsia" w:hAnsiTheme="minorEastAsia" w:eastAsiaTheme="minorEastAsia" w:cstheme="minorEastAsia"/>
          <w:color w:val="auto"/>
          <w:kern w:val="0"/>
          <w:sz w:val="24"/>
          <w:szCs w:val="24"/>
          <w:highlight w:val="none"/>
        </w:rPr>
        <w:t xml:space="preserve">12.3.4 </w:t>
      </w:r>
      <w:r>
        <w:rPr>
          <w:rFonts w:hint="eastAsia" w:asciiTheme="minorEastAsia" w:hAnsiTheme="minorEastAsia" w:eastAsiaTheme="minorEastAsia" w:cstheme="minorEastAsia"/>
          <w:color w:val="auto"/>
          <w:sz w:val="24"/>
          <w:szCs w:val="24"/>
          <w:highlight w:val="none"/>
        </w:rPr>
        <w:t>项</w:t>
      </w:r>
      <w:r>
        <w:rPr>
          <w:rFonts w:hint="eastAsia" w:asciiTheme="minorEastAsia" w:hAnsiTheme="minorEastAsia" w:eastAsiaTheme="minorEastAsia" w:cstheme="minorEastAsia"/>
          <w:color w:val="auto"/>
          <w:kern w:val="0"/>
          <w:sz w:val="24"/>
          <w:szCs w:val="24"/>
          <w:highlight w:val="none"/>
        </w:rPr>
        <w:t>〔总价合同的计量〕</w:t>
      </w:r>
      <w:r>
        <w:rPr>
          <w:rFonts w:hint="eastAsia" w:asciiTheme="minorEastAsia" w:hAnsiTheme="minorEastAsia" w:eastAsiaTheme="minorEastAsia" w:cstheme="minorEastAsia"/>
          <w:color w:val="auto"/>
          <w:sz w:val="24"/>
          <w:szCs w:val="24"/>
          <w:highlight w:val="none"/>
        </w:rPr>
        <w:t>约定进行计量：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14:paraId="5BE3FFD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12.3.6 其他价格形式合同的计量</w:t>
      </w:r>
    </w:p>
    <w:p w14:paraId="72E7480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其他价格形式的计量方式和程序：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none"/>
        </w:rPr>
        <w:t>。</w:t>
      </w:r>
    </w:p>
    <w:p w14:paraId="1AEC61FB">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 工程进度款支付</w:t>
      </w:r>
    </w:p>
    <w:p w14:paraId="3423F1C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579" w:name="_Toc297048397"/>
      <w:bookmarkStart w:id="580" w:name="_Toc296891251"/>
      <w:bookmarkStart w:id="581" w:name="_Toc296891039"/>
      <w:bookmarkStart w:id="582" w:name="_Toc300935006"/>
      <w:bookmarkStart w:id="583" w:name="_Toc292559921"/>
      <w:bookmarkStart w:id="584" w:name="_Toc296503211"/>
      <w:bookmarkStart w:id="585" w:name="_Toc296346712"/>
      <w:bookmarkStart w:id="586" w:name="_Toc296347210"/>
      <w:bookmarkStart w:id="587" w:name="_Toc303539163"/>
      <w:bookmarkStart w:id="588" w:name="_Toc296944550"/>
      <w:bookmarkStart w:id="589" w:name="_Toc292559416"/>
      <w:bookmarkStart w:id="590" w:name="_Toc297123556"/>
      <w:bookmarkStart w:id="591" w:name="_Toc297120511"/>
      <w:bookmarkStart w:id="592" w:name="_Toc297216215"/>
      <w:r>
        <w:rPr>
          <w:rFonts w:hint="eastAsia" w:asciiTheme="minorEastAsia" w:hAnsiTheme="minorEastAsia" w:eastAsiaTheme="minorEastAsia" w:cstheme="minorEastAsia"/>
          <w:color w:val="auto"/>
          <w:sz w:val="24"/>
          <w:szCs w:val="24"/>
          <w:highlight w:val="none"/>
        </w:rPr>
        <w:t>12.4.1 付款周期</w:t>
      </w:r>
    </w:p>
    <w:p w14:paraId="0AD8B18D">
      <w:pPr>
        <w:pageBreakBefore w:val="0"/>
        <w:widowControl w:val="0"/>
        <w:kinsoku/>
        <w:wordWrap/>
        <w:overflowPunct/>
        <w:topLinePunct w:val="0"/>
        <w:bidi w:val="0"/>
        <w:snapToGrid/>
        <w:spacing w:line="360" w:lineRule="auto"/>
        <w:ind w:left="0" w:leftChars="0" w:right="0" w:rightChars="0"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关于付款周期的约定：</w:t>
      </w:r>
      <w:r>
        <w:rPr>
          <w:rFonts w:hint="eastAsia" w:asciiTheme="minorEastAsia" w:hAnsiTheme="minorEastAsia" w:eastAsiaTheme="minorEastAsia" w:cstheme="minorEastAsia"/>
          <w:b/>
          <w:bCs/>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rPr>
        <w:t>。</w:t>
      </w:r>
    </w:p>
    <w:p w14:paraId="4FFE54D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12.4.2 进度付款申请单的编制</w:t>
      </w:r>
    </w:p>
    <w:p w14:paraId="481D965F">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关于进度付款申请单编制的约定：</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p>
    <w:p w14:paraId="6FEC3CB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Pr>
          <w:rFonts w:hint="eastAsia" w:asciiTheme="minorEastAsia" w:hAnsiTheme="minorEastAsia" w:eastAsiaTheme="minorEastAsia" w:cstheme="minorEastAsia"/>
          <w:color w:val="auto"/>
          <w:sz w:val="24"/>
          <w:szCs w:val="24"/>
          <w:highlight w:val="none"/>
        </w:rPr>
        <w:t>2.4.3 进度付款申请单的提交单价合同进度付款申请单提交的约定：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none"/>
        </w:rPr>
        <w:t>。</w:t>
      </w:r>
    </w:p>
    <w:p w14:paraId="20527C28">
      <w:pPr>
        <w:pageBreakBefore w:val="0"/>
        <w:widowControl w:val="0"/>
        <w:numPr>
          <w:ilvl w:val="0"/>
          <w:numId w:val="5"/>
        </w:numPr>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总价合同进度付款申请单提交的约定：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7D2F62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（3）其他价格形式合同进度付款申请单提交的约定：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647DAA8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12.4.4 进度款审核和支付</w:t>
      </w:r>
    </w:p>
    <w:p w14:paraId="3F797A7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（1）监理人审查并报送发包人的期限：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F4807F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发包人完成审批并签发进度款支付证书的期限：</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360E09C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（2）发包人支付进度款的期限：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2634C5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发包人逾期支付进度款的违约金的计算方式：</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p>
    <w:p w14:paraId="41B7EBB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12.4.6 支付分解表的编制</w:t>
      </w:r>
    </w:p>
    <w:p w14:paraId="453664F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2、总价合同支付分解表的编制与审批：</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1B2AC38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3、单价合同的总价项目支付分解表的编制与审批：</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bookmarkEnd w:id="399"/>
    <w:p w14:paraId="2A56DC1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593" w:name="_Toc3134"/>
      <w:bookmarkStart w:id="594" w:name="_Toc1809"/>
      <w:bookmarkStart w:id="595" w:name="_Toc11823"/>
      <w:bookmarkStart w:id="596" w:name="_Toc22088"/>
      <w:bookmarkStart w:id="597" w:name="_Toc351203645"/>
      <w:bookmarkStart w:id="598" w:name="_Toc296944558"/>
      <w:bookmarkStart w:id="599" w:name="_Toc296891259"/>
      <w:bookmarkStart w:id="600" w:name="_Toc304295593"/>
      <w:bookmarkStart w:id="601" w:name="_Toc296346720"/>
      <w:bookmarkStart w:id="602" w:name="_Toc292559929"/>
      <w:bookmarkStart w:id="603" w:name="_Toc296891047"/>
      <w:bookmarkStart w:id="604" w:name="_Toc297216223"/>
      <w:bookmarkStart w:id="605" w:name="_Toc297120519"/>
      <w:bookmarkStart w:id="606" w:name="_Toc292559424"/>
      <w:bookmarkStart w:id="607" w:name="_Toc300935015"/>
      <w:bookmarkStart w:id="608" w:name="_Toc296347218"/>
      <w:bookmarkStart w:id="609" w:name="_Toc312678053"/>
      <w:bookmarkStart w:id="610" w:name="_Toc297123564"/>
      <w:bookmarkStart w:id="611" w:name="_Toc296503219"/>
      <w:bookmarkStart w:id="612" w:name="_Toc303539172"/>
      <w:bookmarkStart w:id="613" w:name="_Toc297048405"/>
      <w:r>
        <w:rPr>
          <w:rFonts w:hint="eastAsia" w:asciiTheme="minorEastAsia" w:hAnsiTheme="minorEastAsia" w:eastAsiaTheme="minorEastAsia" w:cstheme="minorEastAsia"/>
          <w:color w:val="auto"/>
          <w:sz w:val="24"/>
          <w:szCs w:val="24"/>
          <w:highlight w:val="none"/>
        </w:rPr>
        <w:t>13. 验收和工程试车</w:t>
      </w:r>
      <w:bookmarkEnd w:id="593"/>
      <w:bookmarkEnd w:id="594"/>
      <w:bookmarkEnd w:id="595"/>
      <w:bookmarkEnd w:id="596"/>
      <w:bookmarkEnd w:id="597"/>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14:paraId="375F3010">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分部分项工程验收</w:t>
      </w:r>
    </w:p>
    <w:p w14:paraId="0DFAE5A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13.1.2监理人不能按时进行验收时，应提前</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小时提交书面延期要求。</w:t>
      </w:r>
    </w:p>
    <w:p w14:paraId="5CDA18F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关于延期最长不得超过：</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小时。</w:t>
      </w:r>
    </w:p>
    <w:p w14:paraId="1504B9D6">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614" w:name="_Toc296944562"/>
      <w:bookmarkStart w:id="615" w:name="_Toc296891263"/>
      <w:bookmarkStart w:id="616" w:name="_Toc300935016"/>
      <w:bookmarkStart w:id="617" w:name="_Toc297048409"/>
      <w:bookmarkStart w:id="618" w:name="_Toc297120523"/>
      <w:bookmarkStart w:id="619" w:name="_Toc297216224"/>
      <w:bookmarkStart w:id="620" w:name="_Toc292559428"/>
      <w:bookmarkStart w:id="621" w:name="_Toc304295596"/>
      <w:bookmarkStart w:id="622" w:name="_Toc296347222"/>
      <w:bookmarkStart w:id="623" w:name="_Toc312678056"/>
      <w:bookmarkStart w:id="624" w:name="_Toc296891051"/>
      <w:bookmarkStart w:id="625" w:name="_Toc296346724"/>
      <w:bookmarkStart w:id="626" w:name="_Toc292559933"/>
      <w:bookmarkStart w:id="627" w:name="_Toc303539173"/>
      <w:bookmarkStart w:id="628" w:name="_Toc296503223"/>
      <w:bookmarkStart w:id="629" w:name="_Toc297123565"/>
      <w:bookmarkStart w:id="630" w:name="_Toc267251470"/>
      <w:bookmarkStart w:id="631" w:name="_Toc267251474"/>
      <w:bookmarkStart w:id="632" w:name="_Toc267251471"/>
      <w:bookmarkStart w:id="633" w:name="_Toc267251473"/>
      <w:bookmarkStart w:id="634" w:name="_Toc267251472"/>
      <w:bookmarkStart w:id="635" w:name="_Toc267251476"/>
      <w:bookmarkStart w:id="636" w:name="_Toc267251475"/>
      <w:r>
        <w:rPr>
          <w:rFonts w:hint="eastAsia" w:asciiTheme="minorEastAsia" w:hAnsiTheme="minorEastAsia" w:eastAsiaTheme="minorEastAsia" w:cstheme="minorEastAsia"/>
          <w:color w:val="auto"/>
          <w:sz w:val="24"/>
          <w:szCs w:val="24"/>
          <w:highlight w:val="none"/>
        </w:rPr>
        <w:t>13.2 竣工验收</w:t>
      </w:r>
    </w:p>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14:paraId="12087FFF">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7" w:name="_Toc280868704"/>
      <w:bookmarkStart w:id="638" w:name="_Toc280868705"/>
      <w:bookmarkStart w:id="639" w:name="_Toc280868706"/>
      <w:bookmarkStart w:id="640" w:name="_Toc280868707"/>
      <w:bookmarkStart w:id="641" w:name="_Toc280868708"/>
      <w:bookmarkStart w:id="642" w:name="_Toc280868709"/>
      <w:r>
        <w:rPr>
          <w:rFonts w:hint="eastAsia" w:asciiTheme="minorEastAsia" w:hAnsiTheme="minorEastAsia" w:eastAsiaTheme="minorEastAsia" w:cstheme="minorEastAsia"/>
          <w:color w:val="auto"/>
          <w:sz w:val="24"/>
          <w:szCs w:val="24"/>
          <w:highlight w:val="none"/>
        </w:rPr>
        <w:t>13.2.2竣工验收程序</w:t>
      </w:r>
    </w:p>
    <w:bookmarkEnd w:id="637"/>
    <w:p w14:paraId="512FF78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关于竣工验收程序的约定：</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w:t>
      </w:r>
    </w:p>
    <w:p w14:paraId="1585192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bookmarkEnd w:id="638"/>
    <w:p w14:paraId="78DE87B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13.2.5移交、接收全部与部分工程</w:t>
      </w:r>
    </w:p>
    <w:bookmarkEnd w:id="639"/>
    <w:p w14:paraId="4CA8771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承包人向发包人移交工程的期限：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6E00F2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szCs w:val="24"/>
          <w:highlight w:val="none"/>
        </w:rPr>
        <w:t>发包人未按本合同约定接收全部或部分工程的，违约金的计算方法为：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bookmarkEnd w:id="640"/>
    <w:p w14:paraId="1842B51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承包人未按时移交工程的，违约金的计算方法为：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07D814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 工程试车</w:t>
      </w:r>
    </w:p>
    <w:bookmarkEnd w:id="641"/>
    <w:p w14:paraId="07AFE61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13.3.1 试车程序</w:t>
      </w:r>
    </w:p>
    <w:p w14:paraId="3CC2D5D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工程试车内容：</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037268F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（1）单机无负荷试车费用由</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承担；</w:t>
      </w:r>
    </w:p>
    <w:p w14:paraId="63EDD1F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（2）无负荷联动试车费用由</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承担。</w:t>
      </w:r>
    </w:p>
    <w:p w14:paraId="206D230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13.3.3 投料试车</w:t>
      </w:r>
    </w:p>
    <w:p w14:paraId="1562C8C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关于投料试车相关事项的约定：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09F6405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13.6 竣工退场</w:t>
      </w:r>
    </w:p>
    <w:p w14:paraId="3790B3E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13.6.1 竣工退场</w:t>
      </w:r>
    </w:p>
    <w:p w14:paraId="49455A1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承包人完成竣工退场的期限：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52B2CD3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643" w:name="_Toc18457"/>
      <w:bookmarkStart w:id="644" w:name="_Toc351203646"/>
      <w:bookmarkStart w:id="645" w:name="_Toc3833"/>
      <w:r>
        <w:rPr>
          <w:rFonts w:hint="eastAsia" w:asciiTheme="minorEastAsia" w:hAnsiTheme="minorEastAsia" w:eastAsiaTheme="minorEastAsia" w:cstheme="minorEastAsia"/>
          <w:color w:val="auto"/>
          <w:sz w:val="24"/>
          <w:szCs w:val="24"/>
          <w:highlight w:val="none"/>
        </w:rPr>
        <w:t>14. 竣工结算</w:t>
      </w:r>
      <w:bookmarkEnd w:id="643"/>
      <w:bookmarkEnd w:id="644"/>
      <w:bookmarkEnd w:id="645"/>
    </w:p>
    <w:p w14:paraId="3ED0A03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 竣工结算申请</w:t>
      </w:r>
    </w:p>
    <w:p w14:paraId="57827C7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承包人提交竣工结算申请单的期限：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p>
    <w:p w14:paraId="6CD322E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竣工结算申请单应包括的内容：</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3F3AC0A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竣工结算审核</w:t>
      </w:r>
    </w:p>
    <w:p w14:paraId="3C8BFBE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发包人审批竣工付款申请单的期限：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u w:val="single"/>
        </w:rPr>
        <w:t>。</w:t>
      </w:r>
    </w:p>
    <w:p w14:paraId="11294A1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发包人完成竣工付款的期限：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5AC362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关于竣工付款证书异议部分复核的方式和程序：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39DAD5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 最终结清</w:t>
      </w:r>
    </w:p>
    <w:p w14:paraId="5C4CB33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14.4.1 最终结清申请单</w:t>
      </w:r>
    </w:p>
    <w:p w14:paraId="007E0E2F">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承包人提交最终结清申请单的份数：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A355D2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承包人提交最终结算申请单的期限：</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 xml:space="preserve">。 </w:t>
      </w:r>
    </w:p>
    <w:p w14:paraId="04BE2F8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14.4.2 最终结清证书和支付</w:t>
      </w:r>
    </w:p>
    <w:p w14:paraId="0F61093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（1）发包人完成最终结清申请单的审批并颁发最终结清证书的期限：</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132CFE7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（2）发包人完成支付的期限：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rPr>
        <w:t>。</w:t>
      </w:r>
    </w:p>
    <w:bookmarkEnd w:id="630"/>
    <w:bookmarkEnd w:id="631"/>
    <w:bookmarkEnd w:id="632"/>
    <w:bookmarkEnd w:id="633"/>
    <w:bookmarkEnd w:id="634"/>
    <w:bookmarkEnd w:id="635"/>
    <w:bookmarkEnd w:id="636"/>
    <w:bookmarkEnd w:id="642"/>
    <w:p w14:paraId="40CB6D7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46" w:name="_Toc351203647"/>
      <w:bookmarkStart w:id="647" w:name="_Toc4372"/>
      <w:bookmarkStart w:id="648" w:name="_Toc1726"/>
      <w:bookmarkStart w:id="649" w:name="_Toc267251483"/>
      <w:bookmarkStart w:id="650" w:name="_Toc267251482"/>
      <w:bookmarkStart w:id="651" w:name="_Toc267251484"/>
      <w:bookmarkStart w:id="652" w:name="_Toc267251485"/>
      <w:bookmarkStart w:id="653" w:name="_Toc267251486"/>
      <w:bookmarkStart w:id="654" w:name="_Toc267251488"/>
      <w:bookmarkStart w:id="655" w:name="_Toc267251490"/>
      <w:bookmarkStart w:id="656" w:name="_Toc267251489"/>
      <w:bookmarkStart w:id="657" w:name="_Toc267251492"/>
      <w:bookmarkStart w:id="658" w:name="_Toc267251503"/>
      <w:bookmarkStart w:id="659" w:name="_Toc267251491"/>
      <w:bookmarkStart w:id="660" w:name="_Toc267251499"/>
      <w:bookmarkStart w:id="661" w:name="_Toc267251493"/>
      <w:bookmarkStart w:id="662" w:name="_Toc267251497"/>
      <w:bookmarkStart w:id="663" w:name="_Toc267251495"/>
      <w:bookmarkStart w:id="664" w:name="_Toc267251494"/>
      <w:bookmarkStart w:id="665" w:name="_Toc267251498"/>
      <w:bookmarkStart w:id="666" w:name="_Toc267251496"/>
      <w:bookmarkStart w:id="667" w:name="_Toc267251501"/>
      <w:bookmarkStart w:id="668" w:name="_Toc267251502"/>
      <w:bookmarkStart w:id="669" w:name="_Toc267251506"/>
      <w:bookmarkStart w:id="670" w:name="_Toc267251504"/>
      <w:bookmarkStart w:id="671" w:name="_Toc267251507"/>
      <w:bookmarkStart w:id="672" w:name="_Toc267251508"/>
      <w:bookmarkStart w:id="673" w:name="_Toc267251510"/>
      <w:bookmarkStart w:id="674" w:name="_Toc267251513"/>
      <w:bookmarkStart w:id="675" w:name="_Toc267251509"/>
      <w:bookmarkStart w:id="676" w:name="_Toc267251511"/>
      <w:bookmarkStart w:id="677" w:name="_Toc267251515"/>
      <w:bookmarkStart w:id="678" w:name="_Toc267251514"/>
      <w:r>
        <w:rPr>
          <w:rFonts w:hint="eastAsia" w:asciiTheme="minorEastAsia" w:hAnsiTheme="minorEastAsia" w:eastAsiaTheme="minorEastAsia" w:cstheme="minorEastAsia"/>
          <w:color w:val="auto"/>
          <w:sz w:val="24"/>
          <w:szCs w:val="24"/>
          <w:highlight w:val="none"/>
        </w:rPr>
        <w:t>15. 缺陷责任期与保修</w:t>
      </w:r>
      <w:bookmarkEnd w:id="646"/>
      <w:bookmarkEnd w:id="647"/>
      <w:bookmarkEnd w:id="648"/>
    </w:p>
    <w:p w14:paraId="66E0CC5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15.2缺陷责任期</w:t>
      </w:r>
      <w:bookmarkEnd w:id="649"/>
    </w:p>
    <w:p w14:paraId="439D828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缺陷责任期的具体期限：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p>
    <w:p w14:paraId="25178A6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 质量保证金</w:t>
      </w:r>
    </w:p>
    <w:p w14:paraId="443F4B5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关于是否扣留质量保证金的约定：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902433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15.3.1 承包人提供质量保证金的方式</w:t>
      </w:r>
    </w:p>
    <w:p w14:paraId="7A52484D">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质量保证金采用以下</w:t>
      </w:r>
      <w:r>
        <w:rPr>
          <w:rFonts w:hint="eastAsia" w:asciiTheme="minorEastAsia" w:hAnsiTheme="minorEastAsia" w:eastAsiaTheme="minorEastAsia" w:cstheme="minorEastAsia"/>
          <w:color w:val="auto"/>
          <w:kern w:val="0"/>
          <w:sz w:val="24"/>
          <w:szCs w:val="24"/>
          <w:highlight w:val="none"/>
          <w:u w:val="single"/>
        </w:rPr>
        <w:t>第（1）或第（2）</w:t>
      </w:r>
      <w:r>
        <w:rPr>
          <w:rFonts w:hint="eastAsia" w:asciiTheme="minorEastAsia" w:hAnsiTheme="minorEastAsia" w:eastAsiaTheme="minorEastAsia" w:cstheme="minorEastAsia"/>
          <w:color w:val="auto"/>
          <w:kern w:val="0"/>
          <w:sz w:val="24"/>
          <w:szCs w:val="24"/>
          <w:highlight w:val="none"/>
        </w:rPr>
        <w:t>种方式：</w:t>
      </w:r>
    </w:p>
    <w:p w14:paraId="01D5829A">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（1）质量保证金保函，保证金额为：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rPr>
        <w:t xml:space="preserve"> </w:t>
      </w:r>
    </w:p>
    <w:p w14:paraId="67EBED1B">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的工程款；</w:t>
      </w:r>
    </w:p>
    <w:p w14:paraId="7628A75D">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（3）其他方式:</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4C32AE9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15.3.2 质量保证金的扣留 </w:t>
      </w:r>
    </w:p>
    <w:p w14:paraId="274E8F2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质量保证金的扣留采取以下第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种方式：</w:t>
      </w:r>
    </w:p>
    <w:p w14:paraId="2D34B8AA">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（1）在支付工程进度款时逐次扣留，在此情形下，质量保证金的计算基数不包括预付款的支付、扣回以及价格调整的金额；</w:t>
      </w:r>
    </w:p>
    <w:p w14:paraId="0F89AD0A">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（2）工程竣工结算时一次性扣留质量保证金；</w:t>
      </w:r>
    </w:p>
    <w:p w14:paraId="2A030511">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（3）其他扣留方式:</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786497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关于质量保证金的补充约定：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bookmarkEnd w:id="650"/>
    <w:bookmarkEnd w:id="651"/>
    <w:p w14:paraId="4BF3D16C">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15.4保修</w:t>
      </w:r>
    </w:p>
    <w:bookmarkEnd w:id="652"/>
    <w:p w14:paraId="4B42BC5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15.4.1 保修责任</w:t>
      </w:r>
    </w:p>
    <w:p w14:paraId="4B87289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工程保修期为：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87F27F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15.4.3 修复通知</w:t>
      </w:r>
    </w:p>
    <w:p w14:paraId="4E788C0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承包人收到保修通知并到达工程现场的合理时间：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bookmarkEnd w:id="653"/>
    <w:bookmarkEnd w:id="654"/>
    <w:bookmarkEnd w:id="655"/>
    <w:bookmarkEnd w:id="656"/>
    <w:p w14:paraId="161EFBD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79" w:name="_Toc15318"/>
      <w:bookmarkStart w:id="680" w:name="_Toc10093"/>
      <w:bookmarkStart w:id="681" w:name="_Toc351203648"/>
      <w:bookmarkStart w:id="682" w:name="_Toc280868717"/>
      <w:bookmarkStart w:id="683" w:name="_Toc280868718"/>
      <w:r>
        <w:rPr>
          <w:rFonts w:hint="eastAsia" w:asciiTheme="minorEastAsia" w:hAnsiTheme="minorEastAsia" w:eastAsiaTheme="minorEastAsia" w:cstheme="minorEastAsia"/>
          <w:color w:val="auto"/>
          <w:sz w:val="24"/>
          <w:szCs w:val="24"/>
          <w:highlight w:val="none"/>
        </w:rPr>
        <w:t>16. 违约</w:t>
      </w:r>
      <w:bookmarkEnd w:id="679"/>
      <w:bookmarkEnd w:id="680"/>
      <w:bookmarkEnd w:id="681"/>
    </w:p>
    <w:p w14:paraId="6C1134EF">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发包人违约</w:t>
      </w:r>
    </w:p>
    <w:p w14:paraId="74FCE76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16.1.1发包人违约的情形</w:t>
      </w:r>
    </w:p>
    <w:p w14:paraId="5131431F">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发包人违约的其他情形：</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3FB3E15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16.1.2 发包人违约的责任</w:t>
      </w:r>
    </w:p>
    <w:p w14:paraId="575F5CD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发包人违约责任的承担方式和计算方法：</w:t>
      </w:r>
    </w:p>
    <w:p w14:paraId="62896BD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（1）因发包人原因未能在计划开工日期前7天内下达开工通知的违约责任：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16DB28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（2）因发包人原因未能按合同约定支付合同价款的违约责任：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BBC7B0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6E8F9E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w:t>
      </w:r>
    </w:p>
    <w:p w14:paraId="36703FB1">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（5）因发包人违反合同约定造成暂停施工的违约责任：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BA7F00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293CBD1">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（7）其他：</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673D666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16.1.3 因发包人违约解除合同</w:t>
      </w:r>
    </w:p>
    <w:p w14:paraId="7987CBC1">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承包人按16.1.1项〔发包人违约的情形〕约定暂停施工满</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天后发包人仍不纠正其违约行为并致使合同目的不能实现的，承包人有权解除合同。</w:t>
      </w:r>
    </w:p>
    <w:p w14:paraId="1B940F0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 承包人违约</w:t>
      </w:r>
    </w:p>
    <w:p w14:paraId="590D9AA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16.2.1 承包人违约的情形</w:t>
      </w:r>
    </w:p>
    <w:p w14:paraId="41AEC08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承包人违约的其他情形：</w:t>
      </w:r>
      <w:r>
        <w:rPr>
          <w:rFonts w:hint="eastAsia" w:asciiTheme="minorEastAsia" w:hAnsiTheme="minorEastAsia" w:eastAsiaTheme="minorEastAsia" w:cstheme="minorEastAsia"/>
          <w:color w:val="auto"/>
          <w:kern w:val="0"/>
          <w:sz w:val="24"/>
          <w:szCs w:val="24"/>
          <w:highlight w:val="none"/>
          <w:u w:val="single"/>
          <w:lang w:val="en-US" w:eastAsia="zh-CN"/>
        </w:rPr>
        <w:t xml:space="preserve">      /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31C6572">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16.2.2承包人违约的责任</w:t>
      </w:r>
    </w:p>
    <w:p w14:paraId="278DA8F9">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承包人违约责任的承担方式和计算方法：</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D797B70">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16.2.3 因承包人违约解除合同</w:t>
      </w:r>
    </w:p>
    <w:p w14:paraId="60543B9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关于承包人违约解除合同的特别约定：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0B512F8">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6B127D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84" w:name="_Toc351203649"/>
      <w:bookmarkStart w:id="685" w:name="_Toc7095"/>
      <w:bookmarkStart w:id="686" w:name="_Toc387"/>
      <w:r>
        <w:rPr>
          <w:rFonts w:hint="eastAsia" w:asciiTheme="minorEastAsia" w:hAnsiTheme="minorEastAsia" w:eastAsiaTheme="minorEastAsia" w:cstheme="minorEastAsia"/>
          <w:color w:val="auto"/>
          <w:sz w:val="24"/>
          <w:szCs w:val="24"/>
          <w:highlight w:val="none"/>
        </w:rPr>
        <w:t>17. 不可抗力</w:t>
      </w:r>
      <w:bookmarkEnd w:id="684"/>
      <w:bookmarkEnd w:id="685"/>
      <w:bookmarkEnd w:id="686"/>
      <w:r>
        <w:rPr>
          <w:rFonts w:hint="eastAsia" w:asciiTheme="minorEastAsia" w:hAnsiTheme="minorEastAsia" w:eastAsiaTheme="minorEastAsia" w:cstheme="minorEastAsia"/>
          <w:color w:val="auto"/>
          <w:sz w:val="24"/>
          <w:szCs w:val="24"/>
          <w:highlight w:val="none"/>
        </w:rPr>
        <w:t xml:space="preserve"> </w:t>
      </w:r>
      <w:bookmarkEnd w:id="682"/>
    </w:p>
    <w:p w14:paraId="76FAEBE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 不可抗力的确认</w:t>
      </w:r>
    </w:p>
    <w:p w14:paraId="09E7B21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除通用合同条款约定的不可抗力事件之外，视为不可抗力的其他情形：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D0FC59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 因不可抗力解除合同</w:t>
      </w:r>
    </w:p>
    <w:p w14:paraId="445803F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合同解除后，发包人应在商定或确定发包人应支付款项后</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天内完成款项的支付。</w:t>
      </w:r>
    </w:p>
    <w:p w14:paraId="339C2A5D">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87" w:name="_Toc14153"/>
      <w:bookmarkStart w:id="688" w:name="_Toc4875"/>
      <w:bookmarkStart w:id="689" w:name="_Toc351203650"/>
      <w:r>
        <w:rPr>
          <w:rFonts w:hint="eastAsia" w:asciiTheme="minorEastAsia" w:hAnsiTheme="minorEastAsia" w:eastAsiaTheme="minorEastAsia" w:cstheme="minorEastAsia"/>
          <w:color w:val="auto"/>
          <w:sz w:val="24"/>
          <w:szCs w:val="24"/>
          <w:highlight w:val="none"/>
        </w:rPr>
        <w:t>18. 保险</w:t>
      </w:r>
      <w:bookmarkEnd w:id="687"/>
      <w:bookmarkEnd w:id="688"/>
      <w:bookmarkEnd w:id="689"/>
    </w:p>
    <w:bookmarkEnd w:id="683"/>
    <w:p w14:paraId="6533C406">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 工程保险</w:t>
      </w:r>
    </w:p>
    <w:p w14:paraId="6871E43B">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关于工程保险的特别约定：</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w:t>
      </w:r>
    </w:p>
    <w:p w14:paraId="55582655">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 其他保险</w:t>
      </w:r>
    </w:p>
    <w:p w14:paraId="32D07C12">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关于其他保险的约定：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39AF95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承包人是否应为其施工设备等办理财产保险：</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3704364">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18.7 通知义务</w:t>
      </w:r>
    </w:p>
    <w:p w14:paraId="38C59791">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关于变更保险合同时的通知义务的约定：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18B8A16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90" w:name="_Toc24561"/>
      <w:bookmarkStart w:id="691" w:name="_Toc351203620"/>
      <w:bookmarkStart w:id="692" w:name="_Toc17014"/>
      <w:bookmarkStart w:id="693" w:name="_Toc296503140"/>
      <w:bookmarkStart w:id="694" w:name="_Toc296346641"/>
      <w:bookmarkStart w:id="695" w:name="_Toc337558835"/>
      <w:r>
        <w:rPr>
          <w:rFonts w:hint="eastAsia" w:asciiTheme="minorEastAsia" w:hAnsiTheme="minorEastAsia" w:eastAsiaTheme="minorEastAsia" w:cstheme="minorEastAsia"/>
          <w:color w:val="auto"/>
          <w:sz w:val="24"/>
          <w:szCs w:val="24"/>
          <w:highlight w:val="none"/>
        </w:rPr>
        <w:t>19. 索赔</w:t>
      </w:r>
      <w:bookmarkEnd w:id="690"/>
      <w:bookmarkEnd w:id="691"/>
      <w:bookmarkEnd w:id="692"/>
    </w:p>
    <w:bookmarkEnd w:id="693"/>
    <w:bookmarkEnd w:id="694"/>
    <w:bookmarkEnd w:id="695"/>
    <w:p w14:paraId="583C8F7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96" w:name="_Toc351203621"/>
      <w:bookmarkStart w:id="697" w:name="_Toc296503141"/>
      <w:bookmarkStart w:id="698" w:name="_Toc296346642"/>
      <w:bookmarkStart w:id="699" w:name="_Toc337558836"/>
      <w:r>
        <w:rPr>
          <w:rFonts w:hint="eastAsia" w:asciiTheme="minorEastAsia" w:hAnsiTheme="minorEastAsia" w:eastAsiaTheme="minorEastAsia" w:cstheme="minorEastAsia"/>
          <w:color w:val="auto"/>
          <w:sz w:val="24"/>
          <w:szCs w:val="24"/>
          <w:highlight w:val="none"/>
        </w:rPr>
        <w:t>19.1承包人的索赔</w:t>
      </w:r>
      <w:bookmarkEnd w:id="696"/>
    </w:p>
    <w:bookmarkEnd w:id="697"/>
    <w:bookmarkEnd w:id="698"/>
    <w:bookmarkEnd w:id="699"/>
    <w:p w14:paraId="1E1B227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根据合同约定，承包人认为有权得到追加付款和（或）延长工期的，应按以下程序向发包人提出索赔：</w:t>
      </w:r>
    </w:p>
    <w:p w14:paraId="2F1DC80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AA2CCA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4B934CE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（3）索赔事件具有持续影响的，承包人应按合理时间间隔继续递交延续索赔通知，说明持续影响的实际情况和记录，列出累计的追加付款金额和（或）工期延长天数；</w:t>
      </w:r>
    </w:p>
    <w:p w14:paraId="399411F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（4）在索赔事件影响结束后28天内，承包人应向监理人递交最终索赔报告，说明最终要求索赔的追加付款金额和（或）延长的工期，并附必要的记录和证明材料。</w:t>
      </w:r>
    </w:p>
    <w:p w14:paraId="175D070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00" w:name="_Toc351203622"/>
      <w:bookmarkStart w:id="701" w:name="_Toc296503142"/>
      <w:bookmarkStart w:id="702" w:name="_Toc296346643"/>
      <w:bookmarkStart w:id="703" w:name="_Toc337558837"/>
      <w:r>
        <w:rPr>
          <w:rFonts w:hint="eastAsia" w:asciiTheme="minorEastAsia" w:hAnsiTheme="minorEastAsia" w:eastAsiaTheme="minorEastAsia" w:cstheme="minorEastAsia"/>
          <w:color w:val="auto"/>
          <w:sz w:val="24"/>
          <w:szCs w:val="24"/>
          <w:highlight w:val="none"/>
        </w:rPr>
        <w:t>19.2 对承包人索赔的处理</w:t>
      </w:r>
      <w:bookmarkEnd w:id="700"/>
    </w:p>
    <w:bookmarkEnd w:id="701"/>
    <w:bookmarkEnd w:id="702"/>
    <w:bookmarkEnd w:id="703"/>
    <w:p w14:paraId="2A8C83B7">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对承包人索赔的处理如下：</w:t>
      </w:r>
    </w:p>
    <w:p w14:paraId="6BFD738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（1）监理人应在收到索赔报告后14天内完成审查并报送发包人。监理人对索赔报告存在异议的，有权要求承包人提交全部原始记录副本；</w:t>
      </w:r>
    </w:p>
    <w:p w14:paraId="49B17DA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4745D00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（3）承包人接受索赔处理结果的，索赔款项在当期进度款中进行支付；承包人不接受索赔处理结果的，按照第20条〔争议解决〕约定处理。</w:t>
      </w:r>
    </w:p>
    <w:p w14:paraId="32C9228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04" w:name="_Toc351203623"/>
      <w:bookmarkStart w:id="705" w:name="_Toc296503143"/>
      <w:bookmarkStart w:id="706" w:name="_Toc296346644"/>
      <w:bookmarkStart w:id="707" w:name="_Toc337558838"/>
      <w:r>
        <w:rPr>
          <w:rFonts w:hint="eastAsia" w:asciiTheme="minorEastAsia" w:hAnsiTheme="minorEastAsia" w:eastAsiaTheme="minorEastAsia" w:cstheme="minorEastAsia"/>
          <w:color w:val="auto"/>
          <w:sz w:val="24"/>
          <w:szCs w:val="24"/>
          <w:highlight w:val="none"/>
        </w:rPr>
        <w:t>19.3发包人的索赔</w:t>
      </w:r>
      <w:bookmarkEnd w:id="704"/>
    </w:p>
    <w:bookmarkEnd w:id="705"/>
    <w:bookmarkEnd w:id="706"/>
    <w:bookmarkEnd w:id="707"/>
    <w:p w14:paraId="411BA48F">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根据合同约定，发包人认为有权得到赔付金额和（或）延长缺陷责任期的，监理人应向承包人发出通知并附有详细的证明。</w:t>
      </w:r>
    </w:p>
    <w:p w14:paraId="7EB7100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4C6BF5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08" w:name="_Toc351203624"/>
      <w:bookmarkStart w:id="709" w:name="_Toc296346645"/>
      <w:bookmarkStart w:id="710" w:name="_Toc337558839"/>
      <w:bookmarkStart w:id="711" w:name="_Toc296503144"/>
      <w:r>
        <w:rPr>
          <w:rFonts w:hint="eastAsia" w:asciiTheme="minorEastAsia" w:hAnsiTheme="minorEastAsia" w:eastAsiaTheme="minorEastAsia" w:cstheme="minorEastAsia"/>
          <w:color w:val="auto"/>
          <w:sz w:val="24"/>
          <w:szCs w:val="24"/>
          <w:highlight w:val="none"/>
        </w:rPr>
        <w:t>19.4 对发包人索赔的处理</w:t>
      </w:r>
      <w:bookmarkEnd w:id="708"/>
    </w:p>
    <w:bookmarkEnd w:id="709"/>
    <w:bookmarkEnd w:id="710"/>
    <w:bookmarkEnd w:id="711"/>
    <w:p w14:paraId="32CDD4F8">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对发包人索赔的处理如下：</w:t>
      </w:r>
    </w:p>
    <w:p w14:paraId="5ACB888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（1）承包人收到发包人提交的索赔报告后，应及时审查索赔报告的内容、查验发包人证明材料；</w:t>
      </w:r>
    </w:p>
    <w:p w14:paraId="55A6923E">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18D0AA8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49931E4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12" w:name="_Toc351203625"/>
      <w:r>
        <w:rPr>
          <w:rFonts w:hint="eastAsia" w:asciiTheme="minorEastAsia" w:hAnsiTheme="minorEastAsia" w:eastAsiaTheme="minorEastAsia" w:cstheme="minorEastAsia"/>
          <w:color w:val="auto"/>
          <w:sz w:val="24"/>
          <w:szCs w:val="24"/>
          <w:highlight w:val="none"/>
        </w:rPr>
        <w:t>19.5 提出索赔的期限</w:t>
      </w:r>
      <w:bookmarkEnd w:id="712"/>
    </w:p>
    <w:p w14:paraId="7C67CDA6">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（1）承包人按第14.2款〔竣工结算审核〕约定接收竣工付款证书后，应被视为已无权再提出在工程接收证书颁发前所发生的任何索赔。</w:t>
      </w:r>
    </w:p>
    <w:p w14:paraId="68BA96FA">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（2）承包人按第14.4款〔最终结清〕提交的最终结清申请单中，只限于提出工程接收证书颁发后发生的索赔。提出索赔的期限自接受最终结清证书时终止。</w:t>
      </w:r>
    </w:p>
    <w:bookmarkEnd w:id="657"/>
    <w:bookmarkEnd w:id="658"/>
    <w:bookmarkEnd w:id="659"/>
    <w:bookmarkEnd w:id="660"/>
    <w:bookmarkEnd w:id="661"/>
    <w:bookmarkEnd w:id="662"/>
    <w:bookmarkEnd w:id="663"/>
    <w:bookmarkEnd w:id="664"/>
    <w:bookmarkEnd w:id="665"/>
    <w:bookmarkEnd w:id="666"/>
    <w:bookmarkEnd w:id="667"/>
    <w:bookmarkEnd w:id="668"/>
    <w:p w14:paraId="775AB6A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13" w:name="_Toc351203651"/>
      <w:bookmarkStart w:id="714" w:name="_Toc9501"/>
      <w:bookmarkStart w:id="715" w:name="_Toc1494"/>
      <w:r>
        <w:rPr>
          <w:rFonts w:hint="eastAsia" w:asciiTheme="minorEastAsia" w:hAnsiTheme="minorEastAsia" w:eastAsiaTheme="minorEastAsia" w:cstheme="minorEastAsia"/>
          <w:color w:val="auto"/>
          <w:sz w:val="24"/>
          <w:szCs w:val="24"/>
          <w:highlight w:val="none"/>
        </w:rPr>
        <w:t>20. 争议解决</w:t>
      </w:r>
      <w:bookmarkEnd w:id="713"/>
      <w:bookmarkEnd w:id="714"/>
      <w:bookmarkEnd w:id="715"/>
    </w:p>
    <w:bookmarkEnd w:id="669"/>
    <w:bookmarkEnd w:id="670"/>
    <w:p w14:paraId="0B213F72">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20.3 争</w:t>
      </w:r>
      <w:bookmarkEnd w:id="671"/>
      <w:r>
        <w:rPr>
          <w:rFonts w:hint="eastAsia" w:asciiTheme="minorEastAsia" w:hAnsiTheme="minorEastAsia" w:eastAsiaTheme="minorEastAsia" w:cstheme="minorEastAsia"/>
          <w:color w:val="auto"/>
          <w:sz w:val="24"/>
          <w:szCs w:val="24"/>
          <w:highlight w:val="none"/>
        </w:rPr>
        <w:t>议评审</w:t>
      </w:r>
    </w:p>
    <w:p w14:paraId="01C1B904">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合同当事人是否同意将工程争议提交争议评审小组决定：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F4410B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20.3.1 争议评审小组的确定</w:t>
      </w:r>
    </w:p>
    <w:p w14:paraId="72967C03">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争议评审小组成员的确定：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375F8F0">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选定争议评审员的期限：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27FB709">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争议评审小组成员的报酬承担方式：</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64043EB5">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其他事项的约定：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76842A4C">
      <w:pPr>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20.3.2 争议评审小组的决定</w:t>
      </w:r>
    </w:p>
    <w:p w14:paraId="175ACE61">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合同当事人关于本项的约定：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2F5EB77E">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20.4仲裁或诉讼</w:t>
      </w:r>
      <w:bookmarkEnd w:id="672"/>
    </w:p>
    <w:p w14:paraId="1DDA9227">
      <w:pPr>
        <w:pageBreakBefore w:val="0"/>
        <w:widowControl w:val="0"/>
        <w:kinsoku/>
        <w:wordWrap/>
        <w:overflowPunct/>
        <w:topLinePunct w:val="0"/>
        <w:bidi w:val="0"/>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因合同及合同有关事项发生的争议，按下列第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种方式解决：</w:t>
      </w:r>
    </w:p>
    <w:p w14:paraId="0A9A2E3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（1）向</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仲裁委员会申请仲裁；</w:t>
      </w:r>
    </w:p>
    <w:p w14:paraId="47092AD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（2）向</w:t>
      </w:r>
      <w:r>
        <w:rPr>
          <w:rFonts w:hint="eastAsia" w:asciiTheme="minorEastAsia" w:hAnsiTheme="minorEastAsia" w:eastAsiaTheme="minorEastAsia" w:cstheme="minorEastAsia"/>
          <w:color w:val="auto"/>
          <w:sz w:val="24"/>
          <w:szCs w:val="24"/>
          <w:highlight w:val="none"/>
          <w:u w:val="single"/>
        </w:rPr>
        <w:t xml:space="preserve">   合同签订地   </w:t>
      </w:r>
      <w:r>
        <w:rPr>
          <w:rFonts w:hint="eastAsia" w:asciiTheme="minorEastAsia" w:hAnsiTheme="minorEastAsia" w:eastAsiaTheme="minorEastAsia" w:cstheme="minorEastAsia"/>
          <w:color w:val="auto"/>
          <w:sz w:val="24"/>
          <w:szCs w:val="24"/>
          <w:highlight w:val="none"/>
        </w:rPr>
        <w:t>人民法院起诉。</w:t>
      </w:r>
      <w:bookmarkEnd w:id="673"/>
      <w:bookmarkEnd w:id="674"/>
      <w:bookmarkEnd w:id="675"/>
      <w:bookmarkEnd w:id="676"/>
      <w:bookmarkEnd w:id="677"/>
      <w:bookmarkEnd w:id="678"/>
    </w:p>
    <w:p w14:paraId="3DAF28DF">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20.5补充条款</w:t>
      </w:r>
    </w:p>
    <w:p w14:paraId="31ADA68C">
      <w:pPr>
        <w:pageBreakBefore w:val="0"/>
        <w:widowControl w:val="0"/>
        <w:kinsoku/>
        <w:wordWrap/>
        <w:overflowPunct/>
        <w:topLinePunct w:val="0"/>
        <w:bidi w:val="0"/>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p>
    <w:p w14:paraId="46D666CC">
      <w:pPr>
        <w:pageBreakBefore w:val="0"/>
        <w:kinsoku/>
        <w:wordWrap/>
        <w:overflowPunct/>
        <w:bidi w:val="0"/>
        <w:spacing w:line="360" w:lineRule="auto"/>
        <w:ind w:left="0" w:leftChars="0" w:right="0" w:rightChars="0" w:firstLine="280" w:firstLineChars="1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768428A8">
      <w:pPr>
        <w:pStyle w:val="2"/>
        <w:numPr>
          <w:ilvl w:val="0"/>
          <w:numId w:val="0"/>
        </w:numPr>
        <w:bidi w:val="0"/>
        <w:ind w:leftChars="0"/>
      </w:pPr>
      <w:bookmarkStart w:id="716" w:name="_Toc19493"/>
      <w:bookmarkStart w:id="717" w:name="_Toc953"/>
      <w:r>
        <w:rPr>
          <w:rFonts w:hint="eastAsia"/>
        </w:rPr>
        <w:t>第五章  工程量清单</w:t>
      </w:r>
      <w:bookmarkEnd w:id="716"/>
      <w:bookmarkEnd w:id="717"/>
    </w:p>
    <w:p w14:paraId="28F3FEC0">
      <w:pPr>
        <w:jc w:val="center"/>
        <w:rPr>
          <w:rFonts w:ascii="楷体" w:hAnsi="楷体" w:eastAsia="楷体" w:cs="楷体"/>
          <w:color w:val="auto"/>
          <w:highlight w:val="none"/>
        </w:rPr>
      </w:pPr>
      <w:bookmarkStart w:id="718" w:name="_Toc16018"/>
    </w:p>
    <w:p w14:paraId="63278803">
      <w:pPr>
        <w:jc w:val="center"/>
        <w:rPr>
          <w:rFonts w:hint="eastAsia" w:ascii="楷体" w:hAnsi="楷体" w:eastAsia="楷体" w:cs="楷体"/>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另附</w:t>
      </w:r>
    </w:p>
    <w:p w14:paraId="220E71DD">
      <w:pPr>
        <w:jc w:val="center"/>
        <w:rPr>
          <w:rFonts w:ascii="楷体" w:hAnsi="楷体" w:eastAsia="楷体" w:cs="楷体"/>
          <w:color w:val="auto"/>
          <w:highlight w:val="none"/>
        </w:rPr>
      </w:pPr>
    </w:p>
    <w:p w14:paraId="388F5A8B">
      <w:pPr>
        <w:jc w:val="center"/>
        <w:rPr>
          <w:rFonts w:ascii="楷体" w:hAnsi="楷体" w:eastAsia="楷体" w:cs="楷体"/>
          <w:color w:val="auto"/>
          <w:highlight w:val="none"/>
        </w:rPr>
      </w:pPr>
      <w:r>
        <w:rPr>
          <w:rFonts w:hint="eastAsia" w:ascii="楷体" w:hAnsi="楷体" w:eastAsia="楷体" w:cs="楷体"/>
          <w:color w:val="auto"/>
          <w:highlight w:val="none"/>
        </w:rPr>
        <w:br w:type="page"/>
      </w:r>
    </w:p>
    <w:p w14:paraId="30F2A3FB">
      <w:pPr>
        <w:pStyle w:val="2"/>
        <w:numPr>
          <w:ilvl w:val="0"/>
          <w:numId w:val="0"/>
        </w:numPr>
        <w:bidi w:val="0"/>
        <w:ind w:leftChars="0"/>
        <w:rPr>
          <w:rFonts w:ascii="楷体" w:hAnsi="楷体" w:eastAsia="楷体" w:cs="楷体"/>
          <w:b/>
          <w:bCs/>
          <w:color w:val="auto"/>
          <w:sz w:val="32"/>
          <w:szCs w:val="32"/>
          <w:highlight w:val="none"/>
        </w:rPr>
      </w:pPr>
      <w:bookmarkStart w:id="719" w:name="_Toc11611"/>
      <w:r>
        <w:rPr>
          <w:rFonts w:hint="eastAsia"/>
        </w:rPr>
        <w:t>第</w:t>
      </w:r>
      <w:r>
        <w:rPr>
          <w:rFonts w:hint="eastAsia"/>
          <w:lang w:eastAsia="zh-CN"/>
        </w:rPr>
        <w:t>六</w:t>
      </w:r>
      <w:r>
        <w:rPr>
          <w:rFonts w:hint="eastAsia"/>
        </w:rPr>
        <w:t xml:space="preserve">章  </w:t>
      </w:r>
      <w:r>
        <w:rPr>
          <w:rFonts w:hint="eastAsia"/>
          <w:lang w:eastAsia="zh-CN"/>
        </w:rPr>
        <w:t>图纸</w:t>
      </w:r>
      <w:bookmarkEnd w:id="719"/>
    </w:p>
    <w:bookmarkEnd w:id="75"/>
    <w:bookmarkEnd w:id="76"/>
    <w:bookmarkEnd w:id="77"/>
    <w:bookmarkEnd w:id="718"/>
    <w:p w14:paraId="316CC25E">
      <w:pPr>
        <w:pStyle w:val="44"/>
        <w:numPr>
          <w:ilvl w:val="0"/>
          <w:numId w:val="0"/>
        </w:numPr>
        <w:wordWrap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另附</w:t>
      </w:r>
    </w:p>
    <w:p w14:paraId="39F8D4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color w:val="auto"/>
          <w:sz w:val="32"/>
          <w:szCs w:val="32"/>
          <w:highlight w:val="none"/>
        </w:rPr>
      </w:pPr>
      <w:bookmarkStart w:id="720" w:name="_Toc9889"/>
      <w:bookmarkStart w:id="721" w:name="_Toc27397"/>
      <w:bookmarkStart w:id="722" w:name="_Toc30426"/>
      <w:bookmarkStart w:id="723" w:name="_Toc6867"/>
      <w:bookmarkStart w:id="724" w:name="_Toc12827"/>
      <w:bookmarkStart w:id="725" w:name="_Toc21485"/>
      <w:bookmarkStart w:id="726" w:name="_Toc7700"/>
      <w:bookmarkStart w:id="727" w:name="_Toc9500"/>
      <w:r>
        <w:rPr>
          <w:rFonts w:hint="eastAsia" w:ascii="楷体" w:hAnsi="楷体" w:eastAsia="楷体" w:cs="楷体"/>
          <w:b/>
          <w:bCs/>
          <w:color w:val="auto"/>
          <w:sz w:val="32"/>
          <w:szCs w:val="32"/>
          <w:highlight w:val="none"/>
        </w:rPr>
        <w:br w:type="page"/>
      </w:r>
    </w:p>
    <w:p w14:paraId="6315C27D">
      <w:pPr>
        <w:pStyle w:val="2"/>
        <w:numPr>
          <w:ilvl w:val="0"/>
          <w:numId w:val="0"/>
        </w:numPr>
        <w:bidi w:val="0"/>
        <w:ind w:leftChars="0"/>
      </w:pPr>
      <w:bookmarkStart w:id="728" w:name="_Toc30578"/>
      <w:bookmarkStart w:id="729" w:name="_Toc18408"/>
      <w:r>
        <w:rPr>
          <w:rFonts w:hint="eastAsia"/>
        </w:rPr>
        <w:t>第七章  技术标准和要求</w:t>
      </w:r>
      <w:bookmarkEnd w:id="720"/>
      <w:bookmarkEnd w:id="721"/>
      <w:bookmarkEnd w:id="722"/>
      <w:bookmarkEnd w:id="723"/>
      <w:bookmarkEnd w:id="724"/>
      <w:bookmarkEnd w:id="725"/>
      <w:bookmarkEnd w:id="726"/>
      <w:bookmarkEnd w:id="727"/>
      <w:bookmarkEnd w:id="728"/>
      <w:bookmarkEnd w:id="729"/>
    </w:p>
    <w:p w14:paraId="24CB8E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30" w:name="_Toc282615320"/>
      <w:bookmarkStart w:id="731" w:name="_Toc285539108"/>
      <w:bookmarkStart w:id="732" w:name="_Toc290577186"/>
      <w:bookmarkStart w:id="733" w:name="_Toc287621014"/>
      <w:bookmarkStart w:id="734" w:name="_Toc24914"/>
      <w:bookmarkStart w:id="735" w:name="_Toc2841"/>
      <w:r>
        <w:rPr>
          <w:rFonts w:hint="eastAsia" w:asciiTheme="minorEastAsia" w:hAnsiTheme="minorEastAsia" w:eastAsiaTheme="minorEastAsia" w:cstheme="minorEastAsia"/>
          <w:b/>
          <w:bCs/>
          <w:color w:val="auto"/>
          <w:sz w:val="24"/>
          <w:szCs w:val="24"/>
          <w:highlight w:val="none"/>
          <w:lang w:val="en-US" w:eastAsia="zh-CN"/>
        </w:rPr>
        <w:t>1. 适用的规范、标准和规程</w:t>
      </w:r>
      <w:bookmarkEnd w:id="730"/>
      <w:bookmarkEnd w:id="731"/>
      <w:bookmarkEnd w:id="732"/>
      <w:bookmarkEnd w:id="733"/>
    </w:p>
    <w:p w14:paraId="3C7881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1.1本工程适用现行国家、行业和地方规范、标准和规程。构成合同文件的任何内容与适用的规范、标准和规程之间出现矛盾，施工人应书面要求发包人予以澄清。</w:t>
      </w:r>
    </w:p>
    <w:p w14:paraId="3BFF9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1BFA65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 施工验收规范</w:t>
      </w:r>
    </w:p>
    <w:p w14:paraId="4835A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本工程执行国家现行的与本工程有关的施工、验收规范等。</w:t>
      </w:r>
    </w:p>
    <w:p w14:paraId="29BB6F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 主要质量检验评定标准</w:t>
      </w:r>
    </w:p>
    <w:p w14:paraId="4BB62A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本工程执行国家现行的与本工程有关的质量检验评定标准。</w:t>
      </w:r>
    </w:p>
    <w:p w14:paraId="463E97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4.履约验收</w:t>
      </w:r>
    </w:p>
    <w:p w14:paraId="0A5FBC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采购人根据国家有关规定、采购文件、成交供应商的响应文件、合同约定的内容和工程施工及验收规范进行验收。验收后填写《验收报告》，作为付款依据。</w:t>
      </w:r>
    </w:p>
    <w:p w14:paraId="3E8FBD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5.其他</w:t>
      </w:r>
    </w:p>
    <w:p w14:paraId="502186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本次采购人在选用材料和设备时，选用的是国际、国内行业一线品牌市场平均价作为参考计入本项目最高限价。为保证项目质量，供应商在响应文件中所提供产品品牌须为行业一线品牌。</w:t>
      </w:r>
    </w:p>
    <w:p w14:paraId="47AA26F7">
      <w:pPr>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br w:type="page"/>
      </w:r>
    </w:p>
    <w:p w14:paraId="7EFE2BAF">
      <w:pPr>
        <w:pStyle w:val="2"/>
        <w:numPr>
          <w:ilvl w:val="0"/>
          <w:numId w:val="0"/>
        </w:numPr>
        <w:bidi w:val="0"/>
        <w:ind w:leftChars="0"/>
        <w:rPr>
          <w:rFonts w:hint="eastAsia"/>
        </w:rPr>
      </w:pPr>
      <w:bookmarkStart w:id="736" w:name="_Toc20132"/>
      <w:r>
        <w:rPr>
          <w:rFonts w:hint="eastAsia"/>
        </w:rPr>
        <w:t>第八章  响应文件格式</w:t>
      </w:r>
      <w:bookmarkEnd w:id="734"/>
      <w:bookmarkEnd w:id="735"/>
      <w:bookmarkEnd w:id="736"/>
    </w:p>
    <w:p w14:paraId="7D206481">
      <w:pPr>
        <w:bidi w:val="0"/>
        <w:jc w:val="left"/>
        <w:rPr>
          <w:sz w:val="24"/>
          <w:szCs w:val="24"/>
        </w:rPr>
      </w:pPr>
      <w:r>
        <w:rPr>
          <w:sz w:val="24"/>
          <w:szCs w:val="24"/>
        </w:rPr>
        <w:t>封面格式</w:t>
      </w:r>
    </w:p>
    <w:p w14:paraId="178F8EE8">
      <w:pPr>
        <w:spacing w:before="91" w:line="221" w:lineRule="auto"/>
        <w:ind w:left="3342"/>
        <w:rPr>
          <w:rFonts w:ascii="宋体" w:hAnsi="宋体" w:eastAsia="宋体" w:cs="宋体"/>
          <w:b/>
          <w:bCs/>
          <w:spacing w:val="-6"/>
          <w:sz w:val="28"/>
          <w:szCs w:val="28"/>
          <w:u w:val="single"/>
        </w:rPr>
      </w:pPr>
    </w:p>
    <w:p w14:paraId="13EC9BF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sz w:val="36"/>
          <w:szCs w:val="36"/>
          <w:lang w:val="en-US" w:eastAsia="zh-CN"/>
        </w:rPr>
      </w:pPr>
      <w:r>
        <w:rPr>
          <w:rFonts w:ascii="宋体" w:hAnsi="宋体" w:eastAsia="宋体" w:cs="宋体"/>
          <w:b/>
          <w:bCs/>
          <w:spacing w:val="-6"/>
          <w:sz w:val="36"/>
          <w:szCs w:val="36"/>
          <w:u w:val="single"/>
        </w:rPr>
        <w:t>（项目名称）</w:t>
      </w:r>
      <w:r>
        <w:rPr>
          <w:rFonts w:hint="eastAsia" w:ascii="宋体" w:hAnsi="宋体" w:cs="宋体"/>
          <w:b/>
          <w:bCs/>
          <w:spacing w:val="-6"/>
          <w:sz w:val="36"/>
          <w:szCs w:val="36"/>
          <w:u w:val="single"/>
          <w:lang w:val="en-US" w:eastAsia="zh-CN"/>
        </w:rPr>
        <w:t xml:space="preserve">    </w:t>
      </w:r>
    </w:p>
    <w:p w14:paraId="4C0CF48C">
      <w:pPr>
        <w:pStyle w:val="9"/>
        <w:spacing w:line="255" w:lineRule="auto"/>
      </w:pPr>
    </w:p>
    <w:p w14:paraId="376A2ADF">
      <w:pPr>
        <w:pStyle w:val="9"/>
        <w:spacing w:line="255" w:lineRule="auto"/>
      </w:pPr>
    </w:p>
    <w:p w14:paraId="7CB2FFE6">
      <w:pPr>
        <w:pStyle w:val="9"/>
        <w:spacing w:line="255" w:lineRule="auto"/>
      </w:pPr>
    </w:p>
    <w:p w14:paraId="195AA8B1">
      <w:pPr>
        <w:pStyle w:val="9"/>
        <w:spacing w:line="255" w:lineRule="auto"/>
      </w:pPr>
    </w:p>
    <w:p w14:paraId="5E30F63C">
      <w:pPr>
        <w:pStyle w:val="9"/>
        <w:spacing w:line="255" w:lineRule="auto"/>
      </w:pPr>
    </w:p>
    <w:p w14:paraId="56635381">
      <w:pPr>
        <w:pStyle w:val="9"/>
        <w:spacing w:line="255" w:lineRule="auto"/>
      </w:pPr>
    </w:p>
    <w:p w14:paraId="7C8D20E2">
      <w:pPr>
        <w:pStyle w:val="9"/>
        <w:spacing w:line="255" w:lineRule="auto"/>
      </w:pPr>
    </w:p>
    <w:p w14:paraId="7D31ABF4">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textAlignment w:val="auto"/>
        <w:rPr>
          <w:rFonts w:ascii="宋体" w:hAnsi="宋体" w:eastAsia="宋体" w:cs="宋体"/>
          <w:sz w:val="52"/>
          <w:szCs w:val="52"/>
        </w:rPr>
      </w:pPr>
      <w:bookmarkStart w:id="737" w:name="bookmark52"/>
      <w:bookmarkEnd w:id="737"/>
      <w:r>
        <w:rPr>
          <w:rFonts w:ascii="宋体" w:hAnsi="宋体" w:eastAsia="宋体" w:cs="宋体"/>
          <w:b/>
          <w:bCs/>
          <w:spacing w:val="-19"/>
          <w:sz w:val="52"/>
          <w:szCs w:val="52"/>
        </w:rPr>
        <w:t>响</w:t>
      </w:r>
      <w:r>
        <w:rPr>
          <w:rFonts w:ascii="宋体" w:hAnsi="宋体" w:eastAsia="宋体" w:cs="宋体"/>
          <w:spacing w:val="25"/>
          <w:sz w:val="52"/>
          <w:szCs w:val="52"/>
        </w:rPr>
        <w:t xml:space="preserve"> </w:t>
      </w:r>
      <w:r>
        <w:rPr>
          <w:rFonts w:ascii="宋体" w:hAnsi="宋体" w:eastAsia="宋体" w:cs="宋体"/>
          <w:b/>
          <w:bCs/>
          <w:spacing w:val="-19"/>
          <w:sz w:val="52"/>
          <w:szCs w:val="52"/>
        </w:rPr>
        <w:t>应</w:t>
      </w:r>
      <w:r>
        <w:rPr>
          <w:rFonts w:ascii="宋体" w:hAnsi="宋体" w:eastAsia="宋体" w:cs="宋体"/>
          <w:spacing w:val="29"/>
          <w:sz w:val="52"/>
          <w:szCs w:val="52"/>
        </w:rPr>
        <w:t xml:space="preserve"> </w:t>
      </w:r>
      <w:r>
        <w:rPr>
          <w:rFonts w:ascii="宋体" w:hAnsi="宋体" w:eastAsia="宋体" w:cs="宋体"/>
          <w:b/>
          <w:bCs/>
          <w:spacing w:val="-19"/>
          <w:sz w:val="52"/>
          <w:szCs w:val="52"/>
        </w:rPr>
        <w:t>文</w:t>
      </w:r>
      <w:r>
        <w:rPr>
          <w:rFonts w:ascii="宋体" w:hAnsi="宋体" w:eastAsia="宋体" w:cs="宋体"/>
          <w:spacing w:val="24"/>
          <w:sz w:val="52"/>
          <w:szCs w:val="52"/>
        </w:rPr>
        <w:t xml:space="preserve"> </w:t>
      </w:r>
      <w:r>
        <w:rPr>
          <w:rFonts w:ascii="宋体" w:hAnsi="宋体" w:eastAsia="宋体" w:cs="宋体"/>
          <w:b/>
          <w:bCs/>
          <w:spacing w:val="-19"/>
          <w:sz w:val="52"/>
          <w:szCs w:val="52"/>
        </w:rPr>
        <w:t>件</w:t>
      </w:r>
    </w:p>
    <w:p w14:paraId="09C433C3">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textAlignment w:val="auto"/>
        <w:rPr>
          <w:rFonts w:ascii="宋体" w:hAnsi="宋体" w:eastAsia="宋体" w:cs="宋体"/>
          <w:sz w:val="32"/>
          <w:szCs w:val="32"/>
        </w:rPr>
      </w:pPr>
      <w:r>
        <w:rPr>
          <w:rFonts w:hint="eastAsia" w:ascii="宋体" w:hAnsi="宋体" w:cs="宋体"/>
          <w:b/>
          <w:bCs/>
          <w:spacing w:val="-7"/>
          <w:sz w:val="32"/>
          <w:szCs w:val="32"/>
          <w:lang w:eastAsia="zh-CN"/>
        </w:rPr>
        <w:t>采购</w:t>
      </w:r>
      <w:r>
        <w:rPr>
          <w:rFonts w:ascii="宋体" w:hAnsi="宋体" w:eastAsia="宋体" w:cs="宋体"/>
          <w:b/>
          <w:bCs/>
          <w:spacing w:val="-7"/>
          <w:sz w:val="32"/>
          <w:szCs w:val="32"/>
        </w:rPr>
        <w:t>编号：</w:t>
      </w:r>
    </w:p>
    <w:p w14:paraId="30432E95">
      <w:pPr>
        <w:pStyle w:val="9"/>
        <w:spacing w:line="255" w:lineRule="auto"/>
      </w:pPr>
    </w:p>
    <w:p w14:paraId="5BB1C465">
      <w:pPr>
        <w:pStyle w:val="9"/>
        <w:spacing w:line="255" w:lineRule="auto"/>
      </w:pPr>
    </w:p>
    <w:p w14:paraId="58C34FB4">
      <w:pPr>
        <w:pStyle w:val="9"/>
        <w:spacing w:line="255" w:lineRule="auto"/>
      </w:pPr>
    </w:p>
    <w:p w14:paraId="1CDCB56F">
      <w:pPr>
        <w:pStyle w:val="9"/>
        <w:spacing w:line="255" w:lineRule="auto"/>
      </w:pPr>
    </w:p>
    <w:p w14:paraId="3BCB19C1">
      <w:pPr>
        <w:pStyle w:val="9"/>
        <w:spacing w:line="255" w:lineRule="auto"/>
      </w:pPr>
    </w:p>
    <w:p w14:paraId="4DC5D625">
      <w:pPr>
        <w:pStyle w:val="9"/>
        <w:spacing w:line="255" w:lineRule="auto"/>
      </w:pPr>
    </w:p>
    <w:p w14:paraId="1ADA72DE">
      <w:pPr>
        <w:pStyle w:val="9"/>
        <w:spacing w:line="256" w:lineRule="auto"/>
      </w:pPr>
    </w:p>
    <w:p w14:paraId="3AA9BBB5">
      <w:pPr>
        <w:spacing w:before="91" w:line="219" w:lineRule="auto"/>
        <w:ind w:left="2069"/>
        <w:rPr>
          <w:rFonts w:ascii="宋体" w:hAnsi="宋体" w:eastAsia="宋体" w:cs="宋体"/>
          <w:sz w:val="28"/>
          <w:szCs w:val="28"/>
        </w:rPr>
      </w:pPr>
      <w:r>
        <w:rPr>
          <w:rFonts w:ascii="宋体" w:hAnsi="宋体" w:eastAsia="宋体" w:cs="宋体"/>
          <w:b/>
          <w:bCs/>
          <w:sz w:val="28"/>
          <w:szCs w:val="28"/>
        </w:rPr>
        <w:t>供应商</w:t>
      </w:r>
      <w:r>
        <w:rPr>
          <w:rFonts w:ascii="宋体" w:hAnsi="宋体" w:eastAsia="宋体" w:cs="宋体"/>
          <w:b/>
          <w:bCs/>
          <w:spacing w:val="-20"/>
          <w:sz w:val="28"/>
          <w:szCs w:val="28"/>
        </w:rPr>
        <w:t>：（</w:t>
      </w:r>
      <w:r>
        <w:rPr>
          <w:rFonts w:ascii="宋体" w:hAnsi="宋体" w:eastAsia="宋体" w:cs="宋体"/>
          <w:b/>
          <w:bCs/>
          <w:sz w:val="28"/>
          <w:szCs w:val="28"/>
        </w:rPr>
        <w:t>企业电子签章或盖章）</w:t>
      </w:r>
    </w:p>
    <w:p w14:paraId="08BDAB47">
      <w:pPr>
        <w:spacing w:before="292" w:line="219" w:lineRule="auto"/>
        <w:ind w:left="383"/>
        <w:rPr>
          <w:rFonts w:ascii="宋体" w:hAnsi="宋体" w:eastAsia="宋体" w:cs="宋体"/>
          <w:sz w:val="28"/>
          <w:szCs w:val="28"/>
        </w:rPr>
      </w:pPr>
      <w:r>
        <w:rPr>
          <w:rFonts w:ascii="宋体" w:hAnsi="宋体" w:eastAsia="宋体" w:cs="宋体"/>
          <w:b/>
          <w:bCs/>
          <w:spacing w:val="-1"/>
          <w:sz w:val="28"/>
          <w:szCs w:val="28"/>
        </w:rPr>
        <w:t>法定代表人或其委托代理人</w:t>
      </w:r>
      <w:r>
        <w:rPr>
          <w:rFonts w:ascii="宋体" w:hAnsi="宋体" w:eastAsia="宋体" w:cs="宋体"/>
          <w:b/>
          <w:bCs/>
          <w:spacing w:val="-20"/>
          <w:sz w:val="28"/>
          <w:szCs w:val="28"/>
        </w:rPr>
        <w:t>：（</w:t>
      </w:r>
      <w:r>
        <w:rPr>
          <w:rFonts w:ascii="宋体" w:hAnsi="宋体" w:eastAsia="宋体" w:cs="宋体"/>
          <w:b/>
          <w:bCs/>
          <w:spacing w:val="-1"/>
          <w:sz w:val="28"/>
          <w:szCs w:val="28"/>
        </w:rPr>
        <w:t>个人电子签章或盖章或签字）</w:t>
      </w:r>
    </w:p>
    <w:p w14:paraId="2361325A">
      <w:pPr>
        <w:spacing w:before="291" w:line="220" w:lineRule="auto"/>
        <w:ind w:left="3266"/>
        <w:rPr>
          <w:rFonts w:ascii="宋体" w:hAnsi="宋体" w:eastAsia="宋体" w:cs="宋体"/>
          <w:sz w:val="28"/>
          <w:szCs w:val="28"/>
        </w:rPr>
      </w:pPr>
      <w:r>
        <w:rPr>
          <w:rFonts w:ascii="宋体" w:hAnsi="宋体" w:eastAsia="宋体" w:cs="宋体"/>
          <w:b/>
          <w:bCs/>
          <w:spacing w:val="-9"/>
          <w:sz w:val="28"/>
          <w:szCs w:val="28"/>
        </w:rPr>
        <w:t>年</w:t>
      </w:r>
      <w:r>
        <w:rPr>
          <w:rFonts w:ascii="宋体" w:hAnsi="宋体" w:eastAsia="宋体" w:cs="宋体"/>
          <w:spacing w:val="2"/>
          <w:sz w:val="28"/>
          <w:szCs w:val="28"/>
        </w:rPr>
        <w:t xml:space="preserve">         </w:t>
      </w:r>
      <w:r>
        <w:rPr>
          <w:rFonts w:ascii="宋体" w:hAnsi="宋体" w:eastAsia="宋体" w:cs="宋体"/>
          <w:b/>
          <w:bCs/>
          <w:spacing w:val="-9"/>
          <w:sz w:val="28"/>
          <w:szCs w:val="28"/>
        </w:rPr>
        <w:t>月</w:t>
      </w:r>
    </w:p>
    <w:p w14:paraId="4B25E2BF">
      <w:pPr>
        <w:spacing w:line="220" w:lineRule="auto"/>
        <w:rPr>
          <w:rFonts w:ascii="宋体" w:hAnsi="宋体" w:eastAsia="宋体" w:cs="宋体"/>
          <w:sz w:val="28"/>
          <w:szCs w:val="28"/>
        </w:rPr>
        <w:sectPr>
          <w:footerReference r:id="rId4" w:type="default"/>
          <w:pgSz w:w="11906" w:h="16838"/>
          <w:pgMar w:top="1701" w:right="1531" w:bottom="1531" w:left="1531" w:header="0" w:footer="986" w:gutter="0"/>
          <w:pgNumType w:fmt="decimal"/>
          <w:cols w:space="0" w:num="1"/>
          <w:rtlGutter w:val="0"/>
          <w:docGrid w:linePitch="0" w:charSpace="0"/>
        </w:sectPr>
      </w:pPr>
    </w:p>
    <w:p w14:paraId="19F4B51C">
      <w:pPr>
        <w:pStyle w:val="9"/>
        <w:spacing w:line="395" w:lineRule="auto"/>
      </w:pPr>
    </w:p>
    <w:p w14:paraId="7E9BEC9B">
      <w:pPr>
        <w:bidi w:val="0"/>
        <w:jc w:val="center"/>
        <w:rPr>
          <w:sz w:val="28"/>
          <w:szCs w:val="28"/>
        </w:rPr>
      </w:pPr>
      <w:bookmarkStart w:id="738" w:name="bookmark53"/>
      <w:bookmarkEnd w:id="738"/>
      <w:bookmarkStart w:id="739" w:name="bookmark54"/>
      <w:bookmarkEnd w:id="739"/>
      <w:r>
        <w:rPr>
          <w:sz w:val="28"/>
          <w:szCs w:val="28"/>
        </w:rPr>
        <w:t>目    录</w:t>
      </w:r>
    </w:p>
    <w:p w14:paraId="10E884F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8"/>
          <w:sz w:val="24"/>
          <w:szCs w:val="24"/>
        </w:rPr>
        <w:t>一、磋商函及磋商函附录</w:t>
      </w:r>
    </w:p>
    <w:p w14:paraId="577E11F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8"/>
          <w:sz w:val="24"/>
          <w:szCs w:val="24"/>
        </w:rPr>
        <w:t>二、法定代表身份证明</w:t>
      </w:r>
    </w:p>
    <w:p w14:paraId="241BF82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8"/>
          <w:sz w:val="24"/>
          <w:szCs w:val="24"/>
        </w:rPr>
        <w:t>三、授权委托书</w:t>
      </w:r>
    </w:p>
    <w:p w14:paraId="5039BAA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5"/>
          <w:sz w:val="24"/>
          <w:szCs w:val="24"/>
        </w:rPr>
        <w:t>四、磋商承诺函</w:t>
      </w:r>
    </w:p>
    <w:p w14:paraId="364A2EE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8"/>
          <w:sz w:val="24"/>
          <w:szCs w:val="24"/>
        </w:rPr>
        <w:t>五、已标价工程量清单</w:t>
      </w:r>
    </w:p>
    <w:p w14:paraId="0744AE2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8"/>
          <w:sz w:val="24"/>
          <w:szCs w:val="24"/>
        </w:rPr>
        <w:t>六、施工组织设计</w:t>
      </w:r>
    </w:p>
    <w:p w14:paraId="56CA702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8"/>
          <w:sz w:val="24"/>
          <w:szCs w:val="24"/>
        </w:rPr>
        <w:t>七、项目管理机构</w:t>
      </w:r>
    </w:p>
    <w:p w14:paraId="5BA6392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8"/>
          <w:sz w:val="24"/>
          <w:szCs w:val="24"/>
        </w:rPr>
        <w:t>八、资格审查资料</w:t>
      </w:r>
    </w:p>
    <w:p w14:paraId="318E68C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8"/>
          <w:sz w:val="24"/>
          <w:szCs w:val="24"/>
        </w:rPr>
        <w:t>九、近年完成的类似项目情况表</w:t>
      </w:r>
    </w:p>
    <w:p w14:paraId="1445D7E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9"/>
          <w:sz w:val="24"/>
          <w:szCs w:val="24"/>
        </w:rPr>
        <w:t>十、正在实施的和新承接的项目情况表</w:t>
      </w:r>
    </w:p>
    <w:p w14:paraId="713DC9E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9"/>
          <w:sz w:val="24"/>
          <w:szCs w:val="24"/>
        </w:rPr>
        <w:t>十一、</w:t>
      </w:r>
      <w:r>
        <w:rPr>
          <w:rFonts w:hint="eastAsia" w:ascii="宋体" w:hAnsi="宋体" w:cs="宋体"/>
          <w:spacing w:val="9"/>
          <w:sz w:val="24"/>
          <w:szCs w:val="24"/>
          <w:lang w:eastAsia="zh-CN"/>
        </w:rPr>
        <w:t>服务</w:t>
      </w:r>
      <w:r>
        <w:rPr>
          <w:rFonts w:ascii="宋体" w:hAnsi="宋体" w:eastAsia="宋体" w:cs="宋体"/>
          <w:spacing w:val="9"/>
          <w:sz w:val="24"/>
          <w:szCs w:val="24"/>
        </w:rPr>
        <w:t>承诺</w:t>
      </w:r>
    </w:p>
    <w:p w14:paraId="42D3CB9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8"/>
          <w:sz w:val="24"/>
          <w:szCs w:val="24"/>
        </w:rPr>
        <w:t>十二、中小企业声明函</w:t>
      </w:r>
    </w:p>
    <w:p w14:paraId="31801CD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9"/>
          <w:sz w:val="24"/>
          <w:szCs w:val="24"/>
        </w:rPr>
        <w:t>十三、反商业贿赂承诺书</w:t>
      </w:r>
    </w:p>
    <w:p w14:paraId="1DF1583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24"/>
          <w:szCs w:val="24"/>
        </w:rPr>
      </w:pPr>
      <w:r>
        <w:rPr>
          <w:rFonts w:ascii="宋体" w:hAnsi="宋体" w:eastAsia="宋体" w:cs="宋体"/>
          <w:spacing w:val="9"/>
          <w:sz w:val="24"/>
          <w:szCs w:val="24"/>
        </w:rPr>
        <w:t>十四、供应商认为有必要提供的其他资料</w:t>
      </w:r>
    </w:p>
    <w:p w14:paraId="71963D45">
      <w:pPr>
        <w:spacing w:line="227" w:lineRule="auto"/>
        <w:rPr>
          <w:rFonts w:ascii="宋体" w:hAnsi="宋体" w:eastAsia="宋体" w:cs="宋体"/>
          <w:sz w:val="20"/>
          <w:szCs w:val="20"/>
        </w:rPr>
        <w:sectPr>
          <w:footerReference r:id="rId5" w:type="default"/>
          <w:pgSz w:w="11906" w:h="16838"/>
          <w:pgMar w:top="1701" w:right="1531" w:bottom="1531" w:left="1531" w:header="0" w:footer="986" w:gutter="0"/>
          <w:pgNumType w:fmt="decimal"/>
          <w:cols w:space="0" w:num="1"/>
          <w:rtlGutter w:val="0"/>
          <w:docGrid w:linePitch="0" w:charSpace="0"/>
        </w:sectPr>
      </w:pPr>
    </w:p>
    <w:p w14:paraId="36BE04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40" w:name="bookmark56"/>
      <w:bookmarkEnd w:id="740"/>
      <w:bookmarkStart w:id="741" w:name="bookmark58"/>
      <w:bookmarkEnd w:id="741"/>
      <w:bookmarkStart w:id="742" w:name="bookmark55"/>
      <w:bookmarkEnd w:id="742"/>
      <w:r>
        <w:rPr>
          <w:rFonts w:hint="eastAsia"/>
          <w:b/>
          <w:bCs/>
          <w:sz w:val="28"/>
          <w:szCs w:val="28"/>
        </w:rPr>
        <w:t>一、磋商函及磋商函附录</w:t>
      </w:r>
    </w:p>
    <w:p w14:paraId="1473E2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bookmarkStart w:id="743" w:name="bookmark57"/>
      <w:bookmarkEnd w:id="743"/>
      <w:r>
        <w:rPr>
          <w:rFonts w:hint="eastAsia" w:asciiTheme="minorEastAsia" w:hAnsiTheme="minorEastAsia" w:eastAsiaTheme="minorEastAsia" w:cstheme="minorEastAsia"/>
          <w:b/>
          <w:bCs/>
          <w:sz w:val="24"/>
          <w:szCs w:val="24"/>
        </w:rPr>
        <w:t>1.磋商函</w:t>
      </w:r>
    </w:p>
    <w:p w14:paraId="48A2AB3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（采购人名称</w:t>
      </w:r>
      <w:r>
        <w:rPr>
          <w:rFonts w:hint="eastAsia" w:asciiTheme="minorEastAsia" w:hAnsiTheme="minorEastAsia" w:eastAsiaTheme="minorEastAsia" w:cstheme="minorEastAsia"/>
          <w:spacing w:val="1"/>
          <w:sz w:val="24"/>
          <w:szCs w:val="24"/>
        </w:rPr>
        <w:t>）：</w:t>
      </w:r>
    </w:p>
    <w:p w14:paraId="3A2FF36D">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1．我方已仔细研究了</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9"/>
          <w:sz w:val="24"/>
          <w:szCs w:val="24"/>
          <w:u w:val="single" w:color="auto"/>
        </w:rPr>
        <w:t xml:space="preserve">  （项目名称）</w:t>
      </w:r>
      <w:r>
        <w:rPr>
          <w:rFonts w:hint="eastAsia" w:asciiTheme="minorEastAsia" w:hAnsiTheme="minorEastAsia" w:eastAsiaTheme="minorEastAsia" w:cstheme="minorEastAsia"/>
          <w:spacing w:val="9"/>
          <w:sz w:val="24"/>
          <w:szCs w:val="24"/>
          <w:u w:val="single" w:color="auto"/>
          <w:lang w:val="en-US" w:eastAsia="zh-CN"/>
        </w:rPr>
        <w:t xml:space="preserve">   </w:t>
      </w:r>
      <w:r>
        <w:rPr>
          <w:rFonts w:hint="eastAsia" w:asciiTheme="minorEastAsia" w:hAnsiTheme="minorEastAsia" w:eastAsiaTheme="minorEastAsia" w:cstheme="minorEastAsia"/>
          <w:spacing w:val="9"/>
          <w:sz w:val="24"/>
          <w:szCs w:val="24"/>
        </w:rPr>
        <w:t>磋商文件的全部内容，愿意以人民币（大</w:t>
      </w:r>
      <w:r>
        <w:rPr>
          <w:rFonts w:hint="eastAsia" w:asciiTheme="minorEastAsia" w:hAnsiTheme="minorEastAsia" w:eastAsiaTheme="minorEastAsia" w:cstheme="minorEastAsia"/>
          <w:spacing w:val="3"/>
          <w:sz w:val="24"/>
          <w:szCs w:val="24"/>
        </w:rPr>
        <w:t>写</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pacing w:val="3"/>
          <w:sz w:val="24"/>
          <w:szCs w:val="24"/>
        </w:rPr>
        <w:t>）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rPr>
        <w:t>)的磋商总报价，计划工期</w:t>
      </w:r>
      <w:r>
        <w:rPr>
          <w:rFonts w:hint="eastAsia" w:asciiTheme="minorEastAsia" w:hAnsiTheme="minorEastAsia" w:eastAsiaTheme="minorEastAsia" w:cstheme="minorEastAsia"/>
          <w:spacing w:val="-9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3"/>
          <w:sz w:val="24"/>
          <w:szCs w:val="24"/>
        </w:rPr>
        <w:t>日历天，</w:t>
      </w:r>
      <w:r>
        <w:rPr>
          <w:rFonts w:hint="eastAsia" w:asciiTheme="minorEastAsia" w:hAnsiTheme="minorEastAsia" w:eastAsiaTheme="minorEastAsia" w:cstheme="minorEastAsia"/>
          <w:spacing w:val="2"/>
          <w:sz w:val="24"/>
          <w:szCs w:val="24"/>
        </w:rPr>
        <w:t>按合同约定实施和完成承包工程，</w:t>
      </w:r>
      <w:r>
        <w:rPr>
          <w:rFonts w:hint="eastAsia" w:asciiTheme="minorEastAsia" w:hAnsiTheme="minorEastAsia" w:eastAsiaTheme="minorEastAsia" w:cstheme="minorEastAsia"/>
          <w:spacing w:val="8"/>
          <w:sz w:val="24"/>
          <w:szCs w:val="24"/>
        </w:rPr>
        <w:t>修补工程中的任何缺陷，工程质量达到</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u w:val="single" w:color="auto"/>
          <w:lang w:val="en-US" w:eastAsia="zh-CN"/>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w:t>
      </w:r>
    </w:p>
    <w:p w14:paraId="46B5972D">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2．我方承诺在磋商文件规定的磋商有效期内不修改、撤销响应文件。</w:t>
      </w:r>
    </w:p>
    <w:p w14:paraId="5C267690">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3．随同本磋商函提交磋商承诺函一份及招标代理费承诺函一份。</w:t>
      </w:r>
    </w:p>
    <w:p w14:paraId="613AAE1D">
      <w:pPr>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4．如我方成交：</w:t>
      </w:r>
    </w:p>
    <w:p w14:paraId="785A8B2A">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（1）我方承诺在收到成交通知书后，在成交通知书规定的期限内与你方签订合</w:t>
      </w:r>
      <w:r>
        <w:rPr>
          <w:rFonts w:hint="eastAsia" w:asciiTheme="minorEastAsia" w:hAnsiTheme="minorEastAsia" w:eastAsiaTheme="minorEastAsia" w:cstheme="minorEastAsia"/>
          <w:spacing w:val="8"/>
          <w:sz w:val="24"/>
          <w:szCs w:val="24"/>
        </w:rPr>
        <w:t>同。</w:t>
      </w:r>
    </w:p>
    <w:p w14:paraId="13F7B3E8">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（2）随同本磋商函提交的磋商函附录属于</w:t>
      </w:r>
      <w:r>
        <w:rPr>
          <w:rFonts w:hint="eastAsia" w:asciiTheme="minorEastAsia" w:hAnsiTheme="minorEastAsia" w:eastAsiaTheme="minorEastAsia" w:cstheme="minorEastAsia"/>
          <w:spacing w:val="8"/>
          <w:sz w:val="24"/>
          <w:szCs w:val="24"/>
        </w:rPr>
        <w:t>合同文件的组成部分。</w:t>
      </w:r>
    </w:p>
    <w:p w14:paraId="62A123FA">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（3）我方承诺在合同约定的期限内完成并移交全部合同工程。</w:t>
      </w:r>
    </w:p>
    <w:p w14:paraId="008FAAA9">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5．我方在此声明，所提交的响应文件及有关资料内容完整、真实和准确，且不存在第</w:t>
      </w:r>
      <w:r>
        <w:rPr>
          <w:rFonts w:hint="eastAsia" w:asciiTheme="minorEastAsia" w:hAnsiTheme="minorEastAsia" w:eastAsiaTheme="minorEastAsia" w:cstheme="minorEastAsia"/>
          <w:spacing w:val="5"/>
          <w:sz w:val="24"/>
          <w:szCs w:val="24"/>
        </w:rPr>
        <w:t>二章“供应商须知</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5"/>
          <w:sz w:val="24"/>
          <w:szCs w:val="24"/>
        </w:rPr>
        <w:t>”第1.4.3项规定的任何一种情形。</w:t>
      </w:r>
    </w:p>
    <w:p w14:paraId="6B75BA6A">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6</w:t>
      </w:r>
      <w:r>
        <w:rPr>
          <w:rFonts w:hint="eastAsia" w:asciiTheme="minorEastAsia" w:hAnsiTheme="minorEastAsia" w:eastAsiaTheme="minorEastAsia" w:cstheme="minorEastAsia"/>
          <w:spacing w:val="-21"/>
          <w:sz w:val="24"/>
          <w:szCs w:val="24"/>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1"/>
          <w:sz w:val="24"/>
          <w:szCs w:val="24"/>
        </w:rPr>
        <w:t>（</w:t>
      </w:r>
      <w:r>
        <w:rPr>
          <w:rFonts w:hint="eastAsia" w:asciiTheme="minorEastAsia" w:hAnsiTheme="minorEastAsia" w:eastAsiaTheme="minorEastAsia" w:cstheme="minorEastAsia"/>
          <w:spacing w:val="9"/>
          <w:sz w:val="24"/>
          <w:szCs w:val="24"/>
        </w:rPr>
        <w:t>其他补充说明）。</w:t>
      </w:r>
    </w:p>
    <w:p w14:paraId="607762E2">
      <w:pPr>
        <w:pStyle w:val="9"/>
        <w:spacing w:line="281" w:lineRule="auto"/>
        <w:rPr>
          <w:rFonts w:hint="eastAsia" w:asciiTheme="minorEastAsia" w:hAnsiTheme="minorEastAsia" w:eastAsiaTheme="minorEastAsia" w:cstheme="minorEastAsia"/>
          <w:sz w:val="24"/>
          <w:szCs w:val="24"/>
        </w:rPr>
      </w:pPr>
    </w:p>
    <w:p w14:paraId="75A23F82">
      <w:pPr>
        <w:pStyle w:val="9"/>
        <w:spacing w:line="282" w:lineRule="auto"/>
        <w:rPr>
          <w:rFonts w:hint="eastAsia" w:asciiTheme="minorEastAsia" w:hAnsiTheme="minorEastAsia" w:eastAsiaTheme="minorEastAsia" w:cstheme="minorEastAsia"/>
          <w:sz w:val="24"/>
          <w:szCs w:val="24"/>
        </w:rPr>
      </w:pPr>
    </w:p>
    <w:p w14:paraId="2477FEF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供应商</w:t>
      </w:r>
      <w:r>
        <w:rPr>
          <w:rFonts w:hint="eastAsia" w:asciiTheme="minorEastAsia" w:hAnsiTheme="minorEastAsia" w:eastAsiaTheme="minorEastAsia" w:cstheme="minorEastAsia"/>
          <w:spacing w:val="-35"/>
          <w:w w:val="6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企业电子签章或盖章）</w:t>
      </w:r>
    </w:p>
    <w:p w14:paraId="7A2894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0"/>
          <w:sz w:val="24"/>
          <w:szCs w:val="24"/>
        </w:rPr>
        <w:t>法定代表人或其委托代理人</w:t>
      </w:r>
      <w:r>
        <w:rPr>
          <w:rFonts w:hint="eastAsia" w:asciiTheme="minorEastAsia" w:hAnsiTheme="minorEastAsia" w:eastAsiaTheme="minorEastAsia" w:cstheme="minorEastAsia"/>
          <w:spacing w:val="-50"/>
          <w:w w:val="93"/>
          <w:sz w:val="24"/>
          <w:szCs w:val="24"/>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个人电子签章或盖章或签</w:t>
      </w:r>
      <w:r>
        <w:rPr>
          <w:rFonts w:hint="eastAsia" w:asciiTheme="minorEastAsia" w:hAnsiTheme="minorEastAsia" w:eastAsiaTheme="minorEastAsia" w:cstheme="minorEastAsia"/>
          <w:spacing w:val="9"/>
          <w:sz w:val="24"/>
          <w:szCs w:val="24"/>
        </w:rPr>
        <w:t>字）</w:t>
      </w:r>
    </w:p>
    <w:p w14:paraId="4BBE4D65">
      <w:pPr>
        <w:keepNext w:val="0"/>
        <w:keepLines w:val="0"/>
        <w:pageBreakBefore w:val="0"/>
        <w:widowControl w:val="0"/>
        <w:kinsoku/>
        <w:wordWrap/>
        <w:overflowPunct/>
        <w:topLinePunct w:val="0"/>
        <w:autoSpaceDE/>
        <w:autoSpaceDN/>
        <w:bidi w:val="0"/>
        <w:adjustRightInd/>
        <w:snapToGrid/>
        <w:spacing w:line="360" w:lineRule="auto"/>
        <w:ind w:right="0" w:firstLine="4032" w:firstLineChars="1600"/>
        <w:jc w:val="both"/>
        <w:textAlignment w:val="auto"/>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6"/>
          <w:sz w:val="24"/>
          <w:szCs w:val="24"/>
        </w:rPr>
        <w:t>地址：</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049AFD99">
      <w:pPr>
        <w:keepNext w:val="0"/>
        <w:keepLines w:val="0"/>
        <w:pageBreakBefore w:val="0"/>
        <w:widowControl w:val="0"/>
        <w:kinsoku/>
        <w:wordWrap/>
        <w:overflowPunct/>
        <w:topLinePunct w:val="0"/>
        <w:autoSpaceDE/>
        <w:autoSpaceDN/>
        <w:bidi w:val="0"/>
        <w:adjustRightInd/>
        <w:snapToGrid/>
        <w:spacing w:line="360" w:lineRule="auto"/>
        <w:ind w:right="0" w:firstLine="4064" w:firstLineChars="1600"/>
        <w:jc w:val="both"/>
        <w:textAlignment w:val="auto"/>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7"/>
          <w:sz w:val="24"/>
          <w:szCs w:val="24"/>
        </w:rPr>
        <w:t>电话：</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3546251A">
      <w:pPr>
        <w:keepNext w:val="0"/>
        <w:keepLines w:val="0"/>
        <w:pageBreakBefore w:val="0"/>
        <w:widowControl w:val="0"/>
        <w:kinsoku/>
        <w:wordWrap/>
        <w:overflowPunct/>
        <w:topLinePunct w:val="0"/>
        <w:autoSpaceDE/>
        <w:autoSpaceDN/>
        <w:bidi w:val="0"/>
        <w:adjustRightInd/>
        <w:snapToGrid/>
        <w:spacing w:line="360" w:lineRule="auto"/>
        <w:ind w:right="0" w:firstLine="4250" w:firstLineChars="1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z w:val="24"/>
          <w:szCs w:val="24"/>
        </w:rPr>
        <w:t>日</w:t>
      </w:r>
    </w:p>
    <w:p w14:paraId="15519E2E">
      <w:pPr>
        <w:spacing w:line="228" w:lineRule="auto"/>
        <w:rPr>
          <w:rFonts w:hint="eastAsia" w:asciiTheme="minorEastAsia" w:hAnsiTheme="minorEastAsia" w:eastAsiaTheme="minorEastAsia" w:cstheme="minorEastAsia"/>
          <w:sz w:val="24"/>
          <w:szCs w:val="24"/>
        </w:rPr>
        <w:sectPr>
          <w:footerReference r:id="rId6" w:type="default"/>
          <w:pgSz w:w="11906" w:h="16838"/>
          <w:pgMar w:top="1701" w:right="1531" w:bottom="1531" w:left="1531" w:header="0" w:footer="986" w:gutter="0"/>
          <w:pgNumType w:fmt="decimal"/>
          <w:cols w:space="0" w:num="1"/>
          <w:rtlGutter w:val="0"/>
          <w:docGrid w:linePitch="0" w:charSpace="0"/>
        </w:sectPr>
      </w:pPr>
    </w:p>
    <w:p w14:paraId="28835B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bookmarkStart w:id="744" w:name="bookmark60"/>
      <w:bookmarkEnd w:id="744"/>
      <w:bookmarkStart w:id="745" w:name="bookmark59"/>
      <w:bookmarkEnd w:id="745"/>
      <w:r>
        <w:rPr>
          <w:rFonts w:hint="eastAsia" w:asciiTheme="minorEastAsia" w:hAnsiTheme="minorEastAsia" w:eastAsiaTheme="minorEastAsia" w:cstheme="minorEastAsia"/>
          <w:b/>
          <w:bCs/>
          <w:sz w:val="24"/>
          <w:szCs w:val="24"/>
        </w:rPr>
        <w:t>2.磋商函附录</w:t>
      </w:r>
    </w:p>
    <w:p w14:paraId="4FC76EBA">
      <w:pPr>
        <w:spacing w:line="119" w:lineRule="exact"/>
      </w:pPr>
    </w:p>
    <w:tbl>
      <w:tblPr>
        <w:tblStyle w:val="6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58"/>
        <w:gridCol w:w="1613"/>
        <w:gridCol w:w="1136"/>
        <w:gridCol w:w="2919"/>
      </w:tblGrid>
      <w:tr w14:paraId="2989A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58" w:type="dxa"/>
            <w:vAlign w:val="center"/>
          </w:tcPr>
          <w:p w14:paraId="2B529A9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工程名称</w:t>
            </w:r>
          </w:p>
        </w:tc>
        <w:tc>
          <w:tcPr>
            <w:tcW w:w="5668" w:type="dxa"/>
            <w:gridSpan w:val="3"/>
            <w:vAlign w:val="center"/>
          </w:tcPr>
          <w:p w14:paraId="6DB7CE4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9"/>
                <w:sz w:val="24"/>
                <w:szCs w:val="24"/>
                <w:u w:val="single" w:color="auto"/>
              </w:rPr>
              <w:t xml:space="preserve">  （项目名称）</w:t>
            </w:r>
            <w:r>
              <w:rPr>
                <w:rFonts w:hint="eastAsia" w:asciiTheme="minorEastAsia" w:hAnsiTheme="minorEastAsia" w:eastAsiaTheme="minorEastAsia" w:cstheme="minorEastAsia"/>
                <w:spacing w:val="9"/>
                <w:sz w:val="24"/>
                <w:szCs w:val="24"/>
                <w:u w:val="single" w:color="auto"/>
                <w:lang w:val="en-US" w:eastAsia="zh-CN"/>
              </w:rPr>
              <w:t xml:space="preserve">   </w:t>
            </w:r>
          </w:p>
        </w:tc>
      </w:tr>
      <w:tr w14:paraId="54A1A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58" w:type="dxa"/>
            <w:vAlign w:val="center"/>
          </w:tcPr>
          <w:p w14:paraId="14601BC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w:t>
            </w:r>
          </w:p>
        </w:tc>
        <w:tc>
          <w:tcPr>
            <w:tcW w:w="5668" w:type="dxa"/>
            <w:gridSpan w:val="3"/>
            <w:vAlign w:val="center"/>
          </w:tcPr>
          <w:p w14:paraId="0254563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4C0BD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58" w:type="dxa"/>
            <w:vAlign w:val="center"/>
          </w:tcPr>
          <w:p w14:paraId="308D729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项目经理</w:t>
            </w:r>
          </w:p>
        </w:tc>
        <w:tc>
          <w:tcPr>
            <w:tcW w:w="1613" w:type="dxa"/>
            <w:vAlign w:val="center"/>
          </w:tcPr>
          <w:p w14:paraId="1414D1D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36" w:type="dxa"/>
            <w:vAlign w:val="center"/>
          </w:tcPr>
          <w:p w14:paraId="487FD9B9">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执业资格</w:t>
            </w:r>
          </w:p>
          <w:p w14:paraId="11B9F9B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级别</w:t>
            </w:r>
          </w:p>
        </w:tc>
        <w:tc>
          <w:tcPr>
            <w:tcW w:w="2919" w:type="dxa"/>
            <w:vAlign w:val="center"/>
          </w:tcPr>
          <w:p w14:paraId="6F42D34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6D1CF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58" w:type="dxa"/>
            <w:vAlign w:val="center"/>
          </w:tcPr>
          <w:p w14:paraId="53E6FEF5">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lang w:val="en-US" w:eastAsia="zh-CN"/>
              </w:rPr>
              <w:t>内容</w:t>
            </w:r>
          </w:p>
        </w:tc>
        <w:tc>
          <w:tcPr>
            <w:tcW w:w="5668" w:type="dxa"/>
            <w:gridSpan w:val="3"/>
            <w:vAlign w:val="center"/>
          </w:tcPr>
          <w:p w14:paraId="5C9B42E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我方响应内容满足本项目竞争性磋商文件要求。</w:t>
            </w:r>
          </w:p>
        </w:tc>
      </w:tr>
      <w:tr w14:paraId="7D641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58" w:type="dxa"/>
            <w:vAlign w:val="center"/>
          </w:tcPr>
          <w:p w14:paraId="7895818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首次磋商报价</w:t>
            </w:r>
          </w:p>
        </w:tc>
        <w:tc>
          <w:tcPr>
            <w:tcW w:w="2749" w:type="dxa"/>
            <w:gridSpan w:val="2"/>
            <w:vAlign w:val="center"/>
          </w:tcPr>
          <w:p w14:paraId="1E5ED96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（大写）</w:t>
            </w:r>
          </w:p>
        </w:tc>
        <w:tc>
          <w:tcPr>
            <w:tcW w:w="2919" w:type="dxa"/>
            <w:vAlign w:val="center"/>
          </w:tcPr>
          <w:p w14:paraId="11892EB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（小写）</w:t>
            </w:r>
          </w:p>
        </w:tc>
      </w:tr>
      <w:tr w14:paraId="255A0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58" w:type="dxa"/>
            <w:vAlign w:val="center"/>
          </w:tcPr>
          <w:p w14:paraId="34FCCCA3">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质量</w:t>
            </w:r>
            <w:r>
              <w:rPr>
                <w:rFonts w:hint="eastAsia" w:asciiTheme="minorEastAsia" w:hAnsiTheme="minorEastAsia" w:eastAsiaTheme="minorEastAsia" w:cstheme="minorEastAsia"/>
                <w:color w:val="auto"/>
                <w:sz w:val="21"/>
                <w:szCs w:val="21"/>
                <w:highlight w:val="none"/>
                <w:lang w:val="en-US" w:eastAsia="zh-CN"/>
              </w:rPr>
              <w:t>标准</w:t>
            </w:r>
          </w:p>
        </w:tc>
        <w:tc>
          <w:tcPr>
            <w:tcW w:w="5668" w:type="dxa"/>
            <w:gridSpan w:val="3"/>
            <w:vAlign w:val="center"/>
          </w:tcPr>
          <w:p w14:paraId="35CE05C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6CCE7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58" w:type="dxa"/>
            <w:vAlign w:val="center"/>
          </w:tcPr>
          <w:p w14:paraId="5533A12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计划工期</w:t>
            </w:r>
          </w:p>
        </w:tc>
        <w:tc>
          <w:tcPr>
            <w:tcW w:w="5668" w:type="dxa"/>
            <w:gridSpan w:val="3"/>
            <w:vAlign w:val="center"/>
          </w:tcPr>
          <w:p w14:paraId="1EB5795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390A0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58" w:type="dxa"/>
            <w:vAlign w:val="center"/>
          </w:tcPr>
          <w:p w14:paraId="33EFC31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质保期</w:t>
            </w:r>
          </w:p>
        </w:tc>
        <w:tc>
          <w:tcPr>
            <w:tcW w:w="5668" w:type="dxa"/>
            <w:gridSpan w:val="3"/>
            <w:vAlign w:val="center"/>
          </w:tcPr>
          <w:p w14:paraId="21A0404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2D525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58" w:type="dxa"/>
            <w:vAlign w:val="center"/>
          </w:tcPr>
          <w:p w14:paraId="110F042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磋商有效期</w:t>
            </w:r>
          </w:p>
        </w:tc>
        <w:tc>
          <w:tcPr>
            <w:tcW w:w="5668" w:type="dxa"/>
            <w:gridSpan w:val="3"/>
            <w:vAlign w:val="center"/>
          </w:tcPr>
          <w:p w14:paraId="0B0CA17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提交首次响应文件截止之日起 60 日历天</w:t>
            </w:r>
          </w:p>
        </w:tc>
      </w:tr>
      <w:tr w14:paraId="48895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58" w:type="dxa"/>
            <w:vAlign w:val="center"/>
          </w:tcPr>
          <w:p w14:paraId="0E25FCF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承诺</w:t>
            </w:r>
          </w:p>
        </w:tc>
        <w:tc>
          <w:tcPr>
            <w:tcW w:w="5668" w:type="dxa"/>
            <w:gridSpan w:val="3"/>
            <w:vAlign w:val="center"/>
          </w:tcPr>
          <w:p w14:paraId="17601A91">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Arial"/>
                <w:sz w:val="21"/>
                <w:szCs w:val="21"/>
              </w:rPr>
            </w:pPr>
          </w:p>
        </w:tc>
      </w:tr>
      <w:tr w14:paraId="2103B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8526" w:type="dxa"/>
            <w:gridSpan w:val="4"/>
            <w:vAlign w:val="center"/>
          </w:tcPr>
          <w:p w14:paraId="231E22E6">
            <w:pPr>
              <w:pStyle w:val="63"/>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sz w:val="21"/>
                <w:szCs w:val="21"/>
              </w:rPr>
            </w:pPr>
            <w:r>
              <w:rPr>
                <w:b w:val="0"/>
                <w:bCs w:val="0"/>
                <w:spacing w:val="11"/>
                <w:sz w:val="21"/>
                <w:szCs w:val="21"/>
              </w:rPr>
              <w:t>备注：供应商在磋商文件中规定的实质性要求</w:t>
            </w:r>
            <w:r>
              <w:rPr>
                <w:b w:val="0"/>
                <w:bCs w:val="0"/>
                <w:spacing w:val="10"/>
                <w:sz w:val="21"/>
                <w:szCs w:val="21"/>
              </w:rPr>
              <w:t>和条件的基础上，可做出其他有利于采购人</w:t>
            </w:r>
            <w:r>
              <w:rPr>
                <w:b w:val="0"/>
                <w:bCs w:val="0"/>
                <w:spacing w:val="7"/>
                <w:sz w:val="21"/>
                <w:szCs w:val="21"/>
              </w:rPr>
              <w:t>的承诺。此类承诺可在本表中予以补充填写，可另附页。</w:t>
            </w:r>
          </w:p>
        </w:tc>
      </w:tr>
    </w:tbl>
    <w:p w14:paraId="3E4DAC5F">
      <w:pPr>
        <w:pStyle w:val="9"/>
        <w:spacing w:line="373" w:lineRule="auto"/>
      </w:pPr>
    </w:p>
    <w:p w14:paraId="3767445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供应商</w:t>
      </w:r>
      <w:r>
        <w:rPr>
          <w:rFonts w:hint="eastAsia" w:asciiTheme="minorEastAsia" w:hAnsiTheme="minorEastAsia" w:eastAsiaTheme="minorEastAsia" w:cstheme="minorEastAsia"/>
          <w:spacing w:val="-35"/>
          <w:w w:val="6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企业电子签章或盖章）</w:t>
      </w:r>
    </w:p>
    <w:p w14:paraId="704338B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0"/>
          <w:sz w:val="24"/>
          <w:szCs w:val="24"/>
        </w:rPr>
        <w:t>法定代表人或其委托代理人</w:t>
      </w:r>
      <w:r>
        <w:rPr>
          <w:rFonts w:hint="eastAsia" w:asciiTheme="minorEastAsia" w:hAnsiTheme="minorEastAsia" w:eastAsiaTheme="minorEastAsia" w:cstheme="minorEastAsia"/>
          <w:spacing w:val="-50"/>
          <w:w w:val="93"/>
          <w:sz w:val="24"/>
          <w:szCs w:val="24"/>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个人电子签章或盖章或签</w:t>
      </w:r>
      <w:r>
        <w:rPr>
          <w:rFonts w:hint="eastAsia" w:asciiTheme="minorEastAsia" w:hAnsiTheme="minorEastAsia" w:eastAsiaTheme="minorEastAsia" w:cstheme="minorEastAsia"/>
          <w:spacing w:val="9"/>
          <w:sz w:val="24"/>
          <w:szCs w:val="24"/>
        </w:rPr>
        <w:t>字）</w:t>
      </w:r>
    </w:p>
    <w:p w14:paraId="799F961E">
      <w:pPr>
        <w:keepNext w:val="0"/>
        <w:keepLines w:val="0"/>
        <w:pageBreakBefore w:val="0"/>
        <w:widowControl w:val="0"/>
        <w:kinsoku/>
        <w:wordWrap/>
        <w:overflowPunct/>
        <w:topLinePunct w:val="0"/>
        <w:autoSpaceDE/>
        <w:autoSpaceDN/>
        <w:bidi w:val="0"/>
        <w:adjustRightInd/>
        <w:snapToGrid/>
        <w:spacing w:line="360" w:lineRule="auto"/>
        <w:ind w:right="0" w:firstLine="4500" w:firstLineChars="18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z w:val="24"/>
          <w:szCs w:val="24"/>
        </w:rPr>
        <w:t>日</w:t>
      </w:r>
    </w:p>
    <w:p w14:paraId="55F69C95">
      <w:pPr>
        <w:rPr>
          <w:rFonts w:hint="eastAsia"/>
          <w:b/>
          <w:bCs/>
          <w:sz w:val="28"/>
          <w:szCs w:val="28"/>
        </w:rPr>
      </w:pPr>
      <w:r>
        <w:rPr>
          <w:rFonts w:hint="eastAsia"/>
          <w:b/>
          <w:bCs/>
          <w:sz w:val="28"/>
          <w:szCs w:val="28"/>
        </w:rPr>
        <w:br w:type="page"/>
      </w:r>
    </w:p>
    <w:p w14:paraId="056E74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3.主材清单表</w:t>
      </w:r>
    </w:p>
    <w:p w14:paraId="11E25A0D">
      <w:pPr>
        <w:spacing w:line="119" w:lineRule="exact"/>
      </w:pPr>
    </w:p>
    <w:tbl>
      <w:tblPr>
        <w:tblStyle w:val="64"/>
        <w:tblW w:w="919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1146"/>
        <w:gridCol w:w="1146"/>
        <w:gridCol w:w="1146"/>
        <w:gridCol w:w="1145"/>
        <w:gridCol w:w="1146"/>
        <w:gridCol w:w="1146"/>
        <w:gridCol w:w="1162"/>
      </w:tblGrid>
      <w:tr w14:paraId="28610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160" w:type="dxa"/>
            <w:tcBorders>
              <w:top w:val="single" w:color="000000" w:sz="10" w:space="0"/>
              <w:left w:val="single" w:color="000000" w:sz="10" w:space="0"/>
              <w:bottom w:val="single" w:color="000000" w:sz="6" w:space="0"/>
            </w:tcBorders>
            <w:vAlign w:val="center"/>
          </w:tcPr>
          <w:p w14:paraId="748DD31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序号</w:t>
            </w:r>
          </w:p>
        </w:tc>
        <w:tc>
          <w:tcPr>
            <w:tcW w:w="1146" w:type="dxa"/>
            <w:tcBorders>
              <w:top w:val="single" w:color="000000" w:sz="10" w:space="0"/>
              <w:bottom w:val="single" w:color="000000" w:sz="6" w:space="0"/>
            </w:tcBorders>
            <w:vAlign w:val="center"/>
          </w:tcPr>
          <w:p w14:paraId="39E3B3B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材料品种</w:t>
            </w:r>
          </w:p>
        </w:tc>
        <w:tc>
          <w:tcPr>
            <w:tcW w:w="1146" w:type="dxa"/>
            <w:tcBorders>
              <w:top w:val="single" w:color="000000" w:sz="10" w:space="0"/>
              <w:bottom w:val="single" w:color="000000" w:sz="6" w:space="0"/>
            </w:tcBorders>
            <w:vAlign w:val="center"/>
          </w:tcPr>
          <w:p w14:paraId="497F5D1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品牌</w:t>
            </w:r>
          </w:p>
        </w:tc>
        <w:tc>
          <w:tcPr>
            <w:tcW w:w="1146" w:type="dxa"/>
            <w:tcBorders>
              <w:top w:val="single" w:color="000000" w:sz="10" w:space="0"/>
              <w:bottom w:val="single" w:color="000000" w:sz="6" w:space="0"/>
            </w:tcBorders>
            <w:vAlign w:val="center"/>
          </w:tcPr>
          <w:p w14:paraId="41AEB6D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规格型号</w:t>
            </w:r>
          </w:p>
        </w:tc>
        <w:tc>
          <w:tcPr>
            <w:tcW w:w="1145" w:type="dxa"/>
            <w:tcBorders>
              <w:top w:val="single" w:color="000000" w:sz="10" w:space="0"/>
              <w:bottom w:val="single" w:color="000000" w:sz="6" w:space="0"/>
            </w:tcBorders>
            <w:vAlign w:val="center"/>
          </w:tcPr>
          <w:p w14:paraId="413D4C6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单位</w:t>
            </w:r>
          </w:p>
        </w:tc>
        <w:tc>
          <w:tcPr>
            <w:tcW w:w="1146" w:type="dxa"/>
            <w:tcBorders>
              <w:top w:val="single" w:color="000000" w:sz="10" w:space="0"/>
              <w:bottom w:val="single" w:color="000000" w:sz="6" w:space="0"/>
            </w:tcBorders>
            <w:vAlign w:val="center"/>
          </w:tcPr>
          <w:p w14:paraId="0E44776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数量</w:t>
            </w:r>
          </w:p>
        </w:tc>
        <w:tc>
          <w:tcPr>
            <w:tcW w:w="1146" w:type="dxa"/>
            <w:tcBorders>
              <w:top w:val="single" w:color="000000" w:sz="10" w:space="0"/>
              <w:bottom w:val="single" w:color="000000" w:sz="6" w:space="0"/>
            </w:tcBorders>
            <w:vAlign w:val="center"/>
          </w:tcPr>
          <w:p w14:paraId="259061C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单价（元）</w:t>
            </w:r>
          </w:p>
        </w:tc>
        <w:tc>
          <w:tcPr>
            <w:tcW w:w="1162" w:type="dxa"/>
            <w:tcBorders>
              <w:top w:val="single" w:color="000000" w:sz="10" w:space="0"/>
              <w:bottom w:val="single" w:color="000000" w:sz="6" w:space="0"/>
              <w:right w:val="single" w:color="000000" w:sz="10" w:space="0"/>
            </w:tcBorders>
            <w:vAlign w:val="center"/>
          </w:tcPr>
          <w:p w14:paraId="6D584599">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备注</w:t>
            </w:r>
          </w:p>
        </w:tc>
      </w:tr>
      <w:tr w14:paraId="61E33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60" w:type="dxa"/>
            <w:tcBorders>
              <w:top w:val="single" w:color="000000" w:sz="6" w:space="0"/>
              <w:left w:val="single" w:color="000000" w:sz="10" w:space="0"/>
            </w:tcBorders>
            <w:vAlign w:val="center"/>
          </w:tcPr>
          <w:p w14:paraId="4EE01DF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tcBorders>
              <w:top w:val="single" w:color="000000" w:sz="6" w:space="0"/>
            </w:tcBorders>
            <w:vAlign w:val="center"/>
          </w:tcPr>
          <w:p w14:paraId="3BDEB77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tcBorders>
              <w:top w:val="single" w:color="000000" w:sz="6" w:space="0"/>
            </w:tcBorders>
            <w:vAlign w:val="center"/>
          </w:tcPr>
          <w:p w14:paraId="6686E43B">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tcBorders>
              <w:top w:val="single" w:color="000000" w:sz="6" w:space="0"/>
            </w:tcBorders>
            <w:vAlign w:val="center"/>
          </w:tcPr>
          <w:p w14:paraId="7AF854C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tcBorders>
              <w:top w:val="single" w:color="000000" w:sz="6" w:space="0"/>
            </w:tcBorders>
            <w:vAlign w:val="center"/>
          </w:tcPr>
          <w:p w14:paraId="2787D6BB">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tcBorders>
              <w:top w:val="single" w:color="000000" w:sz="6" w:space="0"/>
            </w:tcBorders>
            <w:vAlign w:val="center"/>
          </w:tcPr>
          <w:p w14:paraId="7E6E82E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tcBorders>
              <w:top w:val="single" w:color="000000" w:sz="6" w:space="0"/>
            </w:tcBorders>
            <w:vAlign w:val="center"/>
          </w:tcPr>
          <w:p w14:paraId="04CD6C3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top w:val="single" w:color="000000" w:sz="6" w:space="0"/>
              <w:right w:val="single" w:color="000000" w:sz="10" w:space="0"/>
            </w:tcBorders>
            <w:vAlign w:val="center"/>
          </w:tcPr>
          <w:p w14:paraId="796EB25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3266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60" w:type="dxa"/>
            <w:tcBorders>
              <w:left w:val="single" w:color="000000" w:sz="10" w:space="0"/>
            </w:tcBorders>
            <w:vAlign w:val="center"/>
          </w:tcPr>
          <w:p w14:paraId="3AA5300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7BF5AEF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45E3C109">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1827AEF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52E5B80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6D4A918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1EFBDD89">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32993D7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6FDB7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60" w:type="dxa"/>
            <w:tcBorders>
              <w:left w:val="single" w:color="000000" w:sz="10" w:space="0"/>
            </w:tcBorders>
            <w:vAlign w:val="center"/>
          </w:tcPr>
          <w:p w14:paraId="45EB11B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4260571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73018C15">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1B51585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2E3251C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68E2F79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1F48A6D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1BD93473">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28CDD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60" w:type="dxa"/>
            <w:tcBorders>
              <w:left w:val="single" w:color="000000" w:sz="10" w:space="0"/>
            </w:tcBorders>
            <w:vAlign w:val="center"/>
          </w:tcPr>
          <w:p w14:paraId="6FA45BE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3E4F2D9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672C9A4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6786B46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6BAAFD0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1BEB31F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2B12D69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5A7E864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24EB2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60" w:type="dxa"/>
            <w:tcBorders>
              <w:left w:val="single" w:color="000000" w:sz="10" w:space="0"/>
            </w:tcBorders>
            <w:vAlign w:val="center"/>
          </w:tcPr>
          <w:p w14:paraId="15125B6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48CD5BD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716D7E7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264215E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1CC1C16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73CA0C6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74FD69C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3B5AF46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566B4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60" w:type="dxa"/>
            <w:tcBorders>
              <w:left w:val="single" w:color="000000" w:sz="10" w:space="0"/>
            </w:tcBorders>
            <w:vAlign w:val="center"/>
          </w:tcPr>
          <w:p w14:paraId="7E4FC4A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66703D0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0BA0C91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5663D1D5">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683DBB05">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09A6E60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0F6F568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49669AE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0889F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60" w:type="dxa"/>
            <w:tcBorders>
              <w:left w:val="single" w:color="000000" w:sz="10" w:space="0"/>
            </w:tcBorders>
            <w:vAlign w:val="center"/>
          </w:tcPr>
          <w:p w14:paraId="4C76D25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63ACFA0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410CFF7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275EEF6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6684C835">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5023069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0870F835">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6C471F9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6269C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60" w:type="dxa"/>
            <w:tcBorders>
              <w:left w:val="single" w:color="000000" w:sz="10" w:space="0"/>
            </w:tcBorders>
            <w:vAlign w:val="center"/>
          </w:tcPr>
          <w:p w14:paraId="7C3F4729">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197FC25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5E62EC55">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07A22D3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29DC591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5EBB51C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2D3E654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2B1EB789">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6D360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60" w:type="dxa"/>
            <w:tcBorders>
              <w:left w:val="single" w:color="000000" w:sz="10" w:space="0"/>
            </w:tcBorders>
            <w:vAlign w:val="center"/>
          </w:tcPr>
          <w:p w14:paraId="2F0050F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1AD7BBC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716D5D55">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2AED6E4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4CC122E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090EE17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40CB73E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12CDE21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03370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60" w:type="dxa"/>
            <w:tcBorders>
              <w:left w:val="single" w:color="000000" w:sz="10" w:space="0"/>
            </w:tcBorders>
            <w:vAlign w:val="center"/>
          </w:tcPr>
          <w:p w14:paraId="452F4C1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6EEEC7B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64609D5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753F7C45">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582B1C9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3BC00BC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3F72318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012183C9">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772E0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60" w:type="dxa"/>
            <w:tcBorders>
              <w:left w:val="single" w:color="000000" w:sz="10" w:space="0"/>
            </w:tcBorders>
            <w:vAlign w:val="center"/>
          </w:tcPr>
          <w:p w14:paraId="48CDB77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4313AFE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66E1B61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1F4B7C3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1238468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687EEED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208DEED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6FB618C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2DCD0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60" w:type="dxa"/>
            <w:tcBorders>
              <w:left w:val="single" w:color="000000" w:sz="10" w:space="0"/>
            </w:tcBorders>
            <w:vAlign w:val="center"/>
          </w:tcPr>
          <w:p w14:paraId="628D649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3B0E100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0ECA017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308E66B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vAlign w:val="center"/>
          </w:tcPr>
          <w:p w14:paraId="44AE4B53">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77862D3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vAlign w:val="center"/>
          </w:tcPr>
          <w:p w14:paraId="34417F2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right w:val="single" w:color="000000" w:sz="10" w:space="0"/>
            </w:tcBorders>
            <w:vAlign w:val="center"/>
          </w:tcPr>
          <w:p w14:paraId="1C95620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r w14:paraId="446E2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160" w:type="dxa"/>
            <w:tcBorders>
              <w:left w:val="single" w:color="000000" w:sz="10" w:space="0"/>
              <w:bottom w:val="single" w:color="000000" w:sz="10" w:space="0"/>
            </w:tcBorders>
            <w:vAlign w:val="center"/>
          </w:tcPr>
          <w:p w14:paraId="2E938BD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tcBorders>
              <w:bottom w:val="single" w:color="000000" w:sz="10" w:space="0"/>
            </w:tcBorders>
            <w:vAlign w:val="center"/>
          </w:tcPr>
          <w:p w14:paraId="7B616F2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tcBorders>
              <w:bottom w:val="single" w:color="000000" w:sz="10" w:space="0"/>
            </w:tcBorders>
            <w:vAlign w:val="center"/>
          </w:tcPr>
          <w:p w14:paraId="77A654FB">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tcBorders>
              <w:bottom w:val="single" w:color="000000" w:sz="10" w:space="0"/>
            </w:tcBorders>
            <w:vAlign w:val="center"/>
          </w:tcPr>
          <w:p w14:paraId="31FE13C6">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5" w:type="dxa"/>
            <w:tcBorders>
              <w:bottom w:val="single" w:color="000000" w:sz="10" w:space="0"/>
            </w:tcBorders>
            <w:vAlign w:val="center"/>
          </w:tcPr>
          <w:p w14:paraId="1EA436A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tcBorders>
              <w:bottom w:val="single" w:color="000000" w:sz="10" w:space="0"/>
            </w:tcBorders>
            <w:vAlign w:val="center"/>
          </w:tcPr>
          <w:p w14:paraId="7C8AF32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46" w:type="dxa"/>
            <w:tcBorders>
              <w:bottom w:val="single" w:color="000000" w:sz="10" w:space="0"/>
            </w:tcBorders>
            <w:vAlign w:val="center"/>
          </w:tcPr>
          <w:p w14:paraId="3235DDA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c>
          <w:tcPr>
            <w:tcW w:w="1162" w:type="dxa"/>
            <w:tcBorders>
              <w:bottom w:val="single" w:color="000000" w:sz="10" w:space="0"/>
              <w:right w:val="single" w:color="000000" w:sz="10" w:space="0"/>
            </w:tcBorders>
            <w:vAlign w:val="center"/>
          </w:tcPr>
          <w:p w14:paraId="5F385D1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p>
        </w:tc>
      </w:tr>
    </w:tbl>
    <w:p w14:paraId="710815F0">
      <w:pPr>
        <w:pStyle w:val="9"/>
      </w:pPr>
    </w:p>
    <w:p w14:paraId="4FDCE3DC">
      <w:pPr>
        <w:sectPr>
          <w:footerReference r:id="rId7" w:type="default"/>
          <w:pgSz w:w="11906" w:h="16838"/>
          <w:pgMar w:top="1701" w:right="1531" w:bottom="1531" w:left="1531" w:header="0" w:footer="986" w:gutter="0"/>
          <w:pgNumType w:fmt="decimal"/>
          <w:cols w:space="0" w:num="1"/>
          <w:rtlGutter w:val="0"/>
          <w:docGrid w:linePitch="0" w:charSpace="0"/>
        </w:sectPr>
      </w:pPr>
    </w:p>
    <w:p w14:paraId="0D19AA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46" w:name="bookmark62"/>
      <w:bookmarkEnd w:id="746"/>
      <w:bookmarkStart w:id="747" w:name="bookmark61"/>
      <w:bookmarkEnd w:id="747"/>
      <w:r>
        <w:rPr>
          <w:rFonts w:hint="eastAsia"/>
          <w:b/>
          <w:bCs/>
          <w:sz w:val="28"/>
          <w:szCs w:val="28"/>
        </w:rPr>
        <w:t>二、法定代表人身份证明</w:t>
      </w:r>
    </w:p>
    <w:p w14:paraId="450FBC23">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供应商名称：</w:t>
      </w:r>
      <w:r>
        <w:rPr>
          <w:rFonts w:hint="eastAsia" w:asciiTheme="minorEastAsia" w:hAnsiTheme="minorEastAsia" w:eastAsiaTheme="minorEastAsia" w:cstheme="minorEastAsia"/>
          <w:sz w:val="24"/>
          <w:szCs w:val="24"/>
          <w:u w:val="single" w:color="auto"/>
        </w:rPr>
        <w:t xml:space="preserve">                              </w:t>
      </w:r>
    </w:p>
    <w:p w14:paraId="678DE88B">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5"/>
          <w:sz w:val="24"/>
          <w:szCs w:val="24"/>
        </w:rPr>
        <w:t>单位性质：</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6"/>
          <w:sz w:val="24"/>
          <w:szCs w:val="24"/>
        </w:rPr>
        <w:t xml:space="preserve">  </w:t>
      </w:r>
    </w:p>
    <w:p w14:paraId="6D99082E">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6"/>
          <w:sz w:val="24"/>
          <w:szCs w:val="24"/>
        </w:rPr>
        <w:t>地址：</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 xml:space="preserve">  </w:t>
      </w:r>
    </w:p>
    <w:p w14:paraId="387F0D82">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79"/>
          <w:sz w:val="24"/>
          <w:szCs w:val="24"/>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pacing w:val="-9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z w:val="24"/>
          <w:szCs w:val="24"/>
        </w:rPr>
        <w:t xml:space="preserve">日 </w:t>
      </w:r>
    </w:p>
    <w:p w14:paraId="245A806D">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经营期限：</w:t>
      </w:r>
      <w:r>
        <w:rPr>
          <w:rFonts w:hint="eastAsia" w:asciiTheme="minorEastAsia" w:hAnsiTheme="minorEastAsia" w:eastAsiaTheme="minorEastAsia" w:cstheme="minorEastAsia"/>
          <w:sz w:val="24"/>
          <w:szCs w:val="24"/>
          <w:u w:val="single" w:color="auto"/>
        </w:rPr>
        <w:t xml:space="preserve">                                 </w:t>
      </w:r>
    </w:p>
    <w:p w14:paraId="72CBD488">
      <w:pPr>
        <w:keepNext w:val="0"/>
        <w:keepLines w:val="0"/>
        <w:pageBreakBefore w:val="0"/>
        <w:widowControl w:val="0"/>
        <w:tabs>
          <w:tab w:val="left" w:pos="6632"/>
        </w:tabs>
        <w:kinsoku/>
        <w:wordWrap/>
        <w:overflowPunct/>
        <w:topLinePunct w:val="0"/>
        <w:autoSpaceDE/>
        <w:autoSpaceDN/>
        <w:bidi w:val="0"/>
        <w:adjustRightInd/>
        <w:snapToGrid/>
        <w:spacing w:line="360" w:lineRule="auto"/>
        <w:ind w:left="0" w:righ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姓名：</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 xml:space="preserve"> 性别：</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6"/>
          <w:sz w:val="24"/>
          <w:szCs w:val="24"/>
        </w:rPr>
        <w:t>年龄：</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6"/>
          <w:sz w:val="24"/>
          <w:szCs w:val="24"/>
        </w:rPr>
        <w:t>职务：</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6"/>
          <w:sz w:val="24"/>
          <w:szCs w:val="24"/>
        </w:rPr>
        <w:t>系</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（供</w:t>
      </w:r>
      <w:r>
        <w:rPr>
          <w:rFonts w:hint="eastAsia" w:asciiTheme="minorEastAsia" w:hAnsiTheme="minorEastAsia" w:eastAsiaTheme="minorEastAsia" w:cstheme="minorEastAsia"/>
          <w:spacing w:val="5"/>
          <w:sz w:val="24"/>
          <w:szCs w:val="24"/>
        </w:rPr>
        <w:t>应商名称）的法定代表人。</w:t>
      </w:r>
      <w:r>
        <w:rPr>
          <w:rFonts w:hint="eastAsia" w:asciiTheme="minorEastAsia" w:hAnsiTheme="minorEastAsia" w:eastAsiaTheme="minorEastAsia" w:cstheme="minorEastAsia"/>
          <w:sz w:val="24"/>
          <w:szCs w:val="24"/>
        </w:rPr>
        <w:t xml:space="preserve"> </w:t>
      </w:r>
    </w:p>
    <w:p w14:paraId="528F579E">
      <w:pPr>
        <w:keepNext w:val="0"/>
        <w:keepLines w:val="0"/>
        <w:pageBreakBefore w:val="0"/>
        <w:widowControl w:val="0"/>
        <w:tabs>
          <w:tab w:val="left" w:pos="6632"/>
        </w:tabs>
        <w:kinsoku/>
        <w:wordWrap/>
        <w:overflowPunct/>
        <w:topLinePunct w:val="0"/>
        <w:autoSpaceDE/>
        <w:autoSpaceDN/>
        <w:bidi w:val="0"/>
        <w:adjustRightInd/>
        <w:snapToGrid/>
        <w:spacing w:line="360" w:lineRule="auto"/>
        <w:ind w:left="0" w:righ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特此证明。</w:t>
      </w:r>
    </w:p>
    <w:p w14:paraId="22B69F68">
      <w:pPr>
        <w:pStyle w:val="9"/>
        <w:spacing w:line="265" w:lineRule="auto"/>
      </w:pPr>
    </w:p>
    <w:p w14:paraId="178F2783">
      <w:pPr>
        <w:pStyle w:val="9"/>
        <w:spacing w:line="266" w:lineRule="auto"/>
      </w:pPr>
    </w:p>
    <w:p w14:paraId="545688B4">
      <w:pPr>
        <w:pStyle w:val="9"/>
        <w:spacing w:line="266" w:lineRule="auto"/>
      </w:pPr>
    </w:p>
    <w:p w14:paraId="06AB3F8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bookmarkStart w:id="748" w:name="bookmark64"/>
      <w:bookmarkEnd w:id="748"/>
      <w:bookmarkStart w:id="749" w:name="bookmark63"/>
      <w:bookmarkEnd w:id="749"/>
      <w:r>
        <w:rPr>
          <w:rFonts w:hint="eastAsia" w:asciiTheme="minorEastAsia" w:hAnsiTheme="minorEastAsia" w:eastAsiaTheme="minorEastAsia" w:cstheme="minorEastAsia"/>
          <w:spacing w:val="10"/>
          <w:sz w:val="24"/>
          <w:szCs w:val="24"/>
        </w:rPr>
        <w:t>供应商</w:t>
      </w:r>
      <w:r>
        <w:rPr>
          <w:rFonts w:hint="eastAsia" w:asciiTheme="minorEastAsia" w:hAnsiTheme="minorEastAsia" w:eastAsiaTheme="minorEastAsia" w:cstheme="minorEastAsia"/>
          <w:spacing w:val="-35"/>
          <w:w w:val="6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企业电子签章或盖章）</w:t>
      </w:r>
    </w:p>
    <w:p w14:paraId="4891203D">
      <w:pPr>
        <w:keepNext w:val="0"/>
        <w:keepLines w:val="0"/>
        <w:pageBreakBefore w:val="0"/>
        <w:widowControl w:val="0"/>
        <w:kinsoku/>
        <w:wordWrap/>
        <w:overflowPunct/>
        <w:topLinePunct w:val="0"/>
        <w:autoSpaceDE/>
        <w:autoSpaceDN/>
        <w:bidi w:val="0"/>
        <w:adjustRightInd/>
        <w:snapToGrid/>
        <w:spacing w:line="360" w:lineRule="auto"/>
        <w:ind w:right="0" w:firstLine="4500" w:firstLineChars="18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z w:val="24"/>
          <w:szCs w:val="24"/>
        </w:rPr>
        <w:t>日</w:t>
      </w:r>
    </w:p>
    <w:p w14:paraId="3FB068CF">
      <w:pPr>
        <w:rPr>
          <w:rFonts w:hint="eastAsia"/>
          <w:b/>
          <w:bCs/>
          <w:sz w:val="28"/>
          <w:szCs w:val="28"/>
        </w:rPr>
      </w:pPr>
      <w:r>
        <w:rPr>
          <w:rFonts w:hint="eastAsia"/>
          <w:b/>
          <w:bCs/>
          <w:sz w:val="28"/>
          <w:szCs w:val="28"/>
        </w:rPr>
        <w:br w:type="page"/>
      </w:r>
    </w:p>
    <w:p w14:paraId="092C7F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三、授权委托书</w:t>
      </w:r>
    </w:p>
    <w:p w14:paraId="5FAB4A00">
      <w:pPr>
        <w:pStyle w:val="9"/>
        <w:spacing w:line="478" w:lineRule="auto"/>
      </w:pPr>
    </w:p>
    <w:p w14:paraId="4336FCAC">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本人</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（姓名）系</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（供应商名称</w:t>
      </w:r>
      <w:r>
        <w:rPr>
          <w:rFonts w:hint="eastAsia" w:asciiTheme="minorEastAsia" w:hAnsiTheme="minorEastAsia" w:eastAsiaTheme="minorEastAsia" w:cstheme="minorEastAsia"/>
          <w:spacing w:val="7"/>
          <w:sz w:val="24"/>
          <w:szCs w:val="24"/>
        </w:rPr>
        <w:t>）的法定代表人，现委托</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（姓</w:t>
      </w:r>
      <w:r>
        <w:rPr>
          <w:rFonts w:hint="eastAsia" w:asciiTheme="minorEastAsia" w:hAnsiTheme="minorEastAsia" w:eastAsiaTheme="minorEastAsia" w:cstheme="minorEastAsia"/>
          <w:spacing w:val="9"/>
          <w:sz w:val="24"/>
          <w:szCs w:val="24"/>
        </w:rPr>
        <w:t>名）为我方代理人。代理人根据授权，以我方名义签署、澄清、说明、补正</w:t>
      </w:r>
      <w:r>
        <w:rPr>
          <w:rFonts w:hint="eastAsia" w:asciiTheme="minorEastAsia" w:hAnsiTheme="minorEastAsia" w:eastAsiaTheme="minorEastAsia" w:cstheme="minorEastAsia"/>
          <w:spacing w:val="8"/>
          <w:sz w:val="24"/>
          <w:szCs w:val="24"/>
        </w:rPr>
        <w:t>、递交、撤回、</w:t>
      </w:r>
      <w:r>
        <w:rPr>
          <w:rFonts w:hint="eastAsia" w:asciiTheme="minorEastAsia" w:hAnsiTheme="minorEastAsia" w:eastAsiaTheme="minorEastAsia" w:cstheme="minorEastAsia"/>
          <w:spacing w:val="9"/>
          <w:sz w:val="24"/>
          <w:szCs w:val="24"/>
        </w:rPr>
        <w:t>修改</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9"/>
          <w:sz w:val="24"/>
          <w:szCs w:val="24"/>
          <w:u w:val="single" w:color="auto"/>
        </w:rPr>
        <w:t xml:space="preserve">  （项目名称）</w:t>
      </w:r>
      <w:r>
        <w:rPr>
          <w:rFonts w:hint="eastAsia" w:asciiTheme="minorEastAsia" w:hAnsiTheme="minorEastAsia" w:eastAsiaTheme="minorEastAsia" w:cstheme="minorEastAsia"/>
          <w:spacing w:val="9"/>
          <w:sz w:val="24"/>
          <w:szCs w:val="24"/>
          <w:u w:val="single" w:color="auto"/>
          <w:lang w:val="en-US" w:eastAsia="zh-CN"/>
        </w:rPr>
        <w:t xml:space="preserve">   </w:t>
      </w:r>
      <w:r>
        <w:rPr>
          <w:rFonts w:hint="eastAsia" w:asciiTheme="minorEastAsia" w:hAnsiTheme="minorEastAsia" w:eastAsiaTheme="minorEastAsia" w:cstheme="minorEastAsia"/>
          <w:spacing w:val="9"/>
          <w:sz w:val="24"/>
          <w:szCs w:val="24"/>
        </w:rPr>
        <w:t>响应文件、签订合同和处理有关事</w:t>
      </w:r>
      <w:r>
        <w:rPr>
          <w:rFonts w:hint="eastAsia" w:asciiTheme="minorEastAsia" w:hAnsiTheme="minorEastAsia" w:eastAsiaTheme="minorEastAsia" w:cstheme="minorEastAsia"/>
          <w:spacing w:val="8"/>
          <w:sz w:val="24"/>
          <w:szCs w:val="24"/>
        </w:rPr>
        <w:t>宜，其法律后果由我方承</w:t>
      </w:r>
      <w:r>
        <w:rPr>
          <w:rFonts w:hint="eastAsia" w:asciiTheme="minorEastAsia" w:hAnsiTheme="minorEastAsia" w:eastAsiaTheme="minorEastAsia" w:cstheme="minorEastAsia"/>
          <w:sz w:val="24"/>
          <w:szCs w:val="24"/>
        </w:rPr>
        <w:t xml:space="preserve"> 担。</w:t>
      </w:r>
    </w:p>
    <w:p w14:paraId="5ADABBEF">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委托期限：</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7"/>
          <w:sz w:val="24"/>
          <w:szCs w:val="24"/>
        </w:rPr>
        <w:t>代理人无转委托权。</w:t>
      </w:r>
    </w:p>
    <w:p w14:paraId="1FF7F1C3">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附：法定代表人和委托代理人身份证复印件</w:t>
      </w:r>
      <w:r>
        <w:rPr>
          <w:rFonts w:hint="eastAsia" w:asciiTheme="minorEastAsia" w:hAnsiTheme="minorEastAsia" w:eastAsiaTheme="minorEastAsia" w:cstheme="minorEastAsia"/>
          <w:spacing w:val="8"/>
          <w:sz w:val="24"/>
          <w:szCs w:val="24"/>
        </w:rPr>
        <w:t>或扫描件</w:t>
      </w:r>
    </w:p>
    <w:p w14:paraId="59B95EE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10"/>
          <w:sz w:val="24"/>
          <w:szCs w:val="24"/>
        </w:rPr>
      </w:pPr>
      <w:bookmarkStart w:id="750" w:name="bookmark66"/>
      <w:bookmarkEnd w:id="750"/>
      <w:bookmarkStart w:id="751" w:name="bookmark65"/>
      <w:bookmarkEnd w:id="751"/>
    </w:p>
    <w:p w14:paraId="3B6FF8B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10"/>
          <w:sz w:val="24"/>
          <w:szCs w:val="24"/>
        </w:rPr>
      </w:pPr>
    </w:p>
    <w:p w14:paraId="7D3D13B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10"/>
          <w:sz w:val="24"/>
          <w:szCs w:val="24"/>
        </w:rPr>
      </w:pPr>
    </w:p>
    <w:p w14:paraId="38D8487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10"/>
          <w:sz w:val="24"/>
          <w:szCs w:val="24"/>
        </w:rPr>
      </w:pPr>
    </w:p>
    <w:p w14:paraId="1D081D3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10"/>
          <w:sz w:val="24"/>
          <w:szCs w:val="24"/>
        </w:rPr>
      </w:pPr>
    </w:p>
    <w:p w14:paraId="75766C7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10"/>
          <w:sz w:val="24"/>
          <w:szCs w:val="24"/>
        </w:rPr>
      </w:pPr>
    </w:p>
    <w:p w14:paraId="39A02AE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供应商</w:t>
      </w:r>
      <w:r>
        <w:rPr>
          <w:rFonts w:hint="eastAsia" w:asciiTheme="minorEastAsia" w:hAnsiTheme="minorEastAsia" w:eastAsiaTheme="minorEastAsia" w:cstheme="minorEastAsia"/>
          <w:spacing w:val="-35"/>
          <w:w w:val="6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企业电子签章或盖章）</w:t>
      </w:r>
    </w:p>
    <w:p w14:paraId="5853F54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0"/>
          <w:sz w:val="24"/>
          <w:szCs w:val="24"/>
        </w:rPr>
        <w:t>法定代表人</w:t>
      </w:r>
      <w:r>
        <w:rPr>
          <w:rFonts w:hint="eastAsia" w:asciiTheme="minorEastAsia" w:hAnsiTheme="minorEastAsia" w:eastAsiaTheme="minorEastAsia" w:cstheme="minorEastAsia"/>
          <w:spacing w:val="-50"/>
          <w:w w:val="93"/>
          <w:sz w:val="24"/>
          <w:szCs w:val="24"/>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个人电子签章或盖章或签</w:t>
      </w:r>
      <w:r>
        <w:rPr>
          <w:rFonts w:hint="eastAsia" w:asciiTheme="minorEastAsia" w:hAnsiTheme="minorEastAsia" w:eastAsiaTheme="minorEastAsia" w:cstheme="minorEastAsia"/>
          <w:spacing w:val="9"/>
          <w:sz w:val="24"/>
          <w:szCs w:val="24"/>
        </w:rPr>
        <w:t>字）</w:t>
      </w:r>
    </w:p>
    <w:p w14:paraId="2D30FAF5">
      <w:pPr>
        <w:keepNext w:val="0"/>
        <w:keepLines w:val="0"/>
        <w:pageBreakBefore w:val="0"/>
        <w:widowControl w:val="0"/>
        <w:kinsoku/>
        <w:wordWrap/>
        <w:overflowPunct/>
        <w:topLinePunct w:val="0"/>
        <w:autoSpaceDE/>
        <w:autoSpaceDN/>
        <w:bidi w:val="0"/>
        <w:adjustRightInd/>
        <w:snapToGrid/>
        <w:spacing w:line="360" w:lineRule="auto"/>
        <w:ind w:right="0" w:firstLine="3250" w:firstLineChars="1300"/>
        <w:jc w:val="both"/>
        <w:textAlignment w:val="auto"/>
        <w:rPr>
          <w:rFonts w:hint="eastAsia" w:asciiTheme="minorEastAsia" w:hAnsiTheme="minorEastAsia" w:eastAsiaTheme="minorEastAsia" w:cstheme="minorEastAsia"/>
          <w:spacing w:val="5"/>
          <w:sz w:val="24"/>
          <w:szCs w:val="24"/>
          <w:u w:val="single" w:color="auto"/>
          <w:lang w:val="en-US" w:eastAsia="zh-CN"/>
        </w:rPr>
      </w:pPr>
      <w:r>
        <w:rPr>
          <w:rFonts w:hint="eastAsia" w:asciiTheme="minorEastAsia" w:hAnsiTheme="minorEastAsia" w:eastAsiaTheme="minorEastAsia" w:cstheme="minorEastAsia"/>
          <w:spacing w:val="5"/>
          <w:sz w:val="24"/>
          <w:szCs w:val="24"/>
          <w:u w:val="none" w:color="auto"/>
          <w:lang w:eastAsia="zh-CN"/>
        </w:rPr>
        <w:t>身份证号码：</w:t>
      </w:r>
      <w:r>
        <w:rPr>
          <w:rFonts w:hint="eastAsia" w:asciiTheme="minorEastAsia" w:hAnsiTheme="minorEastAsia" w:eastAsiaTheme="minorEastAsia" w:cstheme="minorEastAsia"/>
          <w:spacing w:val="5"/>
          <w:sz w:val="24"/>
          <w:szCs w:val="24"/>
          <w:u w:val="single" w:color="auto"/>
          <w:lang w:val="en-US" w:eastAsia="zh-CN"/>
        </w:rPr>
        <w:t xml:space="preserve">                      </w:t>
      </w:r>
    </w:p>
    <w:p w14:paraId="09D5D64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0"/>
          <w:sz w:val="24"/>
          <w:szCs w:val="24"/>
        </w:rPr>
        <w:t>委托代理人</w:t>
      </w:r>
      <w:r>
        <w:rPr>
          <w:rFonts w:hint="eastAsia" w:asciiTheme="minorEastAsia" w:hAnsiTheme="minorEastAsia" w:eastAsiaTheme="minorEastAsia" w:cstheme="minorEastAsia"/>
          <w:spacing w:val="-50"/>
          <w:w w:val="93"/>
          <w:sz w:val="24"/>
          <w:szCs w:val="24"/>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个人电子签章或盖章或签</w:t>
      </w:r>
      <w:r>
        <w:rPr>
          <w:rFonts w:hint="eastAsia" w:asciiTheme="minorEastAsia" w:hAnsiTheme="minorEastAsia" w:eastAsiaTheme="minorEastAsia" w:cstheme="minorEastAsia"/>
          <w:spacing w:val="9"/>
          <w:sz w:val="24"/>
          <w:szCs w:val="24"/>
        </w:rPr>
        <w:t>字）</w:t>
      </w:r>
    </w:p>
    <w:p w14:paraId="2B396EC5">
      <w:pPr>
        <w:keepNext w:val="0"/>
        <w:keepLines w:val="0"/>
        <w:pageBreakBefore w:val="0"/>
        <w:widowControl w:val="0"/>
        <w:kinsoku/>
        <w:wordWrap/>
        <w:overflowPunct/>
        <w:topLinePunct w:val="0"/>
        <w:autoSpaceDE/>
        <w:autoSpaceDN/>
        <w:bidi w:val="0"/>
        <w:adjustRightInd/>
        <w:snapToGrid/>
        <w:spacing w:line="360" w:lineRule="auto"/>
        <w:ind w:right="0" w:firstLine="3250" w:firstLineChars="1300"/>
        <w:jc w:val="both"/>
        <w:textAlignment w:val="auto"/>
        <w:rPr>
          <w:rFonts w:hint="default" w:asciiTheme="minorEastAsia" w:hAnsiTheme="minorEastAsia" w:eastAsiaTheme="minorEastAsia" w:cstheme="minorEastAsia"/>
          <w:spacing w:val="5"/>
          <w:sz w:val="24"/>
          <w:szCs w:val="24"/>
          <w:u w:val="none" w:color="auto"/>
          <w:lang w:val="en-US" w:eastAsia="zh-CN"/>
        </w:rPr>
      </w:pPr>
      <w:r>
        <w:rPr>
          <w:rFonts w:hint="eastAsia" w:asciiTheme="minorEastAsia" w:hAnsiTheme="minorEastAsia" w:eastAsiaTheme="minorEastAsia" w:cstheme="minorEastAsia"/>
          <w:spacing w:val="5"/>
          <w:sz w:val="24"/>
          <w:szCs w:val="24"/>
          <w:u w:val="none" w:color="auto"/>
          <w:lang w:eastAsia="zh-CN"/>
        </w:rPr>
        <w:t>身份证号码：</w:t>
      </w:r>
      <w:r>
        <w:rPr>
          <w:rFonts w:hint="eastAsia" w:asciiTheme="minorEastAsia" w:hAnsiTheme="minorEastAsia" w:eastAsiaTheme="minorEastAsia" w:cstheme="minorEastAsia"/>
          <w:spacing w:val="5"/>
          <w:sz w:val="24"/>
          <w:szCs w:val="24"/>
          <w:u w:val="single" w:color="auto"/>
          <w:lang w:val="en-US" w:eastAsia="zh-CN"/>
        </w:rPr>
        <w:t xml:space="preserve">                      </w:t>
      </w:r>
    </w:p>
    <w:p w14:paraId="3A3D5A6C">
      <w:pPr>
        <w:keepNext w:val="0"/>
        <w:keepLines w:val="0"/>
        <w:pageBreakBefore w:val="0"/>
        <w:widowControl w:val="0"/>
        <w:kinsoku/>
        <w:wordWrap/>
        <w:overflowPunct/>
        <w:topLinePunct w:val="0"/>
        <w:autoSpaceDE/>
        <w:autoSpaceDN/>
        <w:bidi w:val="0"/>
        <w:adjustRightInd/>
        <w:snapToGrid/>
        <w:spacing w:line="360" w:lineRule="auto"/>
        <w:ind w:right="0" w:firstLine="4500" w:firstLineChars="18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z w:val="24"/>
          <w:szCs w:val="24"/>
        </w:rPr>
        <w:t>日</w:t>
      </w:r>
    </w:p>
    <w:p w14:paraId="73D27587">
      <w:pPr>
        <w:rPr>
          <w:rFonts w:hint="eastAsia"/>
          <w:b/>
          <w:bCs/>
          <w:sz w:val="28"/>
          <w:szCs w:val="28"/>
        </w:rPr>
      </w:pPr>
      <w:r>
        <w:rPr>
          <w:rFonts w:hint="eastAsia"/>
          <w:b/>
          <w:bCs/>
          <w:sz w:val="28"/>
          <w:szCs w:val="28"/>
        </w:rPr>
        <w:br w:type="page"/>
      </w:r>
    </w:p>
    <w:p w14:paraId="12687E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四、磋商承诺函</w:t>
      </w:r>
    </w:p>
    <w:p w14:paraId="310F9D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1.磋商承诺函</w:t>
      </w:r>
    </w:p>
    <w:p w14:paraId="47CABE3D">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致（采购代理机构</w:t>
      </w:r>
      <w:r>
        <w:rPr>
          <w:rFonts w:hint="eastAsia" w:asciiTheme="minorEastAsia" w:hAnsiTheme="minorEastAsia" w:eastAsiaTheme="minorEastAsia" w:cstheme="minorEastAsia"/>
          <w:spacing w:val="2"/>
          <w:sz w:val="24"/>
          <w:szCs w:val="24"/>
        </w:rPr>
        <w:t>）：</w:t>
      </w:r>
    </w:p>
    <w:p w14:paraId="19ABD61C">
      <w:pPr>
        <w:keepNext w:val="0"/>
        <w:keepLines w:val="0"/>
        <w:pageBreakBefore w:val="0"/>
        <w:widowControl w:val="0"/>
        <w:kinsoku/>
        <w:wordWrap/>
        <w:overflowPunct/>
        <w:topLinePunct w:val="0"/>
        <w:autoSpaceDE/>
        <w:autoSpaceDN/>
        <w:bidi w:val="0"/>
        <w:adjustRightInd/>
        <w:snapToGrid/>
        <w:spacing w:line="360" w:lineRule="auto"/>
        <w:ind w:left="0" w:right="0" w:firstLine="564"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我公司作为本次采购项目</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1"/>
          <w:sz w:val="24"/>
          <w:szCs w:val="24"/>
        </w:rPr>
        <w:t>的供应商，根据磋商文件要求，现郑重承诺如下：</w:t>
      </w:r>
    </w:p>
    <w:p w14:paraId="150DFDE4">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jc w:val="right"/>
        <w:textAlignment w:val="auto"/>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一、具备《中华人民共和国政府采购法》第二十二条第一款和本项目规</w:t>
      </w:r>
    </w:p>
    <w:p w14:paraId="7A2EF683">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定的条件：</w:t>
      </w:r>
    </w:p>
    <w:p w14:paraId="3CABB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kern w:val="2"/>
          <w:sz w:val="24"/>
          <w:szCs w:val="24"/>
          <w:lang w:val="en-US" w:eastAsia="zh-CN" w:bidi="ar-SA"/>
        </w:rPr>
        <w:t>（一）</w:t>
      </w:r>
      <w:r>
        <w:rPr>
          <w:rFonts w:hint="eastAsia" w:asciiTheme="minorEastAsia" w:hAnsiTheme="minorEastAsia" w:eastAsiaTheme="minorEastAsia" w:cstheme="minorEastAsia"/>
          <w:spacing w:val="20"/>
          <w:sz w:val="24"/>
          <w:szCs w:val="24"/>
        </w:rPr>
        <w:t>具有独立承担民事责任的能力；</w:t>
      </w:r>
    </w:p>
    <w:p w14:paraId="4D9761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kern w:val="2"/>
          <w:sz w:val="24"/>
          <w:szCs w:val="24"/>
          <w:lang w:val="en-US" w:eastAsia="zh-CN" w:bidi="ar-SA"/>
        </w:rPr>
        <w:t>（二）</w:t>
      </w:r>
      <w:r>
        <w:rPr>
          <w:rFonts w:hint="eastAsia" w:asciiTheme="minorEastAsia" w:hAnsiTheme="minorEastAsia" w:eastAsiaTheme="minorEastAsia" w:cstheme="minorEastAsia"/>
          <w:spacing w:val="20"/>
          <w:sz w:val="24"/>
          <w:szCs w:val="24"/>
        </w:rPr>
        <w:t>具有良好的商业信誉和健全的财务会计制度；</w:t>
      </w:r>
    </w:p>
    <w:p w14:paraId="418071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kern w:val="2"/>
          <w:sz w:val="24"/>
          <w:szCs w:val="24"/>
          <w:lang w:val="en-US" w:eastAsia="zh-CN" w:bidi="ar-SA"/>
        </w:rPr>
        <w:t>（三）</w:t>
      </w:r>
      <w:r>
        <w:rPr>
          <w:rFonts w:hint="eastAsia" w:asciiTheme="minorEastAsia" w:hAnsiTheme="minorEastAsia" w:eastAsiaTheme="minorEastAsia" w:cstheme="minorEastAsia"/>
          <w:spacing w:val="20"/>
          <w:sz w:val="24"/>
          <w:szCs w:val="24"/>
        </w:rPr>
        <w:t>具有履行合同所必需的设备和专业技术能力；</w:t>
      </w:r>
    </w:p>
    <w:p w14:paraId="39B3C3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kern w:val="2"/>
          <w:sz w:val="24"/>
          <w:szCs w:val="24"/>
          <w:lang w:val="en-US" w:eastAsia="zh-CN" w:bidi="ar-SA"/>
        </w:rPr>
        <w:t>（四）</w:t>
      </w:r>
      <w:r>
        <w:rPr>
          <w:rFonts w:hint="eastAsia" w:asciiTheme="minorEastAsia" w:hAnsiTheme="minorEastAsia" w:eastAsiaTheme="minorEastAsia" w:cstheme="minorEastAsia"/>
          <w:spacing w:val="20"/>
          <w:sz w:val="24"/>
          <w:szCs w:val="24"/>
        </w:rPr>
        <w:t>有依法缴纳税收和社会保障资金的良好记录；</w:t>
      </w:r>
    </w:p>
    <w:p w14:paraId="4D2BB2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kern w:val="2"/>
          <w:sz w:val="24"/>
          <w:szCs w:val="24"/>
          <w:lang w:val="en-US" w:eastAsia="zh-CN" w:bidi="ar-SA"/>
        </w:rPr>
        <w:t>（五）</w:t>
      </w:r>
      <w:r>
        <w:rPr>
          <w:rFonts w:hint="eastAsia" w:asciiTheme="minorEastAsia" w:hAnsiTheme="minorEastAsia" w:eastAsiaTheme="minorEastAsia" w:cstheme="minorEastAsia"/>
          <w:spacing w:val="20"/>
          <w:sz w:val="24"/>
          <w:szCs w:val="24"/>
        </w:rPr>
        <w:t>参加政府采购活动前三年内，在经营活动中没有重大违法记录；</w:t>
      </w:r>
    </w:p>
    <w:p w14:paraId="70F237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lang w:eastAsia="zh-CN"/>
        </w:rPr>
        <w:t>（六）</w:t>
      </w:r>
      <w:r>
        <w:rPr>
          <w:rFonts w:hint="eastAsia" w:asciiTheme="minorEastAsia" w:hAnsiTheme="minorEastAsia" w:eastAsiaTheme="minorEastAsia" w:cstheme="minorEastAsia"/>
          <w:spacing w:val="18"/>
          <w:sz w:val="24"/>
          <w:szCs w:val="24"/>
        </w:rPr>
        <w:t>法律、行政法规规定的其他条件；</w:t>
      </w:r>
    </w:p>
    <w:p w14:paraId="6EBCC1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（七）</w:t>
      </w:r>
      <w:r>
        <w:rPr>
          <w:rFonts w:hint="eastAsia" w:asciiTheme="minorEastAsia" w:hAnsiTheme="minorEastAsia" w:eastAsiaTheme="minorEastAsia" w:cstheme="minorEastAsia"/>
          <w:spacing w:val="13"/>
          <w:sz w:val="24"/>
          <w:szCs w:val="24"/>
        </w:rPr>
        <w:t>根据采购项目提出的特殊条件。</w:t>
      </w:r>
    </w:p>
    <w:p w14:paraId="445447D5">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二、完全接受和满足本项目磋商文件中规定的实质性要求，如对磋商文件有异议，</w:t>
      </w:r>
      <w:r>
        <w:rPr>
          <w:rFonts w:hint="eastAsia" w:asciiTheme="minorEastAsia" w:hAnsiTheme="minorEastAsia" w:eastAsiaTheme="minorEastAsia" w:cstheme="minorEastAsia"/>
          <w:spacing w:val="23"/>
          <w:sz w:val="24"/>
          <w:szCs w:val="24"/>
        </w:rPr>
        <w:t>已经在提交响应文件截止时间届满前依法进行维权救济，不存在对</w:t>
      </w:r>
      <w:r>
        <w:rPr>
          <w:rFonts w:hint="eastAsia" w:asciiTheme="minorEastAsia" w:hAnsiTheme="minorEastAsia" w:eastAsiaTheme="minorEastAsia" w:cstheme="minorEastAsia"/>
          <w:spacing w:val="22"/>
          <w:sz w:val="24"/>
          <w:szCs w:val="24"/>
        </w:rPr>
        <w:t>磋商文件有异议的</w:t>
      </w:r>
      <w:r>
        <w:rPr>
          <w:rFonts w:hint="eastAsia" w:asciiTheme="minorEastAsia" w:hAnsiTheme="minorEastAsia" w:eastAsiaTheme="minorEastAsia" w:cstheme="minorEastAsia"/>
          <w:spacing w:val="21"/>
          <w:sz w:val="24"/>
          <w:szCs w:val="24"/>
        </w:rPr>
        <w:t>同时又参加采购以求侥幸成交或者为实现其他非法目的的行为。</w:t>
      </w:r>
    </w:p>
    <w:p w14:paraId="4692A1DF">
      <w:pPr>
        <w:keepNext w:val="0"/>
        <w:keepLines w:val="0"/>
        <w:pageBreakBefore w:val="0"/>
        <w:widowControl w:val="0"/>
        <w:kinsoku/>
        <w:wordWrap/>
        <w:overflowPunct/>
        <w:topLinePunct w:val="0"/>
        <w:autoSpaceDE/>
        <w:autoSpaceDN/>
        <w:bidi w:val="0"/>
        <w:adjustRightInd/>
        <w:snapToGrid/>
        <w:spacing w:line="360" w:lineRule="auto"/>
        <w:ind w:left="0" w:right="0" w:firstLine="5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三、参加本次竞争性磋商采购活动，不存在为采购项目提供整体设计</w:t>
      </w:r>
      <w:r>
        <w:rPr>
          <w:rFonts w:hint="eastAsia" w:asciiTheme="minorEastAsia" w:hAnsiTheme="minorEastAsia" w:eastAsiaTheme="minorEastAsia" w:cstheme="minorEastAsia"/>
          <w:spacing w:val="22"/>
          <w:sz w:val="24"/>
          <w:szCs w:val="24"/>
        </w:rPr>
        <w:t>、规范编制</w:t>
      </w:r>
      <w:r>
        <w:rPr>
          <w:rFonts w:hint="eastAsia" w:asciiTheme="minorEastAsia" w:hAnsiTheme="minorEastAsia" w:eastAsiaTheme="minorEastAsia" w:cstheme="minorEastAsia"/>
          <w:spacing w:val="21"/>
          <w:sz w:val="24"/>
          <w:szCs w:val="24"/>
        </w:rPr>
        <w:t>或者项目管理、监理、检测等服务的行为。</w:t>
      </w:r>
    </w:p>
    <w:p w14:paraId="34B22199">
      <w:pPr>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四、参加本次竞争性磋商采购活动，不存在和其他供应商在同一合同项下的采购</w:t>
      </w:r>
      <w:r>
        <w:rPr>
          <w:rFonts w:hint="eastAsia" w:asciiTheme="minorEastAsia" w:hAnsiTheme="minorEastAsia" w:eastAsiaTheme="minorEastAsia" w:cstheme="minorEastAsia"/>
          <w:spacing w:val="16"/>
          <w:sz w:val="24"/>
          <w:szCs w:val="24"/>
        </w:rPr>
        <w:t>项目</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16"/>
          <w:sz w:val="24"/>
          <w:szCs w:val="24"/>
        </w:rPr>
        <w:t>中，</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6"/>
          <w:sz w:val="24"/>
          <w:szCs w:val="24"/>
        </w:rPr>
        <w:t>同时委托同一个自然人、</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16"/>
          <w:sz w:val="24"/>
          <w:szCs w:val="24"/>
        </w:rPr>
        <w:t>同一家庭的人员、</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16"/>
          <w:sz w:val="24"/>
          <w:szCs w:val="24"/>
        </w:rPr>
        <w:t>同一单位的人员作为代理人的行</w:t>
      </w:r>
      <w:r>
        <w:rPr>
          <w:rFonts w:hint="eastAsia" w:asciiTheme="minorEastAsia" w:hAnsiTheme="minorEastAsia" w:eastAsiaTheme="minorEastAsia" w:cstheme="minorEastAsia"/>
          <w:spacing w:val="-1"/>
          <w:sz w:val="24"/>
          <w:szCs w:val="24"/>
        </w:rPr>
        <w:t>为。</w:t>
      </w:r>
    </w:p>
    <w:p w14:paraId="731CE189">
      <w:pPr>
        <w:keepNext w:val="0"/>
        <w:keepLines w:val="0"/>
        <w:pageBreakBefore w:val="0"/>
        <w:widowControl w:val="0"/>
        <w:kinsoku/>
        <w:wordWrap/>
        <w:overflowPunct/>
        <w:topLinePunct w:val="0"/>
        <w:autoSpaceDE/>
        <w:autoSpaceDN/>
        <w:bidi w:val="0"/>
        <w:adjustRightInd/>
        <w:snapToGrid/>
        <w:spacing w:line="360" w:lineRule="auto"/>
        <w:ind w:left="0" w:right="0" w:firstLine="5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五、供应商参加本次政府采购活动要求在近三年内供应商和其法定</w:t>
      </w:r>
      <w:r>
        <w:rPr>
          <w:rFonts w:hint="eastAsia" w:asciiTheme="minorEastAsia" w:hAnsiTheme="minorEastAsia" w:eastAsiaTheme="minorEastAsia" w:cstheme="minorEastAsia"/>
          <w:spacing w:val="22"/>
          <w:sz w:val="24"/>
          <w:szCs w:val="24"/>
        </w:rPr>
        <w:t>代表人没有行</w:t>
      </w:r>
      <w:r>
        <w:rPr>
          <w:rFonts w:hint="eastAsia" w:asciiTheme="minorEastAsia" w:hAnsiTheme="minorEastAsia" w:eastAsiaTheme="minorEastAsia" w:cstheme="minorEastAsia"/>
          <w:spacing w:val="16"/>
          <w:sz w:val="24"/>
          <w:szCs w:val="24"/>
        </w:rPr>
        <w:t>贿犯罪行为。</w:t>
      </w:r>
    </w:p>
    <w:p w14:paraId="00CBBD16">
      <w:pPr>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六、参加本次竞争性磋商采购活动，不存在联合体投标。</w:t>
      </w:r>
    </w:p>
    <w:p w14:paraId="5E615489">
      <w:pPr>
        <w:keepNext w:val="0"/>
        <w:keepLines w:val="0"/>
        <w:pageBreakBefore w:val="0"/>
        <w:widowControl w:val="0"/>
        <w:kinsoku/>
        <w:wordWrap/>
        <w:overflowPunct/>
        <w:topLinePunct w:val="0"/>
        <w:autoSpaceDE/>
        <w:autoSpaceDN/>
        <w:bidi w:val="0"/>
        <w:adjustRightInd/>
        <w:snapToGrid/>
        <w:spacing w:line="360" w:lineRule="auto"/>
        <w:ind w:left="0" w:right="0" w:firstLine="5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七、响应文件中提供的能够给我公司带来优惠、好处的任何材料资料和</w:t>
      </w:r>
      <w:r>
        <w:rPr>
          <w:rFonts w:hint="eastAsia" w:asciiTheme="minorEastAsia" w:hAnsiTheme="minorEastAsia" w:eastAsiaTheme="minorEastAsia" w:cstheme="minorEastAsia"/>
          <w:spacing w:val="22"/>
          <w:sz w:val="24"/>
          <w:szCs w:val="24"/>
        </w:rPr>
        <w:t>技术、服务、商务等响应承诺情况都是真实的、有效的、合法的。</w:t>
      </w:r>
    </w:p>
    <w:p w14:paraId="3303EB86">
      <w:pPr>
        <w:keepNext w:val="0"/>
        <w:keepLines w:val="0"/>
        <w:pageBreakBefore w:val="0"/>
        <w:widowControl w:val="0"/>
        <w:kinsoku/>
        <w:wordWrap/>
        <w:overflowPunct/>
        <w:topLinePunct w:val="0"/>
        <w:autoSpaceDE/>
        <w:autoSpaceDN/>
        <w:bidi w:val="0"/>
        <w:adjustRightInd/>
        <w:snapToGrid/>
        <w:spacing w:line="360" w:lineRule="auto"/>
        <w:ind w:left="0" w:right="0" w:firstLine="564"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八、存在以下行为之一的愿意接受相关部门的处理：</w:t>
      </w:r>
    </w:p>
    <w:p w14:paraId="65B57D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kern w:val="2"/>
          <w:sz w:val="24"/>
          <w:szCs w:val="24"/>
          <w:lang w:val="en-US" w:eastAsia="zh-CN" w:bidi="ar-SA"/>
        </w:rPr>
      </w:pPr>
      <w:r>
        <w:rPr>
          <w:rFonts w:hint="eastAsia" w:asciiTheme="minorEastAsia" w:hAnsiTheme="minorEastAsia" w:eastAsiaTheme="minorEastAsia" w:cstheme="minorEastAsia"/>
          <w:spacing w:val="20"/>
          <w:kern w:val="2"/>
          <w:sz w:val="24"/>
          <w:szCs w:val="24"/>
          <w:lang w:val="en-US" w:eastAsia="zh-CN" w:bidi="ar-SA"/>
        </w:rPr>
        <w:t>（一）磋商有效期内撤销响应文件的；</w:t>
      </w:r>
    </w:p>
    <w:p w14:paraId="62FF51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kern w:val="2"/>
          <w:sz w:val="24"/>
          <w:szCs w:val="24"/>
          <w:lang w:val="en-US" w:eastAsia="zh-CN" w:bidi="ar-SA"/>
        </w:rPr>
      </w:pPr>
      <w:r>
        <w:rPr>
          <w:rFonts w:hint="eastAsia" w:asciiTheme="minorEastAsia" w:hAnsiTheme="minorEastAsia" w:eastAsiaTheme="minorEastAsia" w:cstheme="minorEastAsia"/>
          <w:spacing w:val="20"/>
          <w:kern w:val="2"/>
          <w:sz w:val="24"/>
          <w:szCs w:val="24"/>
          <w:lang w:val="en-US" w:eastAsia="zh-CN" w:bidi="ar-SA"/>
        </w:rPr>
        <w:t>（二）在采购人确定成交供应商以前放弃成交候选资格的；</w:t>
      </w:r>
    </w:p>
    <w:p w14:paraId="53C43A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kern w:val="2"/>
          <w:sz w:val="24"/>
          <w:szCs w:val="24"/>
          <w:lang w:val="en-US" w:eastAsia="zh-CN" w:bidi="ar-SA"/>
        </w:rPr>
      </w:pPr>
      <w:r>
        <w:rPr>
          <w:rFonts w:hint="eastAsia" w:asciiTheme="minorEastAsia" w:hAnsiTheme="minorEastAsia" w:eastAsiaTheme="minorEastAsia" w:cstheme="minorEastAsia"/>
          <w:spacing w:val="20"/>
          <w:kern w:val="2"/>
          <w:sz w:val="24"/>
          <w:szCs w:val="24"/>
          <w:lang w:val="en-US" w:eastAsia="zh-CN" w:bidi="ar-SA"/>
        </w:rPr>
        <w:t>（三）由于成交供应商的原因未能按照磋商文件的规定与采购人签订合同；</w:t>
      </w:r>
    </w:p>
    <w:p w14:paraId="6387C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kern w:val="2"/>
          <w:sz w:val="24"/>
          <w:szCs w:val="24"/>
          <w:lang w:val="en-US" w:eastAsia="zh-CN" w:bidi="ar-SA"/>
        </w:rPr>
      </w:pPr>
      <w:r>
        <w:rPr>
          <w:rFonts w:hint="eastAsia" w:asciiTheme="minorEastAsia" w:hAnsiTheme="minorEastAsia" w:eastAsiaTheme="minorEastAsia" w:cstheme="minorEastAsia"/>
          <w:spacing w:val="20"/>
          <w:kern w:val="2"/>
          <w:sz w:val="24"/>
          <w:szCs w:val="24"/>
          <w:lang w:val="en-US" w:eastAsia="zh-CN" w:bidi="ar-SA"/>
        </w:rPr>
        <w:t>（四）在响应文件中提供虚假材料谋取成交；</w:t>
      </w:r>
    </w:p>
    <w:p w14:paraId="6AA088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kern w:val="2"/>
          <w:sz w:val="24"/>
          <w:szCs w:val="24"/>
          <w:lang w:val="en-US" w:eastAsia="zh-CN" w:bidi="ar-SA"/>
        </w:rPr>
      </w:pPr>
      <w:r>
        <w:rPr>
          <w:rFonts w:hint="eastAsia" w:asciiTheme="minorEastAsia" w:hAnsiTheme="minorEastAsia" w:eastAsiaTheme="minorEastAsia" w:cstheme="minorEastAsia"/>
          <w:spacing w:val="20"/>
          <w:kern w:val="2"/>
          <w:sz w:val="24"/>
          <w:szCs w:val="24"/>
          <w:lang w:val="en-US" w:eastAsia="zh-CN" w:bidi="ar-SA"/>
        </w:rPr>
        <w:t>（五）与采购人、其他供应商或者采购代理机构恶意串通的；</w:t>
      </w:r>
    </w:p>
    <w:p w14:paraId="4983B8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pacing w:val="20"/>
          <w:kern w:val="2"/>
          <w:sz w:val="24"/>
          <w:szCs w:val="24"/>
          <w:lang w:val="en-US" w:eastAsia="zh-CN" w:bidi="ar-SA"/>
        </w:rPr>
      </w:pPr>
      <w:r>
        <w:rPr>
          <w:rFonts w:hint="eastAsia" w:asciiTheme="minorEastAsia" w:hAnsiTheme="minorEastAsia" w:eastAsiaTheme="minorEastAsia" w:cstheme="minorEastAsia"/>
          <w:spacing w:val="20"/>
          <w:kern w:val="2"/>
          <w:sz w:val="24"/>
          <w:szCs w:val="24"/>
          <w:lang w:val="en-US" w:eastAsia="zh-CN" w:bidi="ar-SA"/>
        </w:rPr>
        <w:t>（六）磋商有效期内，供应商在政府采购活动中有违法、违规、违纪行为。</w:t>
      </w:r>
    </w:p>
    <w:p w14:paraId="20883B03">
      <w:pPr>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由此产生的一切法律后果和责任由我公司承担</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22"/>
          <w:sz w:val="24"/>
          <w:szCs w:val="24"/>
        </w:rPr>
        <w:t>我公司声明放弃对此</w:t>
      </w:r>
      <w:r>
        <w:rPr>
          <w:rFonts w:hint="eastAsia" w:asciiTheme="minorEastAsia" w:hAnsiTheme="minorEastAsia" w:eastAsiaTheme="minorEastAsia" w:cstheme="minorEastAsia"/>
          <w:spacing w:val="21"/>
          <w:sz w:val="24"/>
          <w:szCs w:val="24"/>
        </w:rPr>
        <w:t>提出任何异</w:t>
      </w:r>
      <w:r>
        <w:rPr>
          <w:rFonts w:hint="eastAsia" w:asciiTheme="minorEastAsia" w:hAnsiTheme="minorEastAsia" w:eastAsiaTheme="minorEastAsia" w:cstheme="minorEastAsia"/>
          <w:spacing w:val="17"/>
          <w:sz w:val="24"/>
          <w:szCs w:val="24"/>
        </w:rPr>
        <w:t>议和追索的权利。</w:t>
      </w:r>
    </w:p>
    <w:p w14:paraId="377508AD">
      <w:pPr>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本公司对上述承诺的内容事项真实性负责。如经查实上述承诺的内容事项存在虚假，我公司愿意接受以提供虚假材料谋取成交追究法律责任。</w:t>
      </w:r>
    </w:p>
    <w:p w14:paraId="4AC1BE05">
      <w:pPr>
        <w:pStyle w:val="9"/>
        <w:spacing w:line="432" w:lineRule="auto"/>
      </w:pPr>
    </w:p>
    <w:p w14:paraId="62F176B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供应商</w:t>
      </w:r>
      <w:r>
        <w:rPr>
          <w:rFonts w:hint="eastAsia" w:asciiTheme="minorEastAsia" w:hAnsiTheme="minorEastAsia" w:eastAsiaTheme="minorEastAsia" w:cstheme="minorEastAsia"/>
          <w:spacing w:val="-35"/>
          <w:w w:val="6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企业电子签章或盖章）</w:t>
      </w:r>
    </w:p>
    <w:p w14:paraId="6D469C2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0"/>
          <w:sz w:val="24"/>
          <w:szCs w:val="24"/>
        </w:rPr>
        <w:t>法定代表人或其委托代理人</w:t>
      </w:r>
      <w:r>
        <w:rPr>
          <w:rFonts w:hint="eastAsia" w:asciiTheme="minorEastAsia" w:hAnsiTheme="minorEastAsia" w:eastAsiaTheme="minorEastAsia" w:cstheme="minorEastAsia"/>
          <w:spacing w:val="-50"/>
          <w:w w:val="93"/>
          <w:sz w:val="24"/>
          <w:szCs w:val="24"/>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个人电子签章或盖章或签</w:t>
      </w:r>
      <w:r>
        <w:rPr>
          <w:rFonts w:hint="eastAsia" w:asciiTheme="minorEastAsia" w:hAnsiTheme="minorEastAsia" w:eastAsiaTheme="minorEastAsia" w:cstheme="minorEastAsia"/>
          <w:spacing w:val="9"/>
          <w:sz w:val="24"/>
          <w:szCs w:val="24"/>
        </w:rPr>
        <w:t>字）</w:t>
      </w:r>
    </w:p>
    <w:p w14:paraId="2082CF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z w:val="24"/>
          <w:szCs w:val="24"/>
        </w:rPr>
        <w:t>日</w:t>
      </w:r>
    </w:p>
    <w:p w14:paraId="5226E5F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7D4409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2.招标代理服务费承诺函</w:t>
      </w:r>
    </w:p>
    <w:p w14:paraId="3801EBA0">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致（采购代理机构</w:t>
      </w:r>
      <w:r>
        <w:rPr>
          <w:rFonts w:hint="eastAsia" w:asciiTheme="minorEastAsia" w:hAnsiTheme="minorEastAsia" w:eastAsiaTheme="minorEastAsia" w:cstheme="minorEastAsia"/>
          <w:spacing w:val="3"/>
          <w:sz w:val="24"/>
          <w:szCs w:val="24"/>
        </w:rPr>
        <w:t>）：</w:t>
      </w:r>
    </w:p>
    <w:p w14:paraId="3CE644A6">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我们在贵公司组织的</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9"/>
          <w:sz w:val="24"/>
          <w:szCs w:val="24"/>
          <w:u w:val="single" w:color="auto"/>
        </w:rPr>
        <w:t xml:space="preserve">  （项目名称）</w:t>
      </w:r>
      <w:r>
        <w:rPr>
          <w:rFonts w:hint="eastAsia" w:asciiTheme="minorEastAsia" w:hAnsiTheme="minorEastAsia" w:eastAsiaTheme="minorEastAsia" w:cstheme="minorEastAsia"/>
          <w:spacing w:val="9"/>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19"/>
          <w:sz w:val="24"/>
          <w:szCs w:val="24"/>
        </w:rPr>
        <w:t>招标</w:t>
      </w:r>
      <w:r>
        <w:rPr>
          <w:rFonts w:hint="eastAsia" w:asciiTheme="minorEastAsia" w:hAnsiTheme="minorEastAsia" w:eastAsiaTheme="minorEastAsia" w:cstheme="minorEastAsia"/>
          <w:spacing w:val="16"/>
          <w:sz w:val="24"/>
          <w:szCs w:val="24"/>
        </w:rPr>
        <w:t>中若获成交</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16"/>
          <w:sz w:val="24"/>
          <w:szCs w:val="24"/>
        </w:rPr>
        <w:t>，我们保证在成交公告发布后5个工作日</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16"/>
          <w:sz w:val="24"/>
          <w:szCs w:val="24"/>
        </w:rPr>
        <w:t>内</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16"/>
          <w:sz w:val="24"/>
          <w:szCs w:val="24"/>
        </w:rPr>
        <w:t>，按磋商文件的规定</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58"/>
          <w:sz w:val="24"/>
          <w:szCs w:val="24"/>
          <w:lang w:eastAsia="zh-CN"/>
        </w:rPr>
        <w:t>，</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6"/>
          <w:sz w:val="24"/>
          <w:szCs w:val="24"/>
        </w:rPr>
        <w:t>以银行</w:t>
      </w:r>
      <w:r>
        <w:rPr>
          <w:rFonts w:hint="eastAsia" w:asciiTheme="minorEastAsia" w:hAnsiTheme="minorEastAsia" w:eastAsiaTheme="minorEastAsia" w:cstheme="minorEastAsia"/>
          <w:spacing w:val="19"/>
          <w:sz w:val="24"/>
          <w:szCs w:val="24"/>
        </w:rPr>
        <w:t>转账或现金</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19"/>
          <w:sz w:val="24"/>
          <w:szCs w:val="24"/>
        </w:rPr>
        <w:t>向贵公司一次性支付招标代理服务</w:t>
      </w:r>
      <w:r>
        <w:rPr>
          <w:rFonts w:hint="eastAsia" w:asciiTheme="minorEastAsia" w:hAnsiTheme="minorEastAsia" w:eastAsiaTheme="minorEastAsia" w:cstheme="minorEastAsia"/>
          <w:spacing w:val="18"/>
          <w:sz w:val="24"/>
          <w:szCs w:val="24"/>
        </w:rPr>
        <w:t>费用</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18"/>
          <w:sz w:val="24"/>
          <w:szCs w:val="24"/>
        </w:rPr>
        <w:t>。否则，</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8"/>
          <w:sz w:val="24"/>
          <w:szCs w:val="24"/>
        </w:rPr>
        <w:t>由此产生的一切法律后</w:t>
      </w:r>
      <w:r>
        <w:rPr>
          <w:rFonts w:hint="eastAsia" w:asciiTheme="minorEastAsia" w:hAnsiTheme="minorEastAsia" w:eastAsiaTheme="minorEastAsia" w:cstheme="minorEastAsia"/>
          <w:spacing w:val="21"/>
          <w:sz w:val="24"/>
          <w:szCs w:val="24"/>
        </w:rPr>
        <w:t>果和责任由我公司承担</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1"/>
          <w:sz w:val="24"/>
          <w:szCs w:val="24"/>
        </w:rPr>
        <w:t>。我公司声明放弃对此提出任何异议和追索的权利。</w:t>
      </w:r>
    </w:p>
    <w:p w14:paraId="13F5782E">
      <w:pPr>
        <w:keepNext w:val="0"/>
        <w:keepLines w:val="0"/>
        <w:pageBreakBefore w:val="0"/>
        <w:widowControl w:val="0"/>
        <w:kinsoku/>
        <w:wordWrap/>
        <w:overflowPunct/>
        <w:topLinePunct w:val="0"/>
        <w:autoSpaceDE/>
        <w:autoSpaceDN/>
        <w:bidi w:val="0"/>
        <w:adjustRightInd/>
        <w:snapToGrid/>
        <w:spacing w:line="360" w:lineRule="auto"/>
        <w:ind w:left="0" w:right="0" w:firstLine="53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特此承诺。</w:t>
      </w:r>
    </w:p>
    <w:p w14:paraId="2EADA4EE">
      <w:pPr>
        <w:pStyle w:val="9"/>
        <w:spacing w:line="271" w:lineRule="auto"/>
      </w:pPr>
    </w:p>
    <w:p w14:paraId="765BE273">
      <w:pPr>
        <w:pStyle w:val="9"/>
        <w:spacing w:line="271" w:lineRule="auto"/>
      </w:pPr>
    </w:p>
    <w:p w14:paraId="3C359B09">
      <w:pPr>
        <w:pStyle w:val="9"/>
        <w:spacing w:line="271" w:lineRule="auto"/>
      </w:pPr>
    </w:p>
    <w:p w14:paraId="7FE56E22">
      <w:pPr>
        <w:pStyle w:val="9"/>
        <w:spacing w:line="272" w:lineRule="auto"/>
      </w:pPr>
    </w:p>
    <w:p w14:paraId="73724229">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bookmarkStart w:id="752" w:name="bookmark67"/>
      <w:bookmarkEnd w:id="752"/>
      <w:bookmarkStart w:id="753" w:name="bookmark68"/>
      <w:bookmarkEnd w:id="753"/>
      <w:r>
        <w:rPr>
          <w:rFonts w:hint="eastAsia" w:asciiTheme="minorEastAsia" w:hAnsiTheme="minorEastAsia" w:eastAsiaTheme="minorEastAsia" w:cstheme="minorEastAsia"/>
          <w:spacing w:val="10"/>
          <w:sz w:val="24"/>
          <w:szCs w:val="24"/>
        </w:rPr>
        <w:t>供应商</w:t>
      </w:r>
      <w:r>
        <w:rPr>
          <w:rFonts w:hint="eastAsia" w:asciiTheme="minorEastAsia" w:hAnsiTheme="minorEastAsia" w:eastAsiaTheme="minorEastAsia" w:cstheme="minorEastAsia"/>
          <w:spacing w:val="-35"/>
          <w:w w:val="6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企业电子签章或盖章）</w:t>
      </w:r>
    </w:p>
    <w:p w14:paraId="3B09E58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0"/>
          <w:sz w:val="24"/>
          <w:szCs w:val="24"/>
        </w:rPr>
        <w:t>法定代表人或其委托代理人</w:t>
      </w:r>
      <w:r>
        <w:rPr>
          <w:rFonts w:hint="eastAsia" w:asciiTheme="minorEastAsia" w:hAnsiTheme="minorEastAsia" w:eastAsiaTheme="minorEastAsia" w:cstheme="minorEastAsia"/>
          <w:spacing w:val="-50"/>
          <w:w w:val="93"/>
          <w:sz w:val="24"/>
          <w:szCs w:val="24"/>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个人电子签章或盖章或签</w:t>
      </w:r>
      <w:r>
        <w:rPr>
          <w:rFonts w:hint="eastAsia" w:asciiTheme="minorEastAsia" w:hAnsiTheme="minorEastAsia" w:eastAsiaTheme="minorEastAsia" w:cstheme="minorEastAsia"/>
          <w:spacing w:val="9"/>
          <w:sz w:val="24"/>
          <w:szCs w:val="24"/>
        </w:rPr>
        <w:t>字）</w:t>
      </w:r>
    </w:p>
    <w:p w14:paraId="4897B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z w:val="24"/>
          <w:szCs w:val="24"/>
        </w:rPr>
        <w:t>日</w:t>
      </w:r>
    </w:p>
    <w:p w14:paraId="06465C05">
      <w:pPr>
        <w:rPr>
          <w:rFonts w:hint="eastAsia"/>
          <w:b/>
          <w:bCs/>
          <w:sz w:val="28"/>
          <w:szCs w:val="28"/>
        </w:rPr>
      </w:pPr>
      <w:r>
        <w:rPr>
          <w:rFonts w:hint="eastAsia"/>
          <w:b/>
          <w:bCs/>
          <w:sz w:val="28"/>
          <w:szCs w:val="28"/>
        </w:rPr>
        <w:br w:type="page"/>
      </w:r>
    </w:p>
    <w:p w14:paraId="208A34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五、已标价工程量清单</w:t>
      </w:r>
    </w:p>
    <w:p w14:paraId="3E6F0003">
      <w:pPr>
        <w:spacing w:line="222" w:lineRule="auto"/>
        <w:rPr>
          <w:rFonts w:ascii="黑体" w:hAnsi="黑体" w:eastAsia="黑体" w:cs="黑体"/>
          <w:sz w:val="28"/>
          <w:szCs w:val="28"/>
        </w:rPr>
        <w:sectPr>
          <w:footerReference r:id="rId8" w:type="default"/>
          <w:pgSz w:w="11906" w:h="16838"/>
          <w:pgMar w:top="1701" w:right="1531" w:bottom="1531" w:left="1531" w:header="0" w:footer="986" w:gutter="0"/>
          <w:pgNumType w:fmt="decimal"/>
          <w:cols w:space="0" w:num="1"/>
          <w:rtlGutter w:val="0"/>
          <w:docGrid w:linePitch="0" w:charSpace="0"/>
        </w:sectPr>
      </w:pPr>
    </w:p>
    <w:p w14:paraId="5BEBC1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54" w:name="bookmark69"/>
      <w:bookmarkEnd w:id="754"/>
      <w:bookmarkStart w:id="755" w:name="bookmark70"/>
      <w:bookmarkEnd w:id="755"/>
      <w:r>
        <w:rPr>
          <w:rFonts w:hint="eastAsia"/>
          <w:b/>
          <w:bCs/>
          <w:sz w:val="28"/>
          <w:szCs w:val="28"/>
        </w:rPr>
        <w:t>六、施工组织设计</w:t>
      </w:r>
    </w:p>
    <w:p w14:paraId="53358F7A">
      <w:pPr>
        <w:keepNext w:val="0"/>
        <w:keepLines w:val="0"/>
        <w:pageBreakBefore w:val="0"/>
        <w:widowControl w:val="0"/>
        <w:kinsoku/>
        <w:wordWrap w:val="0"/>
        <w:overflowPunct/>
        <w:topLinePunct/>
        <w:autoSpaceDE/>
        <w:autoSpaceDN/>
        <w:bidi w:val="0"/>
        <w:adjustRightInd/>
        <w:snapToGrid/>
        <w:spacing w:line="360" w:lineRule="auto"/>
        <w:ind w:left="0" w:right="0" w:firstLine="52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1.供应商编制施工组织设计的要求：内容完整性和编制水平</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施工方案与技术措施</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质量管理体系与措施</w:t>
      </w:r>
      <w:r>
        <w:rPr>
          <w:rFonts w:hint="eastAsia" w:asciiTheme="minorEastAsia" w:hAnsiTheme="minorEastAsia" w:eastAsiaTheme="minorEastAsia" w:cstheme="minorEastAsia"/>
          <w:spacing w:val="10"/>
          <w:sz w:val="24"/>
          <w:szCs w:val="24"/>
          <w:lang w:eastAsia="zh-CN"/>
        </w:rPr>
        <w:t>、安全文明施工管理体系与措施、施工工期、工程进度计划与措施、环境保护管理体系与措施、资源配备计划、成品保护和工程保修工作的管理措施和承诺</w:t>
      </w:r>
      <w:r>
        <w:rPr>
          <w:rFonts w:hint="eastAsia" w:asciiTheme="minorEastAsia" w:hAnsiTheme="minorEastAsia" w:eastAsiaTheme="minorEastAsia" w:cstheme="minorEastAsia"/>
          <w:spacing w:val="9"/>
          <w:sz w:val="24"/>
          <w:szCs w:val="24"/>
        </w:rPr>
        <w:t>等主要措施。</w:t>
      </w:r>
    </w:p>
    <w:p w14:paraId="053E43F7">
      <w:pPr>
        <w:keepNext w:val="0"/>
        <w:keepLines w:val="0"/>
        <w:pageBreakBefore w:val="0"/>
        <w:widowControl w:val="0"/>
        <w:kinsoku/>
        <w:wordWrap w:val="0"/>
        <w:overflowPunct/>
        <w:topLinePunct/>
        <w:autoSpaceDE/>
        <w:autoSpaceDN/>
        <w:bidi w:val="0"/>
        <w:adjustRightInd/>
        <w:snapToGrid/>
        <w:spacing w:line="360" w:lineRule="auto"/>
        <w:ind w:left="0" w:right="0" w:firstLine="49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2.图表及格式要求：</w:t>
      </w:r>
    </w:p>
    <w:p w14:paraId="3B087C27">
      <w:pPr>
        <w:keepNext w:val="0"/>
        <w:keepLines w:val="0"/>
        <w:pageBreakBefore w:val="0"/>
        <w:widowControl w:val="0"/>
        <w:kinsoku/>
        <w:wordWrap w:val="0"/>
        <w:overflowPunct/>
        <w:topLinePunct/>
        <w:autoSpaceDE/>
        <w:autoSpaceDN/>
        <w:bidi w:val="0"/>
        <w:adjustRightInd/>
        <w:snapToGrid/>
        <w:spacing w:line="360" w:lineRule="auto"/>
        <w:ind w:left="0" w:right="0" w:firstLine="51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附表一拟投入的主要施工设备表</w:t>
      </w:r>
    </w:p>
    <w:p w14:paraId="417E4E42">
      <w:pPr>
        <w:keepNext w:val="0"/>
        <w:keepLines w:val="0"/>
        <w:pageBreakBefore w:val="0"/>
        <w:widowControl w:val="0"/>
        <w:kinsoku/>
        <w:wordWrap w:val="0"/>
        <w:overflowPunct/>
        <w:topLinePunct/>
        <w:autoSpaceDE/>
        <w:autoSpaceDN/>
        <w:bidi w:val="0"/>
        <w:adjustRightInd/>
        <w:snapToGrid/>
        <w:spacing w:line="360" w:lineRule="auto"/>
        <w:ind w:left="0" w:right="0" w:firstLine="50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附表二劳动力计划表</w:t>
      </w:r>
    </w:p>
    <w:p w14:paraId="399338E0">
      <w:pPr>
        <w:keepNext w:val="0"/>
        <w:keepLines w:val="0"/>
        <w:pageBreakBefore w:val="0"/>
        <w:widowControl w:val="0"/>
        <w:kinsoku/>
        <w:wordWrap w:val="0"/>
        <w:overflowPunct/>
        <w:topLinePunct/>
        <w:autoSpaceDE/>
        <w:autoSpaceDN/>
        <w:bidi w:val="0"/>
        <w:adjustRightInd/>
        <w:snapToGrid/>
        <w:spacing w:line="360" w:lineRule="auto"/>
        <w:ind w:left="0" w:right="0" w:firstLine="504"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附表三进度计划</w:t>
      </w:r>
    </w:p>
    <w:p w14:paraId="78592B0C">
      <w:pPr>
        <w:keepNext w:val="0"/>
        <w:keepLines w:val="0"/>
        <w:pageBreakBefore w:val="0"/>
        <w:widowControl w:val="0"/>
        <w:kinsoku/>
        <w:wordWrap w:val="0"/>
        <w:overflowPunct/>
        <w:topLinePunct/>
        <w:autoSpaceDE/>
        <w:autoSpaceDN/>
        <w:bidi w:val="0"/>
        <w:adjustRightInd/>
        <w:snapToGrid/>
        <w:spacing w:line="360" w:lineRule="auto"/>
        <w:ind w:left="0" w:right="0" w:firstLine="50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附表四施工总平面图</w:t>
      </w:r>
    </w:p>
    <w:p w14:paraId="45076EF2">
      <w:pPr>
        <w:keepNext w:val="0"/>
        <w:keepLines w:val="0"/>
        <w:pageBreakBefore w:val="0"/>
        <w:widowControl w:val="0"/>
        <w:kinsoku/>
        <w:wordWrap w:val="0"/>
        <w:overflowPunct/>
        <w:topLinePunct/>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sz w:val="24"/>
          <w:szCs w:val="24"/>
        </w:rPr>
        <w:sectPr>
          <w:footerReference r:id="rId9" w:type="default"/>
          <w:pgSz w:w="11906" w:h="16838"/>
          <w:pgMar w:top="1701" w:right="1531" w:bottom="1531" w:left="1531" w:header="0" w:footer="986" w:gutter="0"/>
          <w:pgNumType w:fmt="decimal"/>
          <w:cols w:space="0" w:num="1"/>
          <w:rtlGutter w:val="0"/>
          <w:docGrid w:linePitch="0" w:charSpace="0"/>
        </w:sectPr>
      </w:pPr>
    </w:p>
    <w:p w14:paraId="59D633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bookmarkStart w:id="756" w:name="bookmark71"/>
      <w:bookmarkEnd w:id="756"/>
      <w:bookmarkStart w:id="757" w:name="bookmark72"/>
      <w:bookmarkEnd w:id="757"/>
      <w:r>
        <w:rPr>
          <w:rFonts w:hint="eastAsia"/>
          <w:b/>
          <w:bCs/>
          <w:sz w:val="24"/>
          <w:szCs w:val="24"/>
        </w:rPr>
        <w:t>附表一：拟投入本项目的主要施工设备表</w:t>
      </w:r>
    </w:p>
    <w:p w14:paraId="78A0248E">
      <w:pPr>
        <w:spacing w:before="137"/>
      </w:pPr>
    </w:p>
    <w:tbl>
      <w:tblPr>
        <w:tblStyle w:val="64"/>
        <w:tblW w:w="8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085"/>
        <w:gridCol w:w="761"/>
        <w:gridCol w:w="989"/>
        <w:gridCol w:w="672"/>
        <w:gridCol w:w="738"/>
        <w:gridCol w:w="1211"/>
        <w:gridCol w:w="874"/>
        <w:gridCol w:w="1054"/>
        <w:gridCol w:w="695"/>
      </w:tblGrid>
      <w:tr w14:paraId="6E9AF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69" w:type="dxa"/>
            <w:vAlign w:val="center"/>
          </w:tcPr>
          <w:p w14:paraId="48611CC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085" w:type="dxa"/>
            <w:vAlign w:val="center"/>
          </w:tcPr>
          <w:p w14:paraId="7CDF0EB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设备名称</w:t>
            </w:r>
          </w:p>
        </w:tc>
        <w:tc>
          <w:tcPr>
            <w:tcW w:w="761" w:type="dxa"/>
            <w:vAlign w:val="center"/>
          </w:tcPr>
          <w:p w14:paraId="6190717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型号</w:t>
            </w:r>
          </w:p>
          <w:p w14:paraId="62A3B2B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规格</w:t>
            </w:r>
          </w:p>
        </w:tc>
        <w:tc>
          <w:tcPr>
            <w:tcW w:w="989" w:type="dxa"/>
            <w:vAlign w:val="center"/>
          </w:tcPr>
          <w:p w14:paraId="5F8842B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672" w:type="dxa"/>
            <w:vAlign w:val="center"/>
          </w:tcPr>
          <w:p w14:paraId="089974B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国别 产地</w:t>
            </w:r>
          </w:p>
        </w:tc>
        <w:tc>
          <w:tcPr>
            <w:tcW w:w="738" w:type="dxa"/>
            <w:vAlign w:val="center"/>
          </w:tcPr>
          <w:p w14:paraId="372A3C0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制造 年份</w:t>
            </w:r>
          </w:p>
        </w:tc>
        <w:tc>
          <w:tcPr>
            <w:tcW w:w="1211" w:type="dxa"/>
            <w:vAlign w:val="center"/>
          </w:tcPr>
          <w:p w14:paraId="7C8132F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额定功率（kW）</w:t>
            </w:r>
          </w:p>
        </w:tc>
        <w:tc>
          <w:tcPr>
            <w:tcW w:w="874" w:type="dxa"/>
            <w:vAlign w:val="center"/>
          </w:tcPr>
          <w:p w14:paraId="3457A722">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w:t>
            </w:r>
          </w:p>
          <w:p w14:paraId="39A9F94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能力</w:t>
            </w:r>
          </w:p>
        </w:tc>
        <w:tc>
          <w:tcPr>
            <w:tcW w:w="1054" w:type="dxa"/>
            <w:vAlign w:val="center"/>
          </w:tcPr>
          <w:p w14:paraId="4EFD159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用于施工</w:t>
            </w:r>
          </w:p>
          <w:p w14:paraId="002B5BD0">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部位</w:t>
            </w:r>
          </w:p>
        </w:tc>
        <w:tc>
          <w:tcPr>
            <w:tcW w:w="695" w:type="dxa"/>
            <w:vAlign w:val="center"/>
          </w:tcPr>
          <w:p w14:paraId="73DB960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14:paraId="1A371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14:paraId="3BE7ACE4">
            <w:pPr>
              <w:rPr>
                <w:rFonts w:ascii="Arial"/>
                <w:sz w:val="21"/>
              </w:rPr>
            </w:pPr>
          </w:p>
        </w:tc>
        <w:tc>
          <w:tcPr>
            <w:tcW w:w="1085" w:type="dxa"/>
            <w:vAlign w:val="top"/>
          </w:tcPr>
          <w:p w14:paraId="6055CB59">
            <w:pPr>
              <w:rPr>
                <w:rFonts w:ascii="Arial"/>
                <w:sz w:val="21"/>
              </w:rPr>
            </w:pPr>
          </w:p>
        </w:tc>
        <w:tc>
          <w:tcPr>
            <w:tcW w:w="761" w:type="dxa"/>
            <w:vAlign w:val="top"/>
          </w:tcPr>
          <w:p w14:paraId="1930069A">
            <w:pPr>
              <w:rPr>
                <w:rFonts w:ascii="Arial"/>
                <w:sz w:val="21"/>
              </w:rPr>
            </w:pPr>
          </w:p>
        </w:tc>
        <w:tc>
          <w:tcPr>
            <w:tcW w:w="989" w:type="dxa"/>
            <w:vAlign w:val="top"/>
          </w:tcPr>
          <w:p w14:paraId="7C64E855">
            <w:pPr>
              <w:rPr>
                <w:rFonts w:ascii="Arial"/>
                <w:sz w:val="21"/>
              </w:rPr>
            </w:pPr>
          </w:p>
        </w:tc>
        <w:tc>
          <w:tcPr>
            <w:tcW w:w="672" w:type="dxa"/>
            <w:vAlign w:val="top"/>
          </w:tcPr>
          <w:p w14:paraId="6FB3DE25">
            <w:pPr>
              <w:rPr>
                <w:rFonts w:ascii="Arial"/>
                <w:sz w:val="21"/>
              </w:rPr>
            </w:pPr>
          </w:p>
        </w:tc>
        <w:tc>
          <w:tcPr>
            <w:tcW w:w="738" w:type="dxa"/>
            <w:vAlign w:val="top"/>
          </w:tcPr>
          <w:p w14:paraId="239C57DE">
            <w:pPr>
              <w:rPr>
                <w:rFonts w:ascii="Arial"/>
                <w:sz w:val="21"/>
              </w:rPr>
            </w:pPr>
          </w:p>
        </w:tc>
        <w:tc>
          <w:tcPr>
            <w:tcW w:w="1211" w:type="dxa"/>
            <w:vAlign w:val="top"/>
          </w:tcPr>
          <w:p w14:paraId="15E50DBD">
            <w:pPr>
              <w:rPr>
                <w:rFonts w:ascii="Arial"/>
                <w:sz w:val="21"/>
              </w:rPr>
            </w:pPr>
          </w:p>
        </w:tc>
        <w:tc>
          <w:tcPr>
            <w:tcW w:w="874" w:type="dxa"/>
            <w:vAlign w:val="top"/>
          </w:tcPr>
          <w:p w14:paraId="60F6D55E">
            <w:pPr>
              <w:rPr>
                <w:rFonts w:ascii="Arial"/>
                <w:sz w:val="21"/>
              </w:rPr>
            </w:pPr>
          </w:p>
        </w:tc>
        <w:tc>
          <w:tcPr>
            <w:tcW w:w="1054" w:type="dxa"/>
            <w:vAlign w:val="top"/>
          </w:tcPr>
          <w:p w14:paraId="3C059A52">
            <w:pPr>
              <w:rPr>
                <w:rFonts w:ascii="Arial"/>
                <w:sz w:val="21"/>
              </w:rPr>
            </w:pPr>
          </w:p>
        </w:tc>
        <w:tc>
          <w:tcPr>
            <w:tcW w:w="695" w:type="dxa"/>
            <w:vAlign w:val="top"/>
          </w:tcPr>
          <w:p w14:paraId="3FE89C89">
            <w:pPr>
              <w:rPr>
                <w:rFonts w:ascii="Arial"/>
                <w:sz w:val="21"/>
              </w:rPr>
            </w:pPr>
          </w:p>
        </w:tc>
      </w:tr>
      <w:tr w14:paraId="0BEAA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14:paraId="76AEB298">
            <w:pPr>
              <w:rPr>
                <w:rFonts w:ascii="Arial"/>
                <w:sz w:val="21"/>
              </w:rPr>
            </w:pPr>
          </w:p>
        </w:tc>
        <w:tc>
          <w:tcPr>
            <w:tcW w:w="1085" w:type="dxa"/>
            <w:vAlign w:val="top"/>
          </w:tcPr>
          <w:p w14:paraId="010E6BAF">
            <w:pPr>
              <w:rPr>
                <w:rFonts w:ascii="Arial"/>
                <w:sz w:val="21"/>
              </w:rPr>
            </w:pPr>
          </w:p>
        </w:tc>
        <w:tc>
          <w:tcPr>
            <w:tcW w:w="761" w:type="dxa"/>
            <w:vAlign w:val="top"/>
          </w:tcPr>
          <w:p w14:paraId="719C3293">
            <w:pPr>
              <w:rPr>
                <w:rFonts w:ascii="Arial"/>
                <w:sz w:val="21"/>
              </w:rPr>
            </w:pPr>
          </w:p>
        </w:tc>
        <w:tc>
          <w:tcPr>
            <w:tcW w:w="989" w:type="dxa"/>
            <w:vAlign w:val="top"/>
          </w:tcPr>
          <w:p w14:paraId="57A845F9">
            <w:pPr>
              <w:rPr>
                <w:rFonts w:ascii="Arial"/>
                <w:sz w:val="21"/>
              </w:rPr>
            </w:pPr>
          </w:p>
        </w:tc>
        <w:tc>
          <w:tcPr>
            <w:tcW w:w="672" w:type="dxa"/>
            <w:vAlign w:val="top"/>
          </w:tcPr>
          <w:p w14:paraId="45ED3626">
            <w:pPr>
              <w:rPr>
                <w:rFonts w:ascii="Arial"/>
                <w:sz w:val="21"/>
              </w:rPr>
            </w:pPr>
          </w:p>
        </w:tc>
        <w:tc>
          <w:tcPr>
            <w:tcW w:w="738" w:type="dxa"/>
            <w:vAlign w:val="top"/>
          </w:tcPr>
          <w:p w14:paraId="187F61B9">
            <w:pPr>
              <w:rPr>
                <w:rFonts w:ascii="Arial"/>
                <w:sz w:val="21"/>
              </w:rPr>
            </w:pPr>
          </w:p>
        </w:tc>
        <w:tc>
          <w:tcPr>
            <w:tcW w:w="1211" w:type="dxa"/>
            <w:vAlign w:val="top"/>
          </w:tcPr>
          <w:p w14:paraId="69C683FC">
            <w:pPr>
              <w:rPr>
                <w:rFonts w:ascii="Arial"/>
                <w:sz w:val="21"/>
              </w:rPr>
            </w:pPr>
          </w:p>
        </w:tc>
        <w:tc>
          <w:tcPr>
            <w:tcW w:w="874" w:type="dxa"/>
            <w:vAlign w:val="top"/>
          </w:tcPr>
          <w:p w14:paraId="4A2DEA37">
            <w:pPr>
              <w:rPr>
                <w:rFonts w:ascii="Arial"/>
                <w:sz w:val="21"/>
              </w:rPr>
            </w:pPr>
          </w:p>
        </w:tc>
        <w:tc>
          <w:tcPr>
            <w:tcW w:w="1054" w:type="dxa"/>
            <w:vAlign w:val="top"/>
          </w:tcPr>
          <w:p w14:paraId="626C39D4">
            <w:pPr>
              <w:rPr>
                <w:rFonts w:ascii="Arial"/>
                <w:sz w:val="21"/>
              </w:rPr>
            </w:pPr>
          </w:p>
        </w:tc>
        <w:tc>
          <w:tcPr>
            <w:tcW w:w="695" w:type="dxa"/>
            <w:vAlign w:val="top"/>
          </w:tcPr>
          <w:p w14:paraId="212C4159">
            <w:pPr>
              <w:rPr>
                <w:rFonts w:ascii="Arial"/>
                <w:sz w:val="21"/>
              </w:rPr>
            </w:pPr>
          </w:p>
        </w:tc>
      </w:tr>
      <w:tr w14:paraId="3F3C2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14:paraId="719186A0">
            <w:pPr>
              <w:rPr>
                <w:rFonts w:ascii="Arial"/>
                <w:sz w:val="21"/>
              </w:rPr>
            </w:pPr>
          </w:p>
        </w:tc>
        <w:tc>
          <w:tcPr>
            <w:tcW w:w="1085" w:type="dxa"/>
            <w:vAlign w:val="top"/>
          </w:tcPr>
          <w:p w14:paraId="473666F0">
            <w:pPr>
              <w:rPr>
                <w:rFonts w:ascii="Arial"/>
                <w:sz w:val="21"/>
              </w:rPr>
            </w:pPr>
          </w:p>
        </w:tc>
        <w:tc>
          <w:tcPr>
            <w:tcW w:w="761" w:type="dxa"/>
            <w:vAlign w:val="top"/>
          </w:tcPr>
          <w:p w14:paraId="5CAB9A29">
            <w:pPr>
              <w:rPr>
                <w:rFonts w:ascii="Arial"/>
                <w:sz w:val="21"/>
              </w:rPr>
            </w:pPr>
          </w:p>
        </w:tc>
        <w:tc>
          <w:tcPr>
            <w:tcW w:w="989" w:type="dxa"/>
            <w:vAlign w:val="top"/>
          </w:tcPr>
          <w:p w14:paraId="5BFF654B">
            <w:pPr>
              <w:rPr>
                <w:rFonts w:ascii="Arial"/>
                <w:sz w:val="21"/>
              </w:rPr>
            </w:pPr>
          </w:p>
        </w:tc>
        <w:tc>
          <w:tcPr>
            <w:tcW w:w="672" w:type="dxa"/>
            <w:vAlign w:val="top"/>
          </w:tcPr>
          <w:p w14:paraId="4464F929">
            <w:pPr>
              <w:rPr>
                <w:rFonts w:ascii="Arial"/>
                <w:sz w:val="21"/>
              </w:rPr>
            </w:pPr>
          </w:p>
        </w:tc>
        <w:tc>
          <w:tcPr>
            <w:tcW w:w="738" w:type="dxa"/>
            <w:vAlign w:val="top"/>
          </w:tcPr>
          <w:p w14:paraId="110E5A7B">
            <w:pPr>
              <w:rPr>
                <w:rFonts w:ascii="Arial"/>
                <w:sz w:val="21"/>
              </w:rPr>
            </w:pPr>
          </w:p>
        </w:tc>
        <w:tc>
          <w:tcPr>
            <w:tcW w:w="1211" w:type="dxa"/>
            <w:vAlign w:val="top"/>
          </w:tcPr>
          <w:p w14:paraId="1117DE9A">
            <w:pPr>
              <w:rPr>
                <w:rFonts w:ascii="Arial"/>
                <w:sz w:val="21"/>
              </w:rPr>
            </w:pPr>
          </w:p>
        </w:tc>
        <w:tc>
          <w:tcPr>
            <w:tcW w:w="874" w:type="dxa"/>
            <w:vAlign w:val="top"/>
          </w:tcPr>
          <w:p w14:paraId="19F00FF7">
            <w:pPr>
              <w:rPr>
                <w:rFonts w:ascii="Arial"/>
                <w:sz w:val="21"/>
              </w:rPr>
            </w:pPr>
          </w:p>
        </w:tc>
        <w:tc>
          <w:tcPr>
            <w:tcW w:w="1054" w:type="dxa"/>
            <w:vAlign w:val="top"/>
          </w:tcPr>
          <w:p w14:paraId="488498CD">
            <w:pPr>
              <w:rPr>
                <w:rFonts w:ascii="Arial"/>
                <w:sz w:val="21"/>
              </w:rPr>
            </w:pPr>
          </w:p>
        </w:tc>
        <w:tc>
          <w:tcPr>
            <w:tcW w:w="695" w:type="dxa"/>
            <w:vAlign w:val="top"/>
          </w:tcPr>
          <w:p w14:paraId="7BCC1415">
            <w:pPr>
              <w:rPr>
                <w:rFonts w:ascii="Arial"/>
                <w:sz w:val="21"/>
              </w:rPr>
            </w:pPr>
          </w:p>
        </w:tc>
      </w:tr>
      <w:tr w14:paraId="22445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9" w:type="dxa"/>
            <w:vAlign w:val="top"/>
          </w:tcPr>
          <w:p w14:paraId="718390A1">
            <w:pPr>
              <w:rPr>
                <w:rFonts w:ascii="Arial"/>
                <w:sz w:val="21"/>
              </w:rPr>
            </w:pPr>
          </w:p>
        </w:tc>
        <w:tc>
          <w:tcPr>
            <w:tcW w:w="1085" w:type="dxa"/>
            <w:vAlign w:val="top"/>
          </w:tcPr>
          <w:p w14:paraId="08B38E97">
            <w:pPr>
              <w:rPr>
                <w:rFonts w:ascii="Arial"/>
                <w:sz w:val="21"/>
              </w:rPr>
            </w:pPr>
          </w:p>
        </w:tc>
        <w:tc>
          <w:tcPr>
            <w:tcW w:w="761" w:type="dxa"/>
            <w:vAlign w:val="top"/>
          </w:tcPr>
          <w:p w14:paraId="66003CCA">
            <w:pPr>
              <w:rPr>
                <w:rFonts w:ascii="Arial"/>
                <w:sz w:val="21"/>
              </w:rPr>
            </w:pPr>
          </w:p>
        </w:tc>
        <w:tc>
          <w:tcPr>
            <w:tcW w:w="989" w:type="dxa"/>
            <w:vAlign w:val="top"/>
          </w:tcPr>
          <w:p w14:paraId="06981230">
            <w:pPr>
              <w:rPr>
                <w:rFonts w:ascii="Arial"/>
                <w:sz w:val="21"/>
              </w:rPr>
            </w:pPr>
          </w:p>
        </w:tc>
        <w:tc>
          <w:tcPr>
            <w:tcW w:w="672" w:type="dxa"/>
            <w:vAlign w:val="top"/>
          </w:tcPr>
          <w:p w14:paraId="5FEFFFE2">
            <w:pPr>
              <w:rPr>
                <w:rFonts w:ascii="Arial"/>
                <w:sz w:val="21"/>
              </w:rPr>
            </w:pPr>
          </w:p>
        </w:tc>
        <w:tc>
          <w:tcPr>
            <w:tcW w:w="738" w:type="dxa"/>
            <w:vAlign w:val="top"/>
          </w:tcPr>
          <w:p w14:paraId="68B87A3A">
            <w:pPr>
              <w:rPr>
                <w:rFonts w:ascii="Arial"/>
                <w:sz w:val="21"/>
              </w:rPr>
            </w:pPr>
          </w:p>
        </w:tc>
        <w:tc>
          <w:tcPr>
            <w:tcW w:w="1211" w:type="dxa"/>
            <w:vAlign w:val="top"/>
          </w:tcPr>
          <w:p w14:paraId="032DDA9E">
            <w:pPr>
              <w:rPr>
                <w:rFonts w:ascii="Arial"/>
                <w:sz w:val="21"/>
              </w:rPr>
            </w:pPr>
          </w:p>
        </w:tc>
        <w:tc>
          <w:tcPr>
            <w:tcW w:w="874" w:type="dxa"/>
            <w:vAlign w:val="top"/>
          </w:tcPr>
          <w:p w14:paraId="5EA47E00">
            <w:pPr>
              <w:rPr>
                <w:rFonts w:ascii="Arial"/>
                <w:sz w:val="21"/>
              </w:rPr>
            </w:pPr>
          </w:p>
        </w:tc>
        <w:tc>
          <w:tcPr>
            <w:tcW w:w="1054" w:type="dxa"/>
            <w:vAlign w:val="top"/>
          </w:tcPr>
          <w:p w14:paraId="53037DF8">
            <w:pPr>
              <w:rPr>
                <w:rFonts w:ascii="Arial"/>
                <w:sz w:val="21"/>
              </w:rPr>
            </w:pPr>
          </w:p>
        </w:tc>
        <w:tc>
          <w:tcPr>
            <w:tcW w:w="695" w:type="dxa"/>
            <w:vAlign w:val="top"/>
          </w:tcPr>
          <w:p w14:paraId="35AB61CC">
            <w:pPr>
              <w:rPr>
                <w:rFonts w:ascii="Arial"/>
                <w:sz w:val="21"/>
              </w:rPr>
            </w:pPr>
          </w:p>
        </w:tc>
      </w:tr>
      <w:tr w14:paraId="7C4CB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446D2045">
            <w:pPr>
              <w:rPr>
                <w:rFonts w:ascii="Arial"/>
                <w:sz w:val="21"/>
              </w:rPr>
            </w:pPr>
          </w:p>
        </w:tc>
        <w:tc>
          <w:tcPr>
            <w:tcW w:w="1085" w:type="dxa"/>
            <w:vAlign w:val="top"/>
          </w:tcPr>
          <w:p w14:paraId="44F0940A">
            <w:pPr>
              <w:rPr>
                <w:rFonts w:ascii="Arial"/>
                <w:sz w:val="21"/>
              </w:rPr>
            </w:pPr>
          </w:p>
        </w:tc>
        <w:tc>
          <w:tcPr>
            <w:tcW w:w="761" w:type="dxa"/>
            <w:vAlign w:val="top"/>
          </w:tcPr>
          <w:p w14:paraId="795D5556">
            <w:pPr>
              <w:rPr>
                <w:rFonts w:ascii="Arial"/>
                <w:sz w:val="21"/>
              </w:rPr>
            </w:pPr>
          </w:p>
        </w:tc>
        <w:tc>
          <w:tcPr>
            <w:tcW w:w="989" w:type="dxa"/>
            <w:vAlign w:val="top"/>
          </w:tcPr>
          <w:p w14:paraId="34787CDA">
            <w:pPr>
              <w:rPr>
                <w:rFonts w:ascii="Arial"/>
                <w:sz w:val="21"/>
              </w:rPr>
            </w:pPr>
          </w:p>
        </w:tc>
        <w:tc>
          <w:tcPr>
            <w:tcW w:w="672" w:type="dxa"/>
            <w:vAlign w:val="top"/>
          </w:tcPr>
          <w:p w14:paraId="246D3D28">
            <w:pPr>
              <w:rPr>
                <w:rFonts w:ascii="Arial"/>
                <w:sz w:val="21"/>
              </w:rPr>
            </w:pPr>
          </w:p>
        </w:tc>
        <w:tc>
          <w:tcPr>
            <w:tcW w:w="738" w:type="dxa"/>
            <w:vAlign w:val="top"/>
          </w:tcPr>
          <w:p w14:paraId="3691253E">
            <w:pPr>
              <w:rPr>
                <w:rFonts w:ascii="Arial"/>
                <w:sz w:val="21"/>
              </w:rPr>
            </w:pPr>
          </w:p>
        </w:tc>
        <w:tc>
          <w:tcPr>
            <w:tcW w:w="1211" w:type="dxa"/>
            <w:vAlign w:val="top"/>
          </w:tcPr>
          <w:p w14:paraId="5DC19A4D">
            <w:pPr>
              <w:rPr>
                <w:rFonts w:ascii="Arial"/>
                <w:sz w:val="21"/>
              </w:rPr>
            </w:pPr>
          </w:p>
        </w:tc>
        <w:tc>
          <w:tcPr>
            <w:tcW w:w="874" w:type="dxa"/>
            <w:vAlign w:val="top"/>
          </w:tcPr>
          <w:p w14:paraId="3B12A5F7">
            <w:pPr>
              <w:rPr>
                <w:rFonts w:ascii="Arial"/>
                <w:sz w:val="21"/>
              </w:rPr>
            </w:pPr>
          </w:p>
        </w:tc>
        <w:tc>
          <w:tcPr>
            <w:tcW w:w="1054" w:type="dxa"/>
            <w:vAlign w:val="top"/>
          </w:tcPr>
          <w:p w14:paraId="7E096533">
            <w:pPr>
              <w:rPr>
                <w:rFonts w:ascii="Arial"/>
                <w:sz w:val="21"/>
              </w:rPr>
            </w:pPr>
          </w:p>
        </w:tc>
        <w:tc>
          <w:tcPr>
            <w:tcW w:w="695" w:type="dxa"/>
            <w:vAlign w:val="top"/>
          </w:tcPr>
          <w:p w14:paraId="1F530495">
            <w:pPr>
              <w:rPr>
                <w:rFonts w:ascii="Arial"/>
                <w:sz w:val="21"/>
              </w:rPr>
            </w:pPr>
          </w:p>
        </w:tc>
      </w:tr>
      <w:tr w14:paraId="0DECB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723ACAC5">
            <w:pPr>
              <w:rPr>
                <w:rFonts w:ascii="Arial"/>
                <w:sz w:val="21"/>
              </w:rPr>
            </w:pPr>
          </w:p>
        </w:tc>
        <w:tc>
          <w:tcPr>
            <w:tcW w:w="1085" w:type="dxa"/>
            <w:vAlign w:val="top"/>
          </w:tcPr>
          <w:p w14:paraId="12DD41E6">
            <w:pPr>
              <w:rPr>
                <w:rFonts w:ascii="Arial"/>
                <w:sz w:val="21"/>
              </w:rPr>
            </w:pPr>
          </w:p>
        </w:tc>
        <w:tc>
          <w:tcPr>
            <w:tcW w:w="761" w:type="dxa"/>
            <w:vAlign w:val="top"/>
          </w:tcPr>
          <w:p w14:paraId="2504B6DC">
            <w:pPr>
              <w:rPr>
                <w:rFonts w:ascii="Arial"/>
                <w:sz w:val="21"/>
              </w:rPr>
            </w:pPr>
          </w:p>
        </w:tc>
        <w:tc>
          <w:tcPr>
            <w:tcW w:w="989" w:type="dxa"/>
            <w:vAlign w:val="top"/>
          </w:tcPr>
          <w:p w14:paraId="2FE77D4F">
            <w:pPr>
              <w:rPr>
                <w:rFonts w:ascii="Arial"/>
                <w:sz w:val="21"/>
              </w:rPr>
            </w:pPr>
          </w:p>
        </w:tc>
        <w:tc>
          <w:tcPr>
            <w:tcW w:w="672" w:type="dxa"/>
            <w:vAlign w:val="top"/>
          </w:tcPr>
          <w:p w14:paraId="555B031B">
            <w:pPr>
              <w:rPr>
                <w:rFonts w:ascii="Arial"/>
                <w:sz w:val="21"/>
              </w:rPr>
            </w:pPr>
          </w:p>
        </w:tc>
        <w:tc>
          <w:tcPr>
            <w:tcW w:w="738" w:type="dxa"/>
            <w:vAlign w:val="top"/>
          </w:tcPr>
          <w:p w14:paraId="219C3C78">
            <w:pPr>
              <w:rPr>
                <w:rFonts w:ascii="Arial"/>
                <w:sz w:val="21"/>
              </w:rPr>
            </w:pPr>
          </w:p>
        </w:tc>
        <w:tc>
          <w:tcPr>
            <w:tcW w:w="1211" w:type="dxa"/>
            <w:vAlign w:val="top"/>
          </w:tcPr>
          <w:p w14:paraId="26B10ADC">
            <w:pPr>
              <w:rPr>
                <w:rFonts w:ascii="Arial"/>
                <w:sz w:val="21"/>
              </w:rPr>
            </w:pPr>
          </w:p>
        </w:tc>
        <w:tc>
          <w:tcPr>
            <w:tcW w:w="874" w:type="dxa"/>
            <w:vAlign w:val="top"/>
          </w:tcPr>
          <w:p w14:paraId="2E3D50B7">
            <w:pPr>
              <w:rPr>
                <w:rFonts w:ascii="Arial"/>
                <w:sz w:val="21"/>
              </w:rPr>
            </w:pPr>
          </w:p>
        </w:tc>
        <w:tc>
          <w:tcPr>
            <w:tcW w:w="1054" w:type="dxa"/>
            <w:vAlign w:val="top"/>
          </w:tcPr>
          <w:p w14:paraId="7B5F4377">
            <w:pPr>
              <w:rPr>
                <w:rFonts w:ascii="Arial"/>
                <w:sz w:val="21"/>
              </w:rPr>
            </w:pPr>
          </w:p>
        </w:tc>
        <w:tc>
          <w:tcPr>
            <w:tcW w:w="695" w:type="dxa"/>
            <w:vAlign w:val="top"/>
          </w:tcPr>
          <w:p w14:paraId="347A368C">
            <w:pPr>
              <w:rPr>
                <w:rFonts w:ascii="Arial"/>
                <w:sz w:val="21"/>
              </w:rPr>
            </w:pPr>
          </w:p>
        </w:tc>
      </w:tr>
      <w:tr w14:paraId="2A713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5C58921F">
            <w:pPr>
              <w:rPr>
                <w:rFonts w:ascii="Arial"/>
                <w:sz w:val="21"/>
              </w:rPr>
            </w:pPr>
          </w:p>
        </w:tc>
        <w:tc>
          <w:tcPr>
            <w:tcW w:w="1085" w:type="dxa"/>
            <w:vAlign w:val="top"/>
          </w:tcPr>
          <w:p w14:paraId="01F71766">
            <w:pPr>
              <w:rPr>
                <w:rFonts w:ascii="Arial"/>
                <w:sz w:val="21"/>
              </w:rPr>
            </w:pPr>
          </w:p>
        </w:tc>
        <w:tc>
          <w:tcPr>
            <w:tcW w:w="761" w:type="dxa"/>
            <w:vAlign w:val="top"/>
          </w:tcPr>
          <w:p w14:paraId="5B15875C">
            <w:pPr>
              <w:rPr>
                <w:rFonts w:ascii="Arial"/>
                <w:sz w:val="21"/>
              </w:rPr>
            </w:pPr>
          </w:p>
        </w:tc>
        <w:tc>
          <w:tcPr>
            <w:tcW w:w="989" w:type="dxa"/>
            <w:vAlign w:val="top"/>
          </w:tcPr>
          <w:p w14:paraId="18488B4F">
            <w:pPr>
              <w:rPr>
                <w:rFonts w:ascii="Arial"/>
                <w:sz w:val="21"/>
              </w:rPr>
            </w:pPr>
          </w:p>
        </w:tc>
        <w:tc>
          <w:tcPr>
            <w:tcW w:w="672" w:type="dxa"/>
            <w:vAlign w:val="top"/>
          </w:tcPr>
          <w:p w14:paraId="1FDAA41D">
            <w:pPr>
              <w:rPr>
                <w:rFonts w:ascii="Arial"/>
                <w:sz w:val="21"/>
              </w:rPr>
            </w:pPr>
          </w:p>
        </w:tc>
        <w:tc>
          <w:tcPr>
            <w:tcW w:w="738" w:type="dxa"/>
            <w:vAlign w:val="top"/>
          </w:tcPr>
          <w:p w14:paraId="341DBEEE">
            <w:pPr>
              <w:rPr>
                <w:rFonts w:ascii="Arial"/>
                <w:sz w:val="21"/>
              </w:rPr>
            </w:pPr>
          </w:p>
        </w:tc>
        <w:tc>
          <w:tcPr>
            <w:tcW w:w="1211" w:type="dxa"/>
            <w:vAlign w:val="top"/>
          </w:tcPr>
          <w:p w14:paraId="1010D71A">
            <w:pPr>
              <w:rPr>
                <w:rFonts w:ascii="Arial"/>
                <w:sz w:val="21"/>
              </w:rPr>
            </w:pPr>
          </w:p>
        </w:tc>
        <w:tc>
          <w:tcPr>
            <w:tcW w:w="874" w:type="dxa"/>
            <w:vAlign w:val="top"/>
          </w:tcPr>
          <w:p w14:paraId="1F7A722A">
            <w:pPr>
              <w:rPr>
                <w:rFonts w:ascii="Arial"/>
                <w:sz w:val="21"/>
              </w:rPr>
            </w:pPr>
          </w:p>
        </w:tc>
        <w:tc>
          <w:tcPr>
            <w:tcW w:w="1054" w:type="dxa"/>
            <w:vAlign w:val="top"/>
          </w:tcPr>
          <w:p w14:paraId="6CE86187">
            <w:pPr>
              <w:rPr>
                <w:rFonts w:ascii="Arial"/>
                <w:sz w:val="21"/>
              </w:rPr>
            </w:pPr>
          </w:p>
        </w:tc>
        <w:tc>
          <w:tcPr>
            <w:tcW w:w="695" w:type="dxa"/>
            <w:vAlign w:val="top"/>
          </w:tcPr>
          <w:p w14:paraId="5241DB68">
            <w:pPr>
              <w:rPr>
                <w:rFonts w:ascii="Arial"/>
                <w:sz w:val="21"/>
              </w:rPr>
            </w:pPr>
          </w:p>
        </w:tc>
      </w:tr>
      <w:tr w14:paraId="55119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7A0C5211">
            <w:pPr>
              <w:rPr>
                <w:rFonts w:ascii="Arial"/>
                <w:sz w:val="21"/>
              </w:rPr>
            </w:pPr>
          </w:p>
        </w:tc>
        <w:tc>
          <w:tcPr>
            <w:tcW w:w="1085" w:type="dxa"/>
            <w:vAlign w:val="top"/>
          </w:tcPr>
          <w:p w14:paraId="020A4BC2">
            <w:pPr>
              <w:rPr>
                <w:rFonts w:ascii="Arial"/>
                <w:sz w:val="21"/>
              </w:rPr>
            </w:pPr>
          </w:p>
        </w:tc>
        <w:tc>
          <w:tcPr>
            <w:tcW w:w="761" w:type="dxa"/>
            <w:vAlign w:val="top"/>
          </w:tcPr>
          <w:p w14:paraId="656EEF62">
            <w:pPr>
              <w:rPr>
                <w:rFonts w:ascii="Arial"/>
                <w:sz w:val="21"/>
              </w:rPr>
            </w:pPr>
          </w:p>
        </w:tc>
        <w:tc>
          <w:tcPr>
            <w:tcW w:w="989" w:type="dxa"/>
            <w:vAlign w:val="top"/>
          </w:tcPr>
          <w:p w14:paraId="0A55F437">
            <w:pPr>
              <w:rPr>
                <w:rFonts w:ascii="Arial"/>
                <w:sz w:val="21"/>
              </w:rPr>
            </w:pPr>
          </w:p>
        </w:tc>
        <w:tc>
          <w:tcPr>
            <w:tcW w:w="672" w:type="dxa"/>
            <w:vAlign w:val="top"/>
          </w:tcPr>
          <w:p w14:paraId="3A2C811F">
            <w:pPr>
              <w:rPr>
                <w:rFonts w:ascii="Arial"/>
                <w:sz w:val="21"/>
              </w:rPr>
            </w:pPr>
          </w:p>
        </w:tc>
        <w:tc>
          <w:tcPr>
            <w:tcW w:w="738" w:type="dxa"/>
            <w:vAlign w:val="top"/>
          </w:tcPr>
          <w:p w14:paraId="62542E4C">
            <w:pPr>
              <w:rPr>
                <w:rFonts w:ascii="Arial"/>
                <w:sz w:val="21"/>
              </w:rPr>
            </w:pPr>
          </w:p>
        </w:tc>
        <w:tc>
          <w:tcPr>
            <w:tcW w:w="1211" w:type="dxa"/>
            <w:vAlign w:val="top"/>
          </w:tcPr>
          <w:p w14:paraId="218A26AA">
            <w:pPr>
              <w:rPr>
                <w:rFonts w:ascii="Arial"/>
                <w:sz w:val="21"/>
              </w:rPr>
            </w:pPr>
          </w:p>
        </w:tc>
        <w:tc>
          <w:tcPr>
            <w:tcW w:w="874" w:type="dxa"/>
            <w:vAlign w:val="top"/>
          </w:tcPr>
          <w:p w14:paraId="65DE10D9">
            <w:pPr>
              <w:rPr>
                <w:rFonts w:ascii="Arial"/>
                <w:sz w:val="21"/>
              </w:rPr>
            </w:pPr>
          </w:p>
        </w:tc>
        <w:tc>
          <w:tcPr>
            <w:tcW w:w="1054" w:type="dxa"/>
            <w:vAlign w:val="top"/>
          </w:tcPr>
          <w:p w14:paraId="636DC424">
            <w:pPr>
              <w:rPr>
                <w:rFonts w:ascii="Arial"/>
                <w:sz w:val="21"/>
              </w:rPr>
            </w:pPr>
          </w:p>
        </w:tc>
        <w:tc>
          <w:tcPr>
            <w:tcW w:w="695" w:type="dxa"/>
            <w:vAlign w:val="top"/>
          </w:tcPr>
          <w:p w14:paraId="12D7A7A8">
            <w:pPr>
              <w:rPr>
                <w:rFonts w:ascii="Arial"/>
                <w:sz w:val="21"/>
              </w:rPr>
            </w:pPr>
          </w:p>
        </w:tc>
      </w:tr>
      <w:tr w14:paraId="5864C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0ECCCBF3">
            <w:pPr>
              <w:rPr>
                <w:rFonts w:ascii="Arial"/>
                <w:sz w:val="21"/>
              </w:rPr>
            </w:pPr>
          </w:p>
        </w:tc>
        <w:tc>
          <w:tcPr>
            <w:tcW w:w="1085" w:type="dxa"/>
            <w:vAlign w:val="top"/>
          </w:tcPr>
          <w:p w14:paraId="61B83965">
            <w:pPr>
              <w:rPr>
                <w:rFonts w:ascii="Arial"/>
                <w:sz w:val="21"/>
              </w:rPr>
            </w:pPr>
          </w:p>
        </w:tc>
        <w:tc>
          <w:tcPr>
            <w:tcW w:w="761" w:type="dxa"/>
            <w:vAlign w:val="top"/>
          </w:tcPr>
          <w:p w14:paraId="391E8376">
            <w:pPr>
              <w:rPr>
                <w:rFonts w:ascii="Arial"/>
                <w:sz w:val="21"/>
              </w:rPr>
            </w:pPr>
          </w:p>
        </w:tc>
        <w:tc>
          <w:tcPr>
            <w:tcW w:w="989" w:type="dxa"/>
            <w:vAlign w:val="top"/>
          </w:tcPr>
          <w:p w14:paraId="0B428375">
            <w:pPr>
              <w:rPr>
                <w:rFonts w:ascii="Arial"/>
                <w:sz w:val="21"/>
              </w:rPr>
            </w:pPr>
          </w:p>
        </w:tc>
        <w:tc>
          <w:tcPr>
            <w:tcW w:w="672" w:type="dxa"/>
            <w:vAlign w:val="top"/>
          </w:tcPr>
          <w:p w14:paraId="06813565">
            <w:pPr>
              <w:rPr>
                <w:rFonts w:ascii="Arial"/>
                <w:sz w:val="21"/>
              </w:rPr>
            </w:pPr>
          </w:p>
        </w:tc>
        <w:tc>
          <w:tcPr>
            <w:tcW w:w="738" w:type="dxa"/>
            <w:vAlign w:val="top"/>
          </w:tcPr>
          <w:p w14:paraId="601BFC43">
            <w:pPr>
              <w:rPr>
                <w:rFonts w:ascii="Arial"/>
                <w:sz w:val="21"/>
              </w:rPr>
            </w:pPr>
          </w:p>
        </w:tc>
        <w:tc>
          <w:tcPr>
            <w:tcW w:w="1211" w:type="dxa"/>
            <w:vAlign w:val="top"/>
          </w:tcPr>
          <w:p w14:paraId="29667E4B">
            <w:pPr>
              <w:rPr>
                <w:rFonts w:ascii="Arial"/>
                <w:sz w:val="21"/>
              </w:rPr>
            </w:pPr>
          </w:p>
        </w:tc>
        <w:tc>
          <w:tcPr>
            <w:tcW w:w="874" w:type="dxa"/>
            <w:vAlign w:val="top"/>
          </w:tcPr>
          <w:p w14:paraId="060A93E6">
            <w:pPr>
              <w:rPr>
                <w:rFonts w:ascii="Arial"/>
                <w:sz w:val="21"/>
              </w:rPr>
            </w:pPr>
          </w:p>
        </w:tc>
        <w:tc>
          <w:tcPr>
            <w:tcW w:w="1054" w:type="dxa"/>
            <w:vAlign w:val="top"/>
          </w:tcPr>
          <w:p w14:paraId="0506976A">
            <w:pPr>
              <w:rPr>
                <w:rFonts w:ascii="Arial"/>
                <w:sz w:val="21"/>
              </w:rPr>
            </w:pPr>
          </w:p>
        </w:tc>
        <w:tc>
          <w:tcPr>
            <w:tcW w:w="695" w:type="dxa"/>
            <w:vAlign w:val="top"/>
          </w:tcPr>
          <w:p w14:paraId="06AC9EEA">
            <w:pPr>
              <w:rPr>
                <w:rFonts w:ascii="Arial"/>
                <w:sz w:val="21"/>
              </w:rPr>
            </w:pPr>
          </w:p>
        </w:tc>
      </w:tr>
      <w:tr w14:paraId="05452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24A8DB57">
            <w:pPr>
              <w:rPr>
                <w:rFonts w:ascii="Arial"/>
                <w:sz w:val="21"/>
              </w:rPr>
            </w:pPr>
          </w:p>
        </w:tc>
        <w:tc>
          <w:tcPr>
            <w:tcW w:w="1085" w:type="dxa"/>
            <w:vAlign w:val="top"/>
          </w:tcPr>
          <w:p w14:paraId="1BFB3F5D">
            <w:pPr>
              <w:rPr>
                <w:rFonts w:ascii="Arial"/>
                <w:sz w:val="21"/>
              </w:rPr>
            </w:pPr>
          </w:p>
        </w:tc>
        <w:tc>
          <w:tcPr>
            <w:tcW w:w="761" w:type="dxa"/>
            <w:vAlign w:val="top"/>
          </w:tcPr>
          <w:p w14:paraId="752F735C">
            <w:pPr>
              <w:rPr>
                <w:rFonts w:ascii="Arial"/>
                <w:sz w:val="21"/>
              </w:rPr>
            </w:pPr>
          </w:p>
        </w:tc>
        <w:tc>
          <w:tcPr>
            <w:tcW w:w="989" w:type="dxa"/>
            <w:vAlign w:val="top"/>
          </w:tcPr>
          <w:p w14:paraId="264DE7D9">
            <w:pPr>
              <w:rPr>
                <w:rFonts w:ascii="Arial"/>
                <w:sz w:val="21"/>
              </w:rPr>
            </w:pPr>
          </w:p>
        </w:tc>
        <w:tc>
          <w:tcPr>
            <w:tcW w:w="672" w:type="dxa"/>
            <w:vAlign w:val="top"/>
          </w:tcPr>
          <w:p w14:paraId="4EF8DF9D">
            <w:pPr>
              <w:rPr>
                <w:rFonts w:ascii="Arial"/>
                <w:sz w:val="21"/>
              </w:rPr>
            </w:pPr>
          </w:p>
        </w:tc>
        <w:tc>
          <w:tcPr>
            <w:tcW w:w="738" w:type="dxa"/>
            <w:vAlign w:val="top"/>
          </w:tcPr>
          <w:p w14:paraId="72F64C3A">
            <w:pPr>
              <w:rPr>
                <w:rFonts w:ascii="Arial"/>
                <w:sz w:val="21"/>
              </w:rPr>
            </w:pPr>
          </w:p>
        </w:tc>
        <w:tc>
          <w:tcPr>
            <w:tcW w:w="1211" w:type="dxa"/>
            <w:vAlign w:val="top"/>
          </w:tcPr>
          <w:p w14:paraId="666FD51D">
            <w:pPr>
              <w:rPr>
                <w:rFonts w:ascii="Arial"/>
                <w:sz w:val="21"/>
              </w:rPr>
            </w:pPr>
          </w:p>
        </w:tc>
        <w:tc>
          <w:tcPr>
            <w:tcW w:w="874" w:type="dxa"/>
            <w:vAlign w:val="top"/>
          </w:tcPr>
          <w:p w14:paraId="2C005A9B">
            <w:pPr>
              <w:rPr>
                <w:rFonts w:ascii="Arial"/>
                <w:sz w:val="21"/>
              </w:rPr>
            </w:pPr>
          </w:p>
        </w:tc>
        <w:tc>
          <w:tcPr>
            <w:tcW w:w="1054" w:type="dxa"/>
            <w:vAlign w:val="top"/>
          </w:tcPr>
          <w:p w14:paraId="4FAFB4D2">
            <w:pPr>
              <w:rPr>
                <w:rFonts w:ascii="Arial"/>
                <w:sz w:val="21"/>
              </w:rPr>
            </w:pPr>
          </w:p>
        </w:tc>
        <w:tc>
          <w:tcPr>
            <w:tcW w:w="695" w:type="dxa"/>
            <w:vAlign w:val="top"/>
          </w:tcPr>
          <w:p w14:paraId="17D77789">
            <w:pPr>
              <w:rPr>
                <w:rFonts w:ascii="Arial"/>
                <w:sz w:val="21"/>
              </w:rPr>
            </w:pPr>
          </w:p>
        </w:tc>
      </w:tr>
      <w:tr w14:paraId="7D904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5F8ED8F6">
            <w:pPr>
              <w:rPr>
                <w:rFonts w:ascii="Arial"/>
                <w:sz w:val="21"/>
              </w:rPr>
            </w:pPr>
          </w:p>
        </w:tc>
        <w:tc>
          <w:tcPr>
            <w:tcW w:w="1085" w:type="dxa"/>
            <w:vAlign w:val="top"/>
          </w:tcPr>
          <w:p w14:paraId="5CF1CB17">
            <w:pPr>
              <w:rPr>
                <w:rFonts w:ascii="Arial"/>
                <w:sz w:val="21"/>
              </w:rPr>
            </w:pPr>
          </w:p>
        </w:tc>
        <w:tc>
          <w:tcPr>
            <w:tcW w:w="761" w:type="dxa"/>
            <w:vAlign w:val="top"/>
          </w:tcPr>
          <w:p w14:paraId="3FF25C00">
            <w:pPr>
              <w:rPr>
                <w:rFonts w:ascii="Arial"/>
                <w:sz w:val="21"/>
              </w:rPr>
            </w:pPr>
          </w:p>
        </w:tc>
        <w:tc>
          <w:tcPr>
            <w:tcW w:w="989" w:type="dxa"/>
            <w:vAlign w:val="top"/>
          </w:tcPr>
          <w:p w14:paraId="6F5699C0">
            <w:pPr>
              <w:rPr>
                <w:rFonts w:ascii="Arial"/>
                <w:sz w:val="21"/>
              </w:rPr>
            </w:pPr>
          </w:p>
        </w:tc>
        <w:tc>
          <w:tcPr>
            <w:tcW w:w="672" w:type="dxa"/>
            <w:vAlign w:val="top"/>
          </w:tcPr>
          <w:p w14:paraId="1C5CA9B1">
            <w:pPr>
              <w:rPr>
                <w:rFonts w:ascii="Arial"/>
                <w:sz w:val="21"/>
              </w:rPr>
            </w:pPr>
          </w:p>
        </w:tc>
        <w:tc>
          <w:tcPr>
            <w:tcW w:w="738" w:type="dxa"/>
            <w:vAlign w:val="top"/>
          </w:tcPr>
          <w:p w14:paraId="3B1BF0B5">
            <w:pPr>
              <w:rPr>
                <w:rFonts w:ascii="Arial"/>
                <w:sz w:val="21"/>
              </w:rPr>
            </w:pPr>
          </w:p>
        </w:tc>
        <w:tc>
          <w:tcPr>
            <w:tcW w:w="1211" w:type="dxa"/>
            <w:vAlign w:val="top"/>
          </w:tcPr>
          <w:p w14:paraId="789CFEA6">
            <w:pPr>
              <w:rPr>
                <w:rFonts w:ascii="Arial"/>
                <w:sz w:val="21"/>
              </w:rPr>
            </w:pPr>
          </w:p>
        </w:tc>
        <w:tc>
          <w:tcPr>
            <w:tcW w:w="874" w:type="dxa"/>
            <w:vAlign w:val="top"/>
          </w:tcPr>
          <w:p w14:paraId="3FA9FEEF">
            <w:pPr>
              <w:rPr>
                <w:rFonts w:ascii="Arial"/>
                <w:sz w:val="21"/>
              </w:rPr>
            </w:pPr>
          </w:p>
        </w:tc>
        <w:tc>
          <w:tcPr>
            <w:tcW w:w="1054" w:type="dxa"/>
            <w:vAlign w:val="top"/>
          </w:tcPr>
          <w:p w14:paraId="1752E388">
            <w:pPr>
              <w:rPr>
                <w:rFonts w:ascii="Arial"/>
                <w:sz w:val="21"/>
              </w:rPr>
            </w:pPr>
          </w:p>
        </w:tc>
        <w:tc>
          <w:tcPr>
            <w:tcW w:w="695" w:type="dxa"/>
            <w:vAlign w:val="top"/>
          </w:tcPr>
          <w:p w14:paraId="4E1B6E1E">
            <w:pPr>
              <w:rPr>
                <w:rFonts w:ascii="Arial"/>
                <w:sz w:val="21"/>
              </w:rPr>
            </w:pPr>
          </w:p>
        </w:tc>
      </w:tr>
      <w:tr w14:paraId="18758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7AF6795B">
            <w:pPr>
              <w:rPr>
                <w:rFonts w:ascii="Arial"/>
                <w:sz w:val="21"/>
              </w:rPr>
            </w:pPr>
          </w:p>
        </w:tc>
        <w:tc>
          <w:tcPr>
            <w:tcW w:w="1085" w:type="dxa"/>
            <w:vAlign w:val="top"/>
          </w:tcPr>
          <w:p w14:paraId="21946DB6">
            <w:pPr>
              <w:rPr>
                <w:rFonts w:ascii="Arial"/>
                <w:sz w:val="21"/>
              </w:rPr>
            </w:pPr>
          </w:p>
        </w:tc>
        <w:tc>
          <w:tcPr>
            <w:tcW w:w="761" w:type="dxa"/>
            <w:vAlign w:val="top"/>
          </w:tcPr>
          <w:p w14:paraId="4236474D">
            <w:pPr>
              <w:rPr>
                <w:rFonts w:ascii="Arial"/>
                <w:sz w:val="21"/>
              </w:rPr>
            </w:pPr>
          </w:p>
        </w:tc>
        <w:tc>
          <w:tcPr>
            <w:tcW w:w="989" w:type="dxa"/>
            <w:vAlign w:val="top"/>
          </w:tcPr>
          <w:p w14:paraId="5FAB7634">
            <w:pPr>
              <w:rPr>
                <w:rFonts w:ascii="Arial"/>
                <w:sz w:val="21"/>
              </w:rPr>
            </w:pPr>
          </w:p>
        </w:tc>
        <w:tc>
          <w:tcPr>
            <w:tcW w:w="672" w:type="dxa"/>
            <w:vAlign w:val="top"/>
          </w:tcPr>
          <w:p w14:paraId="61CCCE6C">
            <w:pPr>
              <w:rPr>
                <w:rFonts w:ascii="Arial"/>
                <w:sz w:val="21"/>
              </w:rPr>
            </w:pPr>
          </w:p>
        </w:tc>
        <w:tc>
          <w:tcPr>
            <w:tcW w:w="738" w:type="dxa"/>
            <w:vAlign w:val="top"/>
          </w:tcPr>
          <w:p w14:paraId="0C2D2D36">
            <w:pPr>
              <w:rPr>
                <w:rFonts w:ascii="Arial"/>
                <w:sz w:val="21"/>
              </w:rPr>
            </w:pPr>
          </w:p>
        </w:tc>
        <w:tc>
          <w:tcPr>
            <w:tcW w:w="1211" w:type="dxa"/>
            <w:vAlign w:val="top"/>
          </w:tcPr>
          <w:p w14:paraId="6D8530D8">
            <w:pPr>
              <w:rPr>
                <w:rFonts w:ascii="Arial"/>
                <w:sz w:val="21"/>
              </w:rPr>
            </w:pPr>
          </w:p>
        </w:tc>
        <w:tc>
          <w:tcPr>
            <w:tcW w:w="874" w:type="dxa"/>
            <w:vAlign w:val="top"/>
          </w:tcPr>
          <w:p w14:paraId="3B9C9C13">
            <w:pPr>
              <w:rPr>
                <w:rFonts w:ascii="Arial"/>
                <w:sz w:val="21"/>
              </w:rPr>
            </w:pPr>
          </w:p>
        </w:tc>
        <w:tc>
          <w:tcPr>
            <w:tcW w:w="1054" w:type="dxa"/>
            <w:vAlign w:val="top"/>
          </w:tcPr>
          <w:p w14:paraId="67C66E20">
            <w:pPr>
              <w:rPr>
                <w:rFonts w:ascii="Arial"/>
                <w:sz w:val="21"/>
              </w:rPr>
            </w:pPr>
          </w:p>
        </w:tc>
        <w:tc>
          <w:tcPr>
            <w:tcW w:w="695" w:type="dxa"/>
            <w:vAlign w:val="top"/>
          </w:tcPr>
          <w:p w14:paraId="1B92AF1C">
            <w:pPr>
              <w:rPr>
                <w:rFonts w:ascii="Arial"/>
                <w:sz w:val="21"/>
              </w:rPr>
            </w:pPr>
          </w:p>
        </w:tc>
      </w:tr>
      <w:tr w14:paraId="00D4F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748C20CD">
            <w:pPr>
              <w:rPr>
                <w:rFonts w:ascii="Arial"/>
                <w:sz w:val="21"/>
              </w:rPr>
            </w:pPr>
          </w:p>
        </w:tc>
        <w:tc>
          <w:tcPr>
            <w:tcW w:w="1085" w:type="dxa"/>
            <w:vAlign w:val="top"/>
          </w:tcPr>
          <w:p w14:paraId="139CD82E">
            <w:pPr>
              <w:rPr>
                <w:rFonts w:ascii="Arial"/>
                <w:sz w:val="21"/>
              </w:rPr>
            </w:pPr>
          </w:p>
        </w:tc>
        <w:tc>
          <w:tcPr>
            <w:tcW w:w="761" w:type="dxa"/>
            <w:vAlign w:val="top"/>
          </w:tcPr>
          <w:p w14:paraId="5CA15A47">
            <w:pPr>
              <w:rPr>
                <w:rFonts w:ascii="Arial"/>
                <w:sz w:val="21"/>
              </w:rPr>
            </w:pPr>
          </w:p>
        </w:tc>
        <w:tc>
          <w:tcPr>
            <w:tcW w:w="989" w:type="dxa"/>
            <w:vAlign w:val="top"/>
          </w:tcPr>
          <w:p w14:paraId="2DF66B32">
            <w:pPr>
              <w:rPr>
                <w:rFonts w:ascii="Arial"/>
                <w:sz w:val="21"/>
              </w:rPr>
            </w:pPr>
          </w:p>
        </w:tc>
        <w:tc>
          <w:tcPr>
            <w:tcW w:w="672" w:type="dxa"/>
            <w:vAlign w:val="top"/>
          </w:tcPr>
          <w:p w14:paraId="530AB955">
            <w:pPr>
              <w:rPr>
                <w:rFonts w:ascii="Arial"/>
                <w:sz w:val="21"/>
              </w:rPr>
            </w:pPr>
          </w:p>
        </w:tc>
        <w:tc>
          <w:tcPr>
            <w:tcW w:w="738" w:type="dxa"/>
            <w:vAlign w:val="top"/>
          </w:tcPr>
          <w:p w14:paraId="15A20904">
            <w:pPr>
              <w:rPr>
                <w:rFonts w:ascii="Arial"/>
                <w:sz w:val="21"/>
              </w:rPr>
            </w:pPr>
          </w:p>
        </w:tc>
        <w:tc>
          <w:tcPr>
            <w:tcW w:w="1211" w:type="dxa"/>
            <w:vAlign w:val="top"/>
          </w:tcPr>
          <w:p w14:paraId="5DB2FC3C">
            <w:pPr>
              <w:rPr>
                <w:rFonts w:ascii="Arial"/>
                <w:sz w:val="21"/>
              </w:rPr>
            </w:pPr>
          </w:p>
        </w:tc>
        <w:tc>
          <w:tcPr>
            <w:tcW w:w="874" w:type="dxa"/>
            <w:vAlign w:val="top"/>
          </w:tcPr>
          <w:p w14:paraId="59E7ED98">
            <w:pPr>
              <w:rPr>
                <w:rFonts w:ascii="Arial"/>
                <w:sz w:val="21"/>
              </w:rPr>
            </w:pPr>
          </w:p>
        </w:tc>
        <w:tc>
          <w:tcPr>
            <w:tcW w:w="1054" w:type="dxa"/>
            <w:vAlign w:val="top"/>
          </w:tcPr>
          <w:p w14:paraId="23D5B9A1">
            <w:pPr>
              <w:rPr>
                <w:rFonts w:ascii="Arial"/>
                <w:sz w:val="21"/>
              </w:rPr>
            </w:pPr>
          </w:p>
        </w:tc>
        <w:tc>
          <w:tcPr>
            <w:tcW w:w="695" w:type="dxa"/>
            <w:vAlign w:val="top"/>
          </w:tcPr>
          <w:p w14:paraId="6202FD73">
            <w:pPr>
              <w:rPr>
                <w:rFonts w:ascii="Arial"/>
                <w:sz w:val="21"/>
              </w:rPr>
            </w:pPr>
          </w:p>
        </w:tc>
      </w:tr>
      <w:tr w14:paraId="66A41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7F2C3FA5">
            <w:pPr>
              <w:rPr>
                <w:rFonts w:ascii="Arial"/>
                <w:sz w:val="21"/>
              </w:rPr>
            </w:pPr>
          </w:p>
        </w:tc>
        <w:tc>
          <w:tcPr>
            <w:tcW w:w="1085" w:type="dxa"/>
            <w:vAlign w:val="top"/>
          </w:tcPr>
          <w:p w14:paraId="41DEAD02">
            <w:pPr>
              <w:rPr>
                <w:rFonts w:ascii="Arial"/>
                <w:sz w:val="21"/>
              </w:rPr>
            </w:pPr>
          </w:p>
        </w:tc>
        <w:tc>
          <w:tcPr>
            <w:tcW w:w="761" w:type="dxa"/>
            <w:vAlign w:val="top"/>
          </w:tcPr>
          <w:p w14:paraId="78EE2C35">
            <w:pPr>
              <w:rPr>
                <w:rFonts w:ascii="Arial"/>
                <w:sz w:val="21"/>
              </w:rPr>
            </w:pPr>
          </w:p>
        </w:tc>
        <w:tc>
          <w:tcPr>
            <w:tcW w:w="989" w:type="dxa"/>
            <w:vAlign w:val="top"/>
          </w:tcPr>
          <w:p w14:paraId="451BD169">
            <w:pPr>
              <w:rPr>
                <w:rFonts w:ascii="Arial"/>
                <w:sz w:val="21"/>
              </w:rPr>
            </w:pPr>
          </w:p>
        </w:tc>
        <w:tc>
          <w:tcPr>
            <w:tcW w:w="672" w:type="dxa"/>
            <w:vAlign w:val="top"/>
          </w:tcPr>
          <w:p w14:paraId="58C4DEC3">
            <w:pPr>
              <w:rPr>
                <w:rFonts w:ascii="Arial"/>
                <w:sz w:val="21"/>
              </w:rPr>
            </w:pPr>
          </w:p>
        </w:tc>
        <w:tc>
          <w:tcPr>
            <w:tcW w:w="738" w:type="dxa"/>
            <w:vAlign w:val="top"/>
          </w:tcPr>
          <w:p w14:paraId="1F8E9E16">
            <w:pPr>
              <w:rPr>
                <w:rFonts w:ascii="Arial"/>
                <w:sz w:val="21"/>
              </w:rPr>
            </w:pPr>
          </w:p>
        </w:tc>
        <w:tc>
          <w:tcPr>
            <w:tcW w:w="1211" w:type="dxa"/>
            <w:vAlign w:val="top"/>
          </w:tcPr>
          <w:p w14:paraId="47CF5D19">
            <w:pPr>
              <w:rPr>
                <w:rFonts w:ascii="Arial"/>
                <w:sz w:val="21"/>
              </w:rPr>
            </w:pPr>
          </w:p>
        </w:tc>
        <w:tc>
          <w:tcPr>
            <w:tcW w:w="874" w:type="dxa"/>
            <w:vAlign w:val="top"/>
          </w:tcPr>
          <w:p w14:paraId="552B45C9">
            <w:pPr>
              <w:rPr>
                <w:rFonts w:ascii="Arial"/>
                <w:sz w:val="21"/>
              </w:rPr>
            </w:pPr>
          </w:p>
        </w:tc>
        <w:tc>
          <w:tcPr>
            <w:tcW w:w="1054" w:type="dxa"/>
            <w:vAlign w:val="top"/>
          </w:tcPr>
          <w:p w14:paraId="4105E9F5">
            <w:pPr>
              <w:rPr>
                <w:rFonts w:ascii="Arial"/>
                <w:sz w:val="21"/>
              </w:rPr>
            </w:pPr>
          </w:p>
        </w:tc>
        <w:tc>
          <w:tcPr>
            <w:tcW w:w="695" w:type="dxa"/>
            <w:vAlign w:val="top"/>
          </w:tcPr>
          <w:p w14:paraId="6E53E9A1">
            <w:pPr>
              <w:rPr>
                <w:rFonts w:ascii="Arial"/>
                <w:sz w:val="21"/>
              </w:rPr>
            </w:pPr>
          </w:p>
        </w:tc>
      </w:tr>
      <w:tr w14:paraId="5DF5D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6E1D77CD">
            <w:pPr>
              <w:rPr>
                <w:rFonts w:ascii="Arial"/>
                <w:sz w:val="21"/>
              </w:rPr>
            </w:pPr>
          </w:p>
        </w:tc>
        <w:tc>
          <w:tcPr>
            <w:tcW w:w="1085" w:type="dxa"/>
            <w:vAlign w:val="top"/>
          </w:tcPr>
          <w:p w14:paraId="59CB6E9F">
            <w:pPr>
              <w:rPr>
                <w:rFonts w:ascii="Arial"/>
                <w:sz w:val="21"/>
              </w:rPr>
            </w:pPr>
          </w:p>
        </w:tc>
        <w:tc>
          <w:tcPr>
            <w:tcW w:w="761" w:type="dxa"/>
            <w:vAlign w:val="top"/>
          </w:tcPr>
          <w:p w14:paraId="7F71679C">
            <w:pPr>
              <w:rPr>
                <w:rFonts w:ascii="Arial"/>
                <w:sz w:val="21"/>
              </w:rPr>
            </w:pPr>
          </w:p>
        </w:tc>
        <w:tc>
          <w:tcPr>
            <w:tcW w:w="989" w:type="dxa"/>
            <w:vAlign w:val="top"/>
          </w:tcPr>
          <w:p w14:paraId="13EA9A63">
            <w:pPr>
              <w:rPr>
                <w:rFonts w:ascii="Arial"/>
                <w:sz w:val="21"/>
              </w:rPr>
            </w:pPr>
          </w:p>
        </w:tc>
        <w:tc>
          <w:tcPr>
            <w:tcW w:w="672" w:type="dxa"/>
            <w:vAlign w:val="top"/>
          </w:tcPr>
          <w:p w14:paraId="6C0BC5AE">
            <w:pPr>
              <w:rPr>
                <w:rFonts w:ascii="Arial"/>
                <w:sz w:val="21"/>
              </w:rPr>
            </w:pPr>
          </w:p>
        </w:tc>
        <w:tc>
          <w:tcPr>
            <w:tcW w:w="738" w:type="dxa"/>
            <w:vAlign w:val="top"/>
          </w:tcPr>
          <w:p w14:paraId="14512F01">
            <w:pPr>
              <w:rPr>
                <w:rFonts w:ascii="Arial"/>
                <w:sz w:val="21"/>
              </w:rPr>
            </w:pPr>
          </w:p>
        </w:tc>
        <w:tc>
          <w:tcPr>
            <w:tcW w:w="1211" w:type="dxa"/>
            <w:vAlign w:val="top"/>
          </w:tcPr>
          <w:p w14:paraId="665164B7">
            <w:pPr>
              <w:rPr>
                <w:rFonts w:ascii="Arial"/>
                <w:sz w:val="21"/>
              </w:rPr>
            </w:pPr>
          </w:p>
        </w:tc>
        <w:tc>
          <w:tcPr>
            <w:tcW w:w="874" w:type="dxa"/>
            <w:vAlign w:val="top"/>
          </w:tcPr>
          <w:p w14:paraId="5A152E41">
            <w:pPr>
              <w:rPr>
                <w:rFonts w:ascii="Arial"/>
                <w:sz w:val="21"/>
              </w:rPr>
            </w:pPr>
          </w:p>
        </w:tc>
        <w:tc>
          <w:tcPr>
            <w:tcW w:w="1054" w:type="dxa"/>
            <w:vAlign w:val="top"/>
          </w:tcPr>
          <w:p w14:paraId="744C9786">
            <w:pPr>
              <w:rPr>
                <w:rFonts w:ascii="Arial"/>
                <w:sz w:val="21"/>
              </w:rPr>
            </w:pPr>
          </w:p>
        </w:tc>
        <w:tc>
          <w:tcPr>
            <w:tcW w:w="695" w:type="dxa"/>
            <w:vAlign w:val="top"/>
          </w:tcPr>
          <w:p w14:paraId="127C0C8D">
            <w:pPr>
              <w:rPr>
                <w:rFonts w:ascii="Arial"/>
                <w:sz w:val="21"/>
              </w:rPr>
            </w:pPr>
          </w:p>
        </w:tc>
      </w:tr>
      <w:tr w14:paraId="2F827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7DB405E2">
            <w:pPr>
              <w:rPr>
                <w:rFonts w:ascii="Arial"/>
                <w:sz w:val="21"/>
              </w:rPr>
            </w:pPr>
          </w:p>
        </w:tc>
        <w:tc>
          <w:tcPr>
            <w:tcW w:w="1085" w:type="dxa"/>
            <w:vAlign w:val="top"/>
          </w:tcPr>
          <w:p w14:paraId="2E074AE1">
            <w:pPr>
              <w:rPr>
                <w:rFonts w:ascii="Arial"/>
                <w:sz w:val="21"/>
              </w:rPr>
            </w:pPr>
          </w:p>
        </w:tc>
        <w:tc>
          <w:tcPr>
            <w:tcW w:w="761" w:type="dxa"/>
            <w:vAlign w:val="top"/>
          </w:tcPr>
          <w:p w14:paraId="683A2A56">
            <w:pPr>
              <w:rPr>
                <w:rFonts w:ascii="Arial"/>
                <w:sz w:val="21"/>
              </w:rPr>
            </w:pPr>
          </w:p>
        </w:tc>
        <w:tc>
          <w:tcPr>
            <w:tcW w:w="989" w:type="dxa"/>
            <w:vAlign w:val="top"/>
          </w:tcPr>
          <w:p w14:paraId="2F5A14A8">
            <w:pPr>
              <w:rPr>
                <w:rFonts w:ascii="Arial"/>
                <w:sz w:val="21"/>
              </w:rPr>
            </w:pPr>
          </w:p>
        </w:tc>
        <w:tc>
          <w:tcPr>
            <w:tcW w:w="672" w:type="dxa"/>
            <w:vAlign w:val="top"/>
          </w:tcPr>
          <w:p w14:paraId="77EDD543">
            <w:pPr>
              <w:rPr>
                <w:rFonts w:ascii="Arial"/>
                <w:sz w:val="21"/>
              </w:rPr>
            </w:pPr>
          </w:p>
        </w:tc>
        <w:tc>
          <w:tcPr>
            <w:tcW w:w="738" w:type="dxa"/>
            <w:vAlign w:val="top"/>
          </w:tcPr>
          <w:p w14:paraId="2701A210">
            <w:pPr>
              <w:rPr>
                <w:rFonts w:ascii="Arial"/>
                <w:sz w:val="21"/>
              </w:rPr>
            </w:pPr>
          </w:p>
        </w:tc>
        <w:tc>
          <w:tcPr>
            <w:tcW w:w="1211" w:type="dxa"/>
            <w:vAlign w:val="top"/>
          </w:tcPr>
          <w:p w14:paraId="4A3D6457">
            <w:pPr>
              <w:rPr>
                <w:rFonts w:ascii="Arial"/>
                <w:sz w:val="21"/>
              </w:rPr>
            </w:pPr>
          </w:p>
        </w:tc>
        <w:tc>
          <w:tcPr>
            <w:tcW w:w="874" w:type="dxa"/>
            <w:vAlign w:val="top"/>
          </w:tcPr>
          <w:p w14:paraId="3BAD13B5">
            <w:pPr>
              <w:rPr>
                <w:rFonts w:ascii="Arial"/>
                <w:sz w:val="21"/>
              </w:rPr>
            </w:pPr>
          </w:p>
        </w:tc>
        <w:tc>
          <w:tcPr>
            <w:tcW w:w="1054" w:type="dxa"/>
            <w:vAlign w:val="top"/>
          </w:tcPr>
          <w:p w14:paraId="3942118C">
            <w:pPr>
              <w:rPr>
                <w:rFonts w:ascii="Arial"/>
                <w:sz w:val="21"/>
              </w:rPr>
            </w:pPr>
          </w:p>
        </w:tc>
        <w:tc>
          <w:tcPr>
            <w:tcW w:w="695" w:type="dxa"/>
            <w:vAlign w:val="top"/>
          </w:tcPr>
          <w:p w14:paraId="6BF36E7A">
            <w:pPr>
              <w:rPr>
                <w:rFonts w:ascii="Arial"/>
                <w:sz w:val="21"/>
              </w:rPr>
            </w:pPr>
          </w:p>
        </w:tc>
      </w:tr>
      <w:tr w14:paraId="2CA50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1D67371A">
            <w:pPr>
              <w:rPr>
                <w:rFonts w:ascii="Arial"/>
                <w:sz w:val="21"/>
              </w:rPr>
            </w:pPr>
          </w:p>
        </w:tc>
        <w:tc>
          <w:tcPr>
            <w:tcW w:w="1085" w:type="dxa"/>
            <w:vAlign w:val="top"/>
          </w:tcPr>
          <w:p w14:paraId="232C29CD">
            <w:pPr>
              <w:rPr>
                <w:rFonts w:ascii="Arial"/>
                <w:sz w:val="21"/>
              </w:rPr>
            </w:pPr>
          </w:p>
        </w:tc>
        <w:tc>
          <w:tcPr>
            <w:tcW w:w="761" w:type="dxa"/>
            <w:vAlign w:val="top"/>
          </w:tcPr>
          <w:p w14:paraId="538773CB">
            <w:pPr>
              <w:rPr>
                <w:rFonts w:ascii="Arial"/>
                <w:sz w:val="21"/>
              </w:rPr>
            </w:pPr>
          </w:p>
        </w:tc>
        <w:tc>
          <w:tcPr>
            <w:tcW w:w="989" w:type="dxa"/>
            <w:vAlign w:val="top"/>
          </w:tcPr>
          <w:p w14:paraId="43AA9458">
            <w:pPr>
              <w:rPr>
                <w:rFonts w:ascii="Arial"/>
                <w:sz w:val="21"/>
              </w:rPr>
            </w:pPr>
          </w:p>
        </w:tc>
        <w:tc>
          <w:tcPr>
            <w:tcW w:w="672" w:type="dxa"/>
            <w:vAlign w:val="top"/>
          </w:tcPr>
          <w:p w14:paraId="318F67B3">
            <w:pPr>
              <w:rPr>
                <w:rFonts w:ascii="Arial"/>
                <w:sz w:val="21"/>
              </w:rPr>
            </w:pPr>
          </w:p>
        </w:tc>
        <w:tc>
          <w:tcPr>
            <w:tcW w:w="738" w:type="dxa"/>
            <w:vAlign w:val="top"/>
          </w:tcPr>
          <w:p w14:paraId="75DB929A">
            <w:pPr>
              <w:rPr>
                <w:rFonts w:ascii="Arial"/>
                <w:sz w:val="21"/>
              </w:rPr>
            </w:pPr>
          </w:p>
        </w:tc>
        <w:tc>
          <w:tcPr>
            <w:tcW w:w="1211" w:type="dxa"/>
            <w:vAlign w:val="top"/>
          </w:tcPr>
          <w:p w14:paraId="715F4F48">
            <w:pPr>
              <w:rPr>
                <w:rFonts w:ascii="Arial"/>
                <w:sz w:val="21"/>
              </w:rPr>
            </w:pPr>
          </w:p>
        </w:tc>
        <w:tc>
          <w:tcPr>
            <w:tcW w:w="874" w:type="dxa"/>
            <w:vAlign w:val="top"/>
          </w:tcPr>
          <w:p w14:paraId="1776AEE9">
            <w:pPr>
              <w:rPr>
                <w:rFonts w:ascii="Arial"/>
                <w:sz w:val="21"/>
              </w:rPr>
            </w:pPr>
          </w:p>
        </w:tc>
        <w:tc>
          <w:tcPr>
            <w:tcW w:w="1054" w:type="dxa"/>
            <w:vAlign w:val="top"/>
          </w:tcPr>
          <w:p w14:paraId="2DCC644C">
            <w:pPr>
              <w:rPr>
                <w:rFonts w:ascii="Arial"/>
                <w:sz w:val="21"/>
              </w:rPr>
            </w:pPr>
          </w:p>
        </w:tc>
        <w:tc>
          <w:tcPr>
            <w:tcW w:w="695" w:type="dxa"/>
            <w:vAlign w:val="top"/>
          </w:tcPr>
          <w:p w14:paraId="0F98BB4D">
            <w:pPr>
              <w:rPr>
                <w:rFonts w:ascii="Arial"/>
                <w:sz w:val="21"/>
              </w:rPr>
            </w:pPr>
          </w:p>
        </w:tc>
      </w:tr>
      <w:tr w14:paraId="6B6EA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0C757D01">
            <w:pPr>
              <w:rPr>
                <w:rFonts w:ascii="Arial"/>
                <w:sz w:val="21"/>
              </w:rPr>
            </w:pPr>
          </w:p>
        </w:tc>
        <w:tc>
          <w:tcPr>
            <w:tcW w:w="1085" w:type="dxa"/>
            <w:vAlign w:val="top"/>
          </w:tcPr>
          <w:p w14:paraId="29B3A904">
            <w:pPr>
              <w:rPr>
                <w:rFonts w:ascii="Arial"/>
                <w:sz w:val="21"/>
              </w:rPr>
            </w:pPr>
          </w:p>
        </w:tc>
        <w:tc>
          <w:tcPr>
            <w:tcW w:w="761" w:type="dxa"/>
            <w:vAlign w:val="top"/>
          </w:tcPr>
          <w:p w14:paraId="16E994C4">
            <w:pPr>
              <w:rPr>
                <w:rFonts w:ascii="Arial"/>
                <w:sz w:val="21"/>
              </w:rPr>
            </w:pPr>
          </w:p>
        </w:tc>
        <w:tc>
          <w:tcPr>
            <w:tcW w:w="989" w:type="dxa"/>
            <w:vAlign w:val="top"/>
          </w:tcPr>
          <w:p w14:paraId="739E92FB">
            <w:pPr>
              <w:rPr>
                <w:rFonts w:ascii="Arial"/>
                <w:sz w:val="21"/>
              </w:rPr>
            </w:pPr>
          </w:p>
        </w:tc>
        <w:tc>
          <w:tcPr>
            <w:tcW w:w="672" w:type="dxa"/>
            <w:vAlign w:val="top"/>
          </w:tcPr>
          <w:p w14:paraId="155317DD">
            <w:pPr>
              <w:rPr>
                <w:rFonts w:ascii="Arial"/>
                <w:sz w:val="21"/>
              </w:rPr>
            </w:pPr>
          </w:p>
        </w:tc>
        <w:tc>
          <w:tcPr>
            <w:tcW w:w="738" w:type="dxa"/>
            <w:vAlign w:val="top"/>
          </w:tcPr>
          <w:p w14:paraId="31E8D582">
            <w:pPr>
              <w:rPr>
                <w:rFonts w:ascii="Arial"/>
                <w:sz w:val="21"/>
              </w:rPr>
            </w:pPr>
          </w:p>
        </w:tc>
        <w:tc>
          <w:tcPr>
            <w:tcW w:w="1211" w:type="dxa"/>
            <w:vAlign w:val="top"/>
          </w:tcPr>
          <w:p w14:paraId="659CA506">
            <w:pPr>
              <w:rPr>
                <w:rFonts w:ascii="Arial"/>
                <w:sz w:val="21"/>
              </w:rPr>
            </w:pPr>
          </w:p>
        </w:tc>
        <w:tc>
          <w:tcPr>
            <w:tcW w:w="874" w:type="dxa"/>
            <w:vAlign w:val="top"/>
          </w:tcPr>
          <w:p w14:paraId="0CB949F1">
            <w:pPr>
              <w:rPr>
                <w:rFonts w:ascii="Arial"/>
                <w:sz w:val="21"/>
              </w:rPr>
            </w:pPr>
          </w:p>
        </w:tc>
        <w:tc>
          <w:tcPr>
            <w:tcW w:w="1054" w:type="dxa"/>
            <w:vAlign w:val="top"/>
          </w:tcPr>
          <w:p w14:paraId="724631BC">
            <w:pPr>
              <w:rPr>
                <w:rFonts w:ascii="Arial"/>
                <w:sz w:val="21"/>
              </w:rPr>
            </w:pPr>
          </w:p>
        </w:tc>
        <w:tc>
          <w:tcPr>
            <w:tcW w:w="695" w:type="dxa"/>
            <w:vAlign w:val="top"/>
          </w:tcPr>
          <w:p w14:paraId="3FC4E0D2">
            <w:pPr>
              <w:rPr>
                <w:rFonts w:ascii="Arial"/>
                <w:sz w:val="21"/>
              </w:rPr>
            </w:pPr>
          </w:p>
        </w:tc>
      </w:tr>
      <w:tr w14:paraId="0CDB3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0FF80075">
            <w:pPr>
              <w:rPr>
                <w:rFonts w:ascii="Arial"/>
                <w:sz w:val="21"/>
              </w:rPr>
            </w:pPr>
          </w:p>
        </w:tc>
        <w:tc>
          <w:tcPr>
            <w:tcW w:w="1085" w:type="dxa"/>
            <w:vAlign w:val="top"/>
          </w:tcPr>
          <w:p w14:paraId="0567534A">
            <w:pPr>
              <w:rPr>
                <w:rFonts w:ascii="Arial"/>
                <w:sz w:val="21"/>
              </w:rPr>
            </w:pPr>
          </w:p>
        </w:tc>
        <w:tc>
          <w:tcPr>
            <w:tcW w:w="761" w:type="dxa"/>
            <w:vAlign w:val="top"/>
          </w:tcPr>
          <w:p w14:paraId="0F06103D">
            <w:pPr>
              <w:rPr>
                <w:rFonts w:ascii="Arial"/>
                <w:sz w:val="21"/>
              </w:rPr>
            </w:pPr>
          </w:p>
        </w:tc>
        <w:tc>
          <w:tcPr>
            <w:tcW w:w="989" w:type="dxa"/>
            <w:vAlign w:val="top"/>
          </w:tcPr>
          <w:p w14:paraId="6B87A996">
            <w:pPr>
              <w:rPr>
                <w:rFonts w:ascii="Arial"/>
                <w:sz w:val="21"/>
              </w:rPr>
            </w:pPr>
          </w:p>
        </w:tc>
        <w:tc>
          <w:tcPr>
            <w:tcW w:w="672" w:type="dxa"/>
            <w:vAlign w:val="top"/>
          </w:tcPr>
          <w:p w14:paraId="62457304">
            <w:pPr>
              <w:rPr>
                <w:rFonts w:ascii="Arial"/>
                <w:sz w:val="21"/>
              </w:rPr>
            </w:pPr>
          </w:p>
        </w:tc>
        <w:tc>
          <w:tcPr>
            <w:tcW w:w="738" w:type="dxa"/>
            <w:vAlign w:val="top"/>
          </w:tcPr>
          <w:p w14:paraId="2260A46E">
            <w:pPr>
              <w:rPr>
                <w:rFonts w:ascii="Arial"/>
                <w:sz w:val="21"/>
              </w:rPr>
            </w:pPr>
          </w:p>
        </w:tc>
        <w:tc>
          <w:tcPr>
            <w:tcW w:w="1211" w:type="dxa"/>
            <w:vAlign w:val="top"/>
          </w:tcPr>
          <w:p w14:paraId="4DF1FD53">
            <w:pPr>
              <w:rPr>
                <w:rFonts w:ascii="Arial"/>
                <w:sz w:val="21"/>
              </w:rPr>
            </w:pPr>
          </w:p>
        </w:tc>
        <w:tc>
          <w:tcPr>
            <w:tcW w:w="874" w:type="dxa"/>
            <w:vAlign w:val="top"/>
          </w:tcPr>
          <w:p w14:paraId="21C13045">
            <w:pPr>
              <w:rPr>
                <w:rFonts w:ascii="Arial"/>
                <w:sz w:val="21"/>
              </w:rPr>
            </w:pPr>
          </w:p>
        </w:tc>
        <w:tc>
          <w:tcPr>
            <w:tcW w:w="1054" w:type="dxa"/>
            <w:vAlign w:val="top"/>
          </w:tcPr>
          <w:p w14:paraId="04841EEE">
            <w:pPr>
              <w:rPr>
                <w:rFonts w:ascii="Arial"/>
                <w:sz w:val="21"/>
              </w:rPr>
            </w:pPr>
          </w:p>
        </w:tc>
        <w:tc>
          <w:tcPr>
            <w:tcW w:w="695" w:type="dxa"/>
            <w:vAlign w:val="top"/>
          </w:tcPr>
          <w:p w14:paraId="1A8410AB">
            <w:pPr>
              <w:rPr>
                <w:rFonts w:ascii="Arial"/>
                <w:sz w:val="21"/>
              </w:rPr>
            </w:pPr>
          </w:p>
        </w:tc>
      </w:tr>
      <w:tr w14:paraId="0EF1E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0376EE44">
            <w:pPr>
              <w:rPr>
                <w:rFonts w:ascii="Arial"/>
                <w:sz w:val="21"/>
              </w:rPr>
            </w:pPr>
          </w:p>
        </w:tc>
        <w:tc>
          <w:tcPr>
            <w:tcW w:w="1085" w:type="dxa"/>
            <w:vAlign w:val="top"/>
          </w:tcPr>
          <w:p w14:paraId="3AA7CD69">
            <w:pPr>
              <w:rPr>
                <w:rFonts w:ascii="Arial"/>
                <w:sz w:val="21"/>
              </w:rPr>
            </w:pPr>
          </w:p>
        </w:tc>
        <w:tc>
          <w:tcPr>
            <w:tcW w:w="761" w:type="dxa"/>
            <w:vAlign w:val="top"/>
          </w:tcPr>
          <w:p w14:paraId="28E9FEEA">
            <w:pPr>
              <w:rPr>
                <w:rFonts w:ascii="Arial"/>
                <w:sz w:val="21"/>
              </w:rPr>
            </w:pPr>
          </w:p>
        </w:tc>
        <w:tc>
          <w:tcPr>
            <w:tcW w:w="989" w:type="dxa"/>
            <w:vAlign w:val="top"/>
          </w:tcPr>
          <w:p w14:paraId="744ACC7F">
            <w:pPr>
              <w:rPr>
                <w:rFonts w:ascii="Arial"/>
                <w:sz w:val="21"/>
              </w:rPr>
            </w:pPr>
          </w:p>
        </w:tc>
        <w:tc>
          <w:tcPr>
            <w:tcW w:w="672" w:type="dxa"/>
            <w:vAlign w:val="top"/>
          </w:tcPr>
          <w:p w14:paraId="738A0B19">
            <w:pPr>
              <w:rPr>
                <w:rFonts w:ascii="Arial"/>
                <w:sz w:val="21"/>
              </w:rPr>
            </w:pPr>
          </w:p>
        </w:tc>
        <w:tc>
          <w:tcPr>
            <w:tcW w:w="738" w:type="dxa"/>
            <w:vAlign w:val="top"/>
          </w:tcPr>
          <w:p w14:paraId="4AFE496A">
            <w:pPr>
              <w:rPr>
                <w:rFonts w:ascii="Arial"/>
                <w:sz w:val="21"/>
              </w:rPr>
            </w:pPr>
          </w:p>
        </w:tc>
        <w:tc>
          <w:tcPr>
            <w:tcW w:w="1211" w:type="dxa"/>
            <w:vAlign w:val="top"/>
          </w:tcPr>
          <w:p w14:paraId="4498CAE5">
            <w:pPr>
              <w:rPr>
                <w:rFonts w:ascii="Arial"/>
                <w:sz w:val="21"/>
              </w:rPr>
            </w:pPr>
          </w:p>
        </w:tc>
        <w:tc>
          <w:tcPr>
            <w:tcW w:w="874" w:type="dxa"/>
            <w:vAlign w:val="top"/>
          </w:tcPr>
          <w:p w14:paraId="54729981">
            <w:pPr>
              <w:rPr>
                <w:rFonts w:ascii="Arial"/>
                <w:sz w:val="21"/>
              </w:rPr>
            </w:pPr>
          </w:p>
        </w:tc>
        <w:tc>
          <w:tcPr>
            <w:tcW w:w="1054" w:type="dxa"/>
            <w:vAlign w:val="top"/>
          </w:tcPr>
          <w:p w14:paraId="63C756BF">
            <w:pPr>
              <w:rPr>
                <w:rFonts w:ascii="Arial"/>
                <w:sz w:val="21"/>
              </w:rPr>
            </w:pPr>
          </w:p>
        </w:tc>
        <w:tc>
          <w:tcPr>
            <w:tcW w:w="695" w:type="dxa"/>
            <w:vAlign w:val="top"/>
          </w:tcPr>
          <w:p w14:paraId="6E0F4EAC">
            <w:pPr>
              <w:rPr>
                <w:rFonts w:ascii="Arial"/>
                <w:sz w:val="21"/>
              </w:rPr>
            </w:pPr>
          </w:p>
        </w:tc>
      </w:tr>
      <w:tr w14:paraId="70418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1D3DCDD4">
            <w:pPr>
              <w:rPr>
                <w:rFonts w:ascii="Arial"/>
                <w:sz w:val="21"/>
              </w:rPr>
            </w:pPr>
          </w:p>
        </w:tc>
        <w:tc>
          <w:tcPr>
            <w:tcW w:w="1085" w:type="dxa"/>
            <w:vAlign w:val="top"/>
          </w:tcPr>
          <w:p w14:paraId="20B8C807">
            <w:pPr>
              <w:rPr>
                <w:rFonts w:ascii="Arial"/>
                <w:sz w:val="21"/>
              </w:rPr>
            </w:pPr>
          </w:p>
        </w:tc>
        <w:tc>
          <w:tcPr>
            <w:tcW w:w="761" w:type="dxa"/>
            <w:vAlign w:val="top"/>
          </w:tcPr>
          <w:p w14:paraId="7AAA7108">
            <w:pPr>
              <w:rPr>
                <w:rFonts w:ascii="Arial"/>
                <w:sz w:val="21"/>
              </w:rPr>
            </w:pPr>
          </w:p>
        </w:tc>
        <w:tc>
          <w:tcPr>
            <w:tcW w:w="989" w:type="dxa"/>
            <w:vAlign w:val="top"/>
          </w:tcPr>
          <w:p w14:paraId="5BA8FB98">
            <w:pPr>
              <w:rPr>
                <w:rFonts w:ascii="Arial"/>
                <w:sz w:val="21"/>
              </w:rPr>
            </w:pPr>
          </w:p>
        </w:tc>
        <w:tc>
          <w:tcPr>
            <w:tcW w:w="672" w:type="dxa"/>
            <w:vAlign w:val="top"/>
          </w:tcPr>
          <w:p w14:paraId="6672940B">
            <w:pPr>
              <w:rPr>
                <w:rFonts w:ascii="Arial"/>
                <w:sz w:val="21"/>
              </w:rPr>
            </w:pPr>
          </w:p>
        </w:tc>
        <w:tc>
          <w:tcPr>
            <w:tcW w:w="738" w:type="dxa"/>
            <w:vAlign w:val="top"/>
          </w:tcPr>
          <w:p w14:paraId="2956D0B2">
            <w:pPr>
              <w:rPr>
                <w:rFonts w:ascii="Arial"/>
                <w:sz w:val="21"/>
              </w:rPr>
            </w:pPr>
          </w:p>
        </w:tc>
        <w:tc>
          <w:tcPr>
            <w:tcW w:w="1211" w:type="dxa"/>
            <w:vAlign w:val="top"/>
          </w:tcPr>
          <w:p w14:paraId="53ED7015">
            <w:pPr>
              <w:rPr>
                <w:rFonts w:ascii="Arial"/>
                <w:sz w:val="21"/>
              </w:rPr>
            </w:pPr>
          </w:p>
        </w:tc>
        <w:tc>
          <w:tcPr>
            <w:tcW w:w="874" w:type="dxa"/>
            <w:vAlign w:val="top"/>
          </w:tcPr>
          <w:p w14:paraId="34491786">
            <w:pPr>
              <w:rPr>
                <w:rFonts w:ascii="Arial"/>
                <w:sz w:val="21"/>
              </w:rPr>
            </w:pPr>
          </w:p>
        </w:tc>
        <w:tc>
          <w:tcPr>
            <w:tcW w:w="1054" w:type="dxa"/>
            <w:vAlign w:val="top"/>
          </w:tcPr>
          <w:p w14:paraId="05B612C2">
            <w:pPr>
              <w:rPr>
                <w:rFonts w:ascii="Arial"/>
                <w:sz w:val="21"/>
              </w:rPr>
            </w:pPr>
          </w:p>
        </w:tc>
        <w:tc>
          <w:tcPr>
            <w:tcW w:w="695" w:type="dxa"/>
            <w:vAlign w:val="top"/>
          </w:tcPr>
          <w:p w14:paraId="49D85FF6">
            <w:pPr>
              <w:rPr>
                <w:rFonts w:ascii="Arial"/>
                <w:sz w:val="21"/>
              </w:rPr>
            </w:pPr>
          </w:p>
        </w:tc>
      </w:tr>
      <w:tr w14:paraId="6F54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2E9CB72E">
            <w:pPr>
              <w:rPr>
                <w:rFonts w:ascii="Arial"/>
                <w:sz w:val="21"/>
              </w:rPr>
            </w:pPr>
          </w:p>
        </w:tc>
        <w:tc>
          <w:tcPr>
            <w:tcW w:w="1085" w:type="dxa"/>
            <w:vAlign w:val="top"/>
          </w:tcPr>
          <w:p w14:paraId="21122123">
            <w:pPr>
              <w:rPr>
                <w:rFonts w:ascii="Arial"/>
                <w:sz w:val="21"/>
              </w:rPr>
            </w:pPr>
          </w:p>
        </w:tc>
        <w:tc>
          <w:tcPr>
            <w:tcW w:w="761" w:type="dxa"/>
            <w:vAlign w:val="top"/>
          </w:tcPr>
          <w:p w14:paraId="673AC1DB">
            <w:pPr>
              <w:rPr>
                <w:rFonts w:ascii="Arial"/>
                <w:sz w:val="21"/>
              </w:rPr>
            </w:pPr>
          </w:p>
        </w:tc>
        <w:tc>
          <w:tcPr>
            <w:tcW w:w="989" w:type="dxa"/>
            <w:vAlign w:val="top"/>
          </w:tcPr>
          <w:p w14:paraId="66169FEC">
            <w:pPr>
              <w:rPr>
                <w:rFonts w:ascii="Arial"/>
                <w:sz w:val="21"/>
              </w:rPr>
            </w:pPr>
          </w:p>
        </w:tc>
        <w:tc>
          <w:tcPr>
            <w:tcW w:w="672" w:type="dxa"/>
            <w:vAlign w:val="top"/>
          </w:tcPr>
          <w:p w14:paraId="6D353099">
            <w:pPr>
              <w:rPr>
                <w:rFonts w:ascii="Arial"/>
                <w:sz w:val="21"/>
              </w:rPr>
            </w:pPr>
          </w:p>
        </w:tc>
        <w:tc>
          <w:tcPr>
            <w:tcW w:w="738" w:type="dxa"/>
            <w:vAlign w:val="top"/>
          </w:tcPr>
          <w:p w14:paraId="05D24575">
            <w:pPr>
              <w:rPr>
                <w:rFonts w:ascii="Arial"/>
                <w:sz w:val="21"/>
              </w:rPr>
            </w:pPr>
          </w:p>
        </w:tc>
        <w:tc>
          <w:tcPr>
            <w:tcW w:w="1211" w:type="dxa"/>
            <w:vAlign w:val="top"/>
          </w:tcPr>
          <w:p w14:paraId="10A24674">
            <w:pPr>
              <w:rPr>
                <w:rFonts w:ascii="Arial"/>
                <w:sz w:val="21"/>
              </w:rPr>
            </w:pPr>
          </w:p>
        </w:tc>
        <w:tc>
          <w:tcPr>
            <w:tcW w:w="874" w:type="dxa"/>
            <w:vAlign w:val="top"/>
          </w:tcPr>
          <w:p w14:paraId="0AA0D62F">
            <w:pPr>
              <w:rPr>
                <w:rFonts w:ascii="Arial"/>
                <w:sz w:val="21"/>
              </w:rPr>
            </w:pPr>
          </w:p>
        </w:tc>
        <w:tc>
          <w:tcPr>
            <w:tcW w:w="1054" w:type="dxa"/>
            <w:vAlign w:val="top"/>
          </w:tcPr>
          <w:p w14:paraId="1C3E8070">
            <w:pPr>
              <w:rPr>
                <w:rFonts w:ascii="Arial"/>
                <w:sz w:val="21"/>
              </w:rPr>
            </w:pPr>
          </w:p>
        </w:tc>
        <w:tc>
          <w:tcPr>
            <w:tcW w:w="695" w:type="dxa"/>
            <w:vAlign w:val="top"/>
          </w:tcPr>
          <w:p w14:paraId="1FCB8CAF">
            <w:pPr>
              <w:rPr>
                <w:rFonts w:ascii="Arial"/>
                <w:sz w:val="21"/>
              </w:rPr>
            </w:pPr>
          </w:p>
        </w:tc>
      </w:tr>
      <w:tr w14:paraId="5BFDE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9" w:type="dxa"/>
            <w:vAlign w:val="top"/>
          </w:tcPr>
          <w:p w14:paraId="5C146A1D">
            <w:pPr>
              <w:rPr>
                <w:rFonts w:ascii="Arial"/>
                <w:sz w:val="21"/>
              </w:rPr>
            </w:pPr>
          </w:p>
        </w:tc>
        <w:tc>
          <w:tcPr>
            <w:tcW w:w="1085" w:type="dxa"/>
            <w:vAlign w:val="top"/>
          </w:tcPr>
          <w:p w14:paraId="6C230E67">
            <w:pPr>
              <w:rPr>
                <w:rFonts w:ascii="Arial"/>
                <w:sz w:val="21"/>
              </w:rPr>
            </w:pPr>
          </w:p>
        </w:tc>
        <w:tc>
          <w:tcPr>
            <w:tcW w:w="761" w:type="dxa"/>
            <w:vAlign w:val="top"/>
          </w:tcPr>
          <w:p w14:paraId="2596EFD3">
            <w:pPr>
              <w:rPr>
                <w:rFonts w:ascii="Arial"/>
                <w:sz w:val="21"/>
              </w:rPr>
            </w:pPr>
          </w:p>
        </w:tc>
        <w:tc>
          <w:tcPr>
            <w:tcW w:w="989" w:type="dxa"/>
            <w:vAlign w:val="top"/>
          </w:tcPr>
          <w:p w14:paraId="5CE832CF">
            <w:pPr>
              <w:rPr>
                <w:rFonts w:ascii="Arial"/>
                <w:sz w:val="21"/>
              </w:rPr>
            </w:pPr>
          </w:p>
        </w:tc>
        <w:tc>
          <w:tcPr>
            <w:tcW w:w="672" w:type="dxa"/>
            <w:vAlign w:val="top"/>
          </w:tcPr>
          <w:p w14:paraId="2790AB8C">
            <w:pPr>
              <w:rPr>
                <w:rFonts w:ascii="Arial"/>
                <w:sz w:val="21"/>
              </w:rPr>
            </w:pPr>
          </w:p>
        </w:tc>
        <w:tc>
          <w:tcPr>
            <w:tcW w:w="738" w:type="dxa"/>
            <w:vAlign w:val="top"/>
          </w:tcPr>
          <w:p w14:paraId="15B83F03">
            <w:pPr>
              <w:rPr>
                <w:rFonts w:ascii="Arial"/>
                <w:sz w:val="21"/>
              </w:rPr>
            </w:pPr>
          </w:p>
        </w:tc>
        <w:tc>
          <w:tcPr>
            <w:tcW w:w="1211" w:type="dxa"/>
            <w:vAlign w:val="top"/>
          </w:tcPr>
          <w:p w14:paraId="64018263">
            <w:pPr>
              <w:rPr>
                <w:rFonts w:ascii="Arial"/>
                <w:sz w:val="21"/>
              </w:rPr>
            </w:pPr>
          </w:p>
        </w:tc>
        <w:tc>
          <w:tcPr>
            <w:tcW w:w="874" w:type="dxa"/>
            <w:vAlign w:val="top"/>
          </w:tcPr>
          <w:p w14:paraId="47CAEE27">
            <w:pPr>
              <w:rPr>
                <w:rFonts w:ascii="Arial"/>
                <w:sz w:val="21"/>
              </w:rPr>
            </w:pPr>
          </w:p>
        </w:tc>
        <w:tc>
          <w:tcPr>
            <w:tcW w:w="1054" w:type="dxa"/>
            <w:vAlign w:val="top"/>
          </w:tcPr>
          <w:p w14:paraId="3E4802D4">
            <w:pPr>
              <w:rPr>
                <w:rFonts w:ascii="Arial"/>
                <w:sz w:val="21"/>
              </w:rPr>
            </w:pPr>
          </w:p>
        </w:tc>
        <w:tc>
          <w:tcPr>
            <w:tcW w:w="695" w:type="dxa"/>
            <w:vAlign w:val="top"/>
          </w:tcPr>
          <w:p w14:paraId="44752243">
            <w:pPr>
              <w:rPr>
                <w:rFonts w:ascii="Arial"/>
                <w:sz w:val="21"/>
              </w:rPr>
            </w:pPr>
          </w:p>
        </w:tc>
      </w:tr>
      <w:tr w14:paraId="13D89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9" w:type="dxa"/>
            <w:vAlign w:val="top"/>
          </w:tcPr>
          <w:p w14:paraId="22F122C5">
            <w:pPr>
              <w:rPr>
                <w:rFonts w:ascii="Arial"/>
                <w:sz w:val="21"/>
              </w:rPr>
            </w:pPr>
          </w:p>
        </w:tc>
        <w:tc>
          <w:tcPr>
            <w:tcW w:w="1085" w:type="dxa"/>
            <w:vAlign w:val="top"/>
          </w:tcPr>
          <w:p w14:paraId="5D2A51CB">
            <w:pPr>
              <w:rPr>
                <w:rFonts w:ascii="Arial"/>
                <w:sz w:val="21"/>
              </w:rPr>
            </w:pPr>
          </w:p>
        </w:tc>
        <w:tc>
          <w:tcPr>
            <w:tcW w:w="761" w:type="dxa"/>
            <w:vAlign w:val="top"/>
          </w:tcPr>
          <w:p w14:paraId="2691D55F">
            <w:pPr>
              <w:rPr>
                <w:rFonts w:ascii="Arial"/>
                <w:sz w:val="21"/>
              </w:rPr>
            </w:pPr>
          </w:p>
        </w:tc>
        <w:tc>
          <w:tcPr>
            <w:tcW w:w="989" w:type="dxa"/>
            <w:vAlign w:val="top"/>
          </w:tcPr>
          <w:p w14:paraId="55FBDD70">
            <w:pPr>
              <w:rPr>
                <w:rFonts w:ascii="Arial"/>
                <w:sz w:val="21"/>
              </w:rPr>
            </w:pPr>
          </w:p>
        </w:tc>
        <w:tc>
          <w:tcPr>
            <w:tcW w:w="672" w:type="dxa"/>
            <w:vAlign w:val="top"/>
          </w:tcPr>
          <w:p w14:paraId="39548193">
            <w:pPr>
              <w:rPr>
                <w:rFonts w:ascii="Arial"/>
                <w:sz w:val="21"/>
              </w:rPr>
            </w:pPr>
          </w:p>
        </w:tc>
        <w:tc>
          <w:tcPr>
            <w:tcW w:w="738" w:type="dxa"/>
            <w:vAlign w:val="top"/>
          </w:tcPr>
          <w:p w14:paraId="769AC4A3">
            <w:pPr>
              <w:rPr>
                <w:rFonts w:ascii="Arial"/>
                <w:sz w:val="21"/>
              </w:rPr>
            </w:pPr>
          </w:p>
        </w:tc>
        <w:tc>
          <w:tcPr>
            <w:tcW w:w="1211" w:type="dxa"/>
            <w:vAlign w:val="top"/>
          </w:tcPr>
          <w:p w14:paraId="4AB8E5AF">
            <w:pPr>
              <w:rPr>
                <w:rFonts w:ascii="Arial"/>
                <w:sz w:val="21"/>
              </w:rPr>
            </w:pPr>
          </w:p>
        </w:tc>
        <w:tc>
          <w:tcPr>
            <w:tcW w:w="874" w:type="dxa"/>
            <w:vAlign w:val="top"/>
          </w:tcPr>
          <w:p w14:paraId="0A0E6422">
            <w:pPr>
              <w:rPr>
                <w:rFonts w:ascii="Arial"/>
                <w:sz w:val="21"/>
              </w:rPr>
            </w:pPr>
          </w:p>
        </w:tc>
        <w:tc>
          <w:tcPr>
            <w:tcW w:w="1054" w:type="dxa"/>
            <w:vAlign w:val="top"/>
          </w:tcPr>
          <w:p w14:paraId="70CBA895">
            <w:pPr>
              <w:rPr>
                <w:rFonts w:ascii="Arial"/>
                <w:sz w:val="21"/>
              </w:rPr>
            </w:pPr>
          </w:p>
        </w:tc>
        <w:tc>
          <w:tcPr>
            <w:tcW w:w="695" w:type="dxa"/>
            <w:vAlign w:val="top"/>
          </w:tcPr>
          <w:p w14:paraId="2CB3AB0C">
            <w:pPr>
              <w:rPr>
                <w:rFonts w:ascii="Arial"/>
                <w:sz w:val="21"/>
              </w:rPr>
            </w:pPr>
          </w:p>
        </w:tc>
      </w:tr>
    </w:tbl>
    <w:p w14:paraId="1004681D">
      <w:pPr>
        <w:pStyle w:val="9"/>
      </w:pPr>
    </w:p>
    <w:p w14:paraId="7CDFDCDC">
      <w:pPr>
        <w:sectPr>
          <w:footerReference r:id="rId10" w:type="default"/>
          <w:pgSz w:w="11906" w:h="16838"/>
          <w:pgMar w:top="1701" w:right="1531" w:bottom="1531" w:left="1531" w:header="0" w:footer="986" w:gutter="0"/>
          <w:pgNumType w:fmt="decimal"/>
          <w:cols w:space="0" w:num="1"/>
          <w:rtlGutter w:val="0"/>
          <w:docGrid w:linePitch="0" w:charSpace="0"/>
        </w:sectPr>
      </w:pPr>
    </w:p>
    <w:p w14:paraId="7FAECA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bookmarkStart w:id="758" w:name="bookmark74"/>
      <w:bookmarkEnd w:id="758"/>
      <w:bookmarkStart w:id="759" w:name="bookmark73"/>
      <w:bookmarkEnd w:id="759"/>
      <w:r>
        <w:rPr>
          <w:rFonts w:hint="eastAsia"/>
          <w:b/>
          <w:bCs/>
          <w:sz w:val="24"/>
          <w:szCs w:val="24"/>
        </w:rPr>
        <w:t>附表二：劳动力计划表</w:t>
      </w:r>
    </w:p>
    <w:p w14:paraId="28436473">
      <w:pPr>
        <w:spacing w:before="65" w:line="231" w:lineRule="auto"/>
        <w:ind w:left="7391"/>
        <w:rPr>
          <w:rFonts w:ascii="黑体" w:hAnsi="黑体" w:eastAsia="黑体" w:cs="黑体"/>
          <w:sz w:val="20"/>
          <w:szCs w:val="20"/>
        </w:rPr>
      </w:pPr>
      <w:r>
        <w:rPr>
          <w:rFonts w:ascii="黑体" w:hAnsi="黑体" w:eastAsia="黑体" w:cs="黑体"/>
          <w:spacing w:val="6"/>
          <w:sz w:val="20"/>
          <w:szCs w:val="20"/>
        </w:rPr>
        <w:t>单位：人</w:t>
      </w:r>
    </w:p>
    <w:p w14:paraId="5CDEB35A">
      <w:pPr>
        <w:spacing w:line="16" w:lineRule="exact"/>
      </w:pPr>
    </w:p>
    <w:tbl>
      <w:tblPr>
        <w:tblStyle w:val="6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303"/>
        <w:gridCol w:w="1064"/>
        <w:gridCol w:w="1064"/>
        <w:gridCol w:w="1064"/>
        <w:gridCol w:w="1065"/>
        <w:gridCol w:w="1065"/>
        <w:gridCol w:w="1068"/>
      </w:tblGrid>
      <w:tr w14:paraId="62445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33" w:type="dxa"/>
            <w:vAlign w:val="center"/>
          </w:tcPr>
          <w:p w14:paraId="07FD7163">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工种</w:t>
            </w:r>
          </w:p>
        </w:tc>
        <w:tc>
          <w:tcPr>
            <w:tcW w:w="7693" w:type="dxa"/>
            <w:gridSpan w:val="7"/>
            <w:vAlign w:val="center"/>
          </w:tcPr>
          <w:p w14:paraId="35436E8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按工程施工阶段投入劳动力情况</w:t>
            </w:r>
          </w:p>
        </w:tc>
      </w:tr>
      <w:tr w14:paraId="69309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3" w:type="dxa"/>
            <w:vAlign w:val="top"/>
          </w:tcPr>
          <w:p w14:paraId="6770EAE6">
            <w:pPr>
              <w:rPr>
                <w:rFonts w:ascii="Arial"/>
                <w:sz w:val="21"/>
              </w:rPr>
            </w:pPr>
          </w:p>
        </w:tc>
        <w:tc>
          <w:tcPr>
            <w:tcW w:w="1303" w:type="dxa"/>
            <w:vAlign w:val="top"/>
          </w:tcPr>
          <w:p w14:paraId="3E3CF330">
            <w:pPr>
              <w:rPr>
                <w:rFonts w:ascii="Arial"/>
                <w:sz w:val="21"/>
              </w:rPr>
            </w:pPr>
          </w:p>
        </w:tc>
        <w:tc>
          <w:tcPr>
            <w:tcW w:w="1064" w:type="dxa"/>
            <w:vAlign w:val="top"/>
          </w:tcPr>
          <w:p w14:paraId="13E6E7B4">
            <w:pPr>
              <w:rPr>
                <w:rFonts w:ascii="Arial"/>
                <w:sz w:val="21"/>
              </w:rPr>
            </w:pPr>
          </w:p>
        </w:tc>
        <w:tc>
          <w:tcPr>
            <w:tcW w:w="1064" w:type="dxa"/>
            <w:vAlign w:val="top"/>
          </w:tcPr>
          <w:p w14:paraId="41ED2DDD">
            <w:pPr>
              <w:rPr>
                <w:rFonts w:ascii="Arial"/>
                <w:sz w:val="21"/>
              </w:rPr>
            </w:pPr>
          </w:p>
        </w:tc>
        <w:tc>
          <w:tcPr>
            <w:tcW w:w="1064" w:type="dxa"/>
            <w:vAlign w:val="top"/>
          </w:tcPr>
          <w:p w14:paraId="2B537B95">
            <w:pPr>
              <w:rPr>
                <w:rFonts w:ascii="Arial"/>
                <w:sz w:val="21"/>
              </w:rPr>
            </w:pPr>
          </w:p>
        </w:tc>
        <w:tc>
          <w:tcPr>
            <w:tcW w:w="1065" w:type="dxa"/>
            <w:vAlign w:val="top"/>
          </w:tcPr>
          <w:p w14:paraId="52FE75C9">
            <w:pPr>
              <w:rPr>
                <w:rFonts w:ascii="Arial"/>
                <w:sz w:val="21"/>
              </w:rPr>
            </w:pPr>
          </w:p>
        </w:tc>
        <w:tc>
          <w:tcPr>
            <w:tcW w:w="1065" w:type="dxa"/>
            <w:vAlign w:val="top"/>
          </w:tcPr>
          <w:p w14:paraId="7F3F5640">
            <w:pPr>
              <w:rPr>
                <w:rFonts w:ascii="Arial"/>
                <w:sz w:val="21"/>
              </w:rPr>
            </w:pPr>
          </w:p>
        </w:tc>
        <w:tc>
          <w:tcPr>
            <w:tcW w:w="1068" w:type="dxa"/>
            <w:vAlign w:val="top"/>
          </w:tcPr>
          <w:p w14:paraId="7EC6EFE7">
            <w:pPr>
              <w:rPr>
                <w:rFonts w:ascii="Arial"/>
                <w:sz w:val="21"/>
              </w:rPr>
            </w:pPr>
          </w:p>
        </w:tc>
      </w:tr>
      <w:tr w14:paraId="0559D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3" w:type="dxa"/>
            <w:vAlign w:val="top"/>
          </w:tcPr>
          <w:p w14:paraId="61C5C480">
            <w:pPr>
              <w:rPr>
                <w:rFonts w:ascii="Arial"/>
                <w:sz w:val="21"/>
              </w:rPr>
            </w:pPr>
          </w:p>
        </w:tc>
        <w:tc>
          <w:tcPr>
            <w:tcW w:w="1303" w:type="dxa"/>
            <w:vAlign w:val="top"/>
          </w:tcPr>
          <w:p w14:paraId="24B445EB">
            <w:pPr>
              <w:rPr>
                <w:rFonts w:ascii="Arial"/>
                <w:sz w:val="21"/>
              </w:rPr>
            </w:pPr>
          </w:p>
        </w:tc>
        <w:tc>
          <w:tcPr>
            <w:tcW w:w="1064" w:type="dxa"/>
            <w:vAlign w:val="top"/>
          </w:tcPr>
          <w:p w14:paraId="0B0F6A5A">
            <w:pPr>
              <w:rPr>
                <w:rFonts w:ascii="Arial"/>
                <w:sz w:val="21"/>
              </w:rPr>
            </w:pPr>
          </w:p>
        </w:tc>
        <w:tc>
          <w:tcPr>
            <w:tcW w:w="1064" w:type="dxa"/>
            <w:vAlign w:val="top"/>
          </w:tcPr>
          <w:p w14:paraId="433146A1">
            <w:pPr>
              <w:rPr>
                <w:rFonts w:ascii="Arial"/>
                <w:sz w:val="21"/>
              </w:rPr>
            </w:pPr>
          </w:p>
        </w:tc>
        <w:tc>
          <w:tcPr>
            <w:tcW w:w="1064" w:type="dxa"/>
            <w:vAlign w:val="top"/>
          </w:tcPr>
          <w:p w14:paraId="6CF64F45">
            <w:pPr>
              <w:rPr>
                <w:rFonts w:ascii="Arial"/>
                <w:sz w:val="21"/>
              </w:rPr>
            </w:pPr>
          </w:p>
        </w:tc>
        <w:tc>
          <w:tcPr>
            <w:tcW w:w="1065" w:type="dxa"/>
            <w:vAlign w:val="top"/>
          </w:tcPr>
          <w:p w14:paraId="7003F74C">
            <w:pPr>
              <w:rPr>
                <w:rFonts w:ascii="Arial"/>
                <w:sz w:val="21"/>
              </w:rPr>
            </w:pPr>
          </w:p>
        </w:tc>
        <w:tc>
          <w:tcPr>
            <w:tcW w:w="1065" w:type="dxa"/>
            <w:vAlign w:val="top"/>
          </w:tcPr>
          <w:p w14:paraId="34E30345">
            <w:pPr>
              <w:rPr>
                <w:rFonts w:ascii="Arial"/>
                <w:sz w:val="21"/>
              </w:rPr>
            </w:pPr>
          </w:p>
        </w:tc>
        <w:tc>
          <w:tcPr>
            <w:tcW w:w="1068" w:type="dxa"/>
            <w:vAlign w:val="top"/>
          </w:tcPr>
          <w:p w14:paraId="408F96DE">
            <w:pPr>
              <w:rPr>
                <w:rFonts w:ascii="Arial"/>
                <w:sz w:val="21"/>
              </w:rPr>
            </w:pPr>
          </w:p>
        </w:tc>
      </w:tr>
      <w:tr w14:paraId="70865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3" w:type="dxa"/>
            <w:vAlign w:val="top"/>
          </w:tcPr>
          <w:p w14:paraId="12C4EE16">
            <w:pPr>
              <w:rPr>
                <w:rFonts w:ascii="Arial"/>
                <w:sz w:val="21"/>
              </w:rPr>
            </w:pPr>
          </w:p>
        </w:tc>
        <w:tc>
          <w:tcPr>
            <w:tcW w:w="1303" w:type="dxa"/>
            <w:vAlign w:val="top"/>
          </w:tcPr>
          <w:p w14:paraId="53FC6F60">
            <w:pPr>
              <w:rPr>
                <w:rFonts w:ascii="Arial"/>
                <w:sz w:val="21"/>
              </w:rPr>
            </w:pPr>
          </w:p>
        </w:tc>
        <w:tc>
          <w:tcPr>
            <w:tcW w:w="1064" w:type="dxa"/>
            <w:vAlign w:val="top"/>
          </w:tcPr>
          <w:p w14:paraId="7C811AB3">
            <w:pPr>
              <w:rPr>
                <w:rFonts w:ascii="Arial"/>
                <w:sz w:val="21"/>
              </w:rPr>
            </w:pPr>
          </w:p>
        </w:tc>
        <w:tc>
          <w:tcPr>
            <w:tcW w:w="1064" w:type="dxa"/>
            <w:vAlign w:val="top"/>
          </w:tcPr>
          <w:p w14:paraId="693155E0">
            <w:pPr>
              <w:rPr>
                <w:rFonts w:ascii="Arial"/>
                <w:sz w:val="21"/>
              </w:rPr>
            </w:pPr>
          </w:p>
        </w:tc>
        <w:tc>
          <w:tcPr>
            <w:tcW w:w="1064" w:type="dxa"/>
            <w:vAlign w:val="top"/>
          </w:tcPr>
          <w:p w14:paraId="6FFC49D5">
            <w:pPr>
              <w:rPr>
                <w:rFonts w:ascii="Arial"/>
                <w:sz w:val="21"/>
              </w:rPr>
            </w:pPr>
          </w:p>
        </w:tc>
        <w:tc>
          <w:tcPr>
            <w:tcW w:w="1065" w:type="dxa"/>
            <w:vAlign w:val="top"/>
          </w:tcPr>
          <w:p w14:paraId="0ED4EFE5">
            <w:pPr>
              <w:rPr>
                <w:rFonts w:ascii="Arial"/>
                <w:sz w:val="21"/>
              </w:rPr>
            </w:pPr>
          </w:p>
        </w:tc>
        <w:tc>
          <w:tcPr>
            <w:tcW w:w="1065" w:type="dxa"/>
            <w:vAlign w:val="top"/>
          </w:tcPr>
          <w:p w14:paraId="59B6E3D4">
            <w:pPr>
              <w:rPr>
                <w:rFonts w:ascii="Arial"/>
                <w:sz w:val="21"/>
              </w:rPr>
            </w:pPr>
          </w:p>
        </w:tc>
        <w:tc>
          <w:tcPr>
            <w:tcW w:w="1068" w:type="dxa"/>
            <w:vAlign w:val="top"/>
          </w:tcPr>
          <w:p w14:paraId="600A0FFB">
            <w:pPr>
              <w:rPr>
                <w:rFonts w:ascii="Arial"/>
                <w:sz w:val="21"/>
              </w:rPr>
            </w:pPr>
          </w:p>
        </w:tc>
      </w:tr>
      <w:tr w14:paraId="07A3C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3" w:type="dxa"/>
            <w:vAlign w:val="top"/>
          </w:tcPr>
          <w:p w14:paraId="7F75DB9A">
            <w:pPr>
              <w:rPr>
                <w:rFonts w:ascii="Arial"/>
                <w:sz w:val="21"/>
              </w:rPr>
            </w:pPr>
          </w:p>
        </w:tc>
        <w:tc>
          <w:tcPr>
            <w:tcW w:w="1303" w:type="dxa"/>
            <w:vAlign w:val="top"/>
          </w:tcPr>
          <w:p w14:paraId="21474A47">
            <w:pPr>
              <w:rPr>
                <w:rFonts w:ascii="Arial"/>
                <w:sz w:val="21"/>
              </w:rPr>
            </w:pPr>
          </w:p>
        </w:tc>
        <w:tc>
          <w:tcPr>
            <w:tcW w:w="1064" w:type="dxa"/>
            <w:vAlign w:val="top"/>
          </w:tcPr>
          <w:p w14:paraId="7F81226A">
            <w:pPr>
              <w:rPr>
                <w:rFonts w:ascii="Arial"/>
                <w:sz w:val="21"/>
              </w:rPr>
            </w:pPr>
          </w:p>
        </w:tc>
        <w:tc>
          <w:tcPr>
            <w:tcW w:w="1064" w:type="dxa"/>
            <w:vAlign w:val="top"/>
          </w:tcPr>
          <w:p w14:paraId="2AF5CC8E">
            <w:pPr>
              <w:rPr>
                <w:rFonts w:ascii="Arial"/>
                <w:sz w:val="21"/>
              </w:rPr>
            </w:pPr>
          </w:p>
        </w:tc>
        <w:tc>
          <w:tcPr>
            <w:tcW w:w="1064" w:type="dxa"/>
            <w:vAlign w:val="top"/>
          </w:tcPr>
          <w:p w14:paraId="0A65C460">
            <w:pPr>
              <w:rPr>
                <w:rFonts w:ascii="Arial"/>
                <w:sz w:val="21"/>
              </w:rPr>
            </w:pPr>
          </w:p>
        </w:tc>
        <w:tc>
          <w:tcPr>
            <w:tcW w:w="1065" w:type="dxa"/>
            <w:vAlign w:val="top"/>
          </w:tcPr>
          <w:p w14:paraId="454760F3">
            <w:pPr>
              <w:rPr>
                <w:rFonts w:ascii="Arial"/>
                <w:sz w:val="21"/>
              </w:rPr>
            </w:pPr>
          </w:p>
        </w:tc>
        <w:tc>
          <w:tcPr>
            <w:tcW w:w="1065" w:type="dxa"/>
            <w:vAlign w:val="top"/>
          </w:tcPr>
          <w:p w14:paraId="5CF70AD2">
            <w:pPr>
              <w:rPr>
                <w:rFonts w:ascii="Arial"/>
                <w:sz w:val="21"/>
              </w:rPr>
            </w:pPr>
          </w:p>
        </w:tc>
        <w:tc>
          <w:tcPr>
            <w:tcW w:w="1068" w:type="dxa"/>
            <w:vAlign w:val="top"/>
          </w:tcPr>
          <w:p w14:paraId="64B1CBBA">
            <w:pPr>
              <w:rPr>
                <w:rFonts w:ascii="Arial"/>
                <w:sz w:val="21"/>
              </w:rPr>
            </w:pPr>
          </w:p>
        </w:tc>
      </w:tr>
      <w:tr w14:paraId="7A76A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6C157CBC">
            <w:pPr>
              <w:rPr>
                <w:rFonts w:ascii="Arial"/>
                <w:sz w:val="21"/>
              </w:rPr>
            </w:pPr>
          </w:p>
        </w:tc>
        <w:tc>
          <w:tcPr>
            <w:tcW w:w="1303" w:type="dxa"/>
            <w:vAlign w:val="top"/>
          </w:tcPr>
          <w:p w14:paraId="5CA99FBE">
            <w:pPr>
              <w:rPr>
                <w:rFonts w:ascii="Arial"/>
                <w:sz w:val="21"/>
              </w:rPr>
            </w:pPr>
          </w:p>
        </w:tc>
        <w:tc>
          <w:tcPr>
            <w:tcW w:w="1064" w:type="dxa"/>
            <w:vAlign w:val="top"/>
          </w:tcPr>
          <w:p w14:paraId="41591E27">
            <w:pPr>
              <w:rPr>
                <w:rFonts w:ascii="Arial"/>
                <w:sz w:val="21"/>
              </w:rPr>
            </w:pPr>
          </w:p>
        </w:tc>
        <w:tc>
          <w:tcPr>
            <w:tcW w:w="1064" w:type="dxa"/>
            <w:vAlign w:val="top"/>
          </w:tcPr>
          <w:p w14:paraId="3D3322BF">
            <w:pPr>
              <w:rPr>
                <w:rFonts w:ascii="Arial"/>
                <w:sz w:val="21"/>
              </w:rPr>
            </w:pPr>
          </w:p>
        </w:tc>
        <w:tc>
          <w:tcPr>
            <w:tcW w:w="1064" w:type="dxa"/>
            <w:vAlign w:val="top"/>
          </w:tcPr>
          <w:p w14:paraId="7FFEDCC3">
            <w:pPr>
              <w:rPr>
                <w:rFonts w:ascii="Arial"/>
                <w:sz w:val="21"/>
              </w:rPr>
            </w:pPr>
          </w:p>
        </w:tc>
        <w:tc>
          <w:tcPr>
            <w:tcW w:w="1065" w:type="dxa"/>
            <w:vAlign w:val="top"/>
          </w:tcPr>
          <w:p w14:paraId="4E2B9E24">
            <w:pPr>
              <w:rPr>
                <w:rFonts w:ascii="Arial"/>
                <w:sz w:val="21"/>
              </w:rPr>
            </w:pPr>
          </w:p>
        </w:tc>
        <w:tc>
          <w:tcPr>
            <w:tcW w:w="1065" w:type="dxa"/>
            <w:vAlign w:val="top"/>
          </w:tcPr>
          <w:p w14:paraId="7EF38D05">
            <w:pPr>
              <w:rPr>
                <w:rFonts w:ascii="Arial"/>
                <w:sz w:val="21"/>
              </w:rPr>
            </w:pPr>
          </w:p>
        </w:tc>
        <w:tc>
          <w:tcPr>
            <w:tcW w:w="1068" w:type="dxa"/>
            <w:vAlign w:val="top"/>
          </w:tcPr>
          <w:p w14:paraId="2B825F12">
            <w:pPr>
              <w:rPr>
                <w:rFonts w:ascii="Arial"/>
                <w:sz w:val="21"/>
              </w:rPr>
            </w:pPr>
          </w:p>
        </w:tc>
      </w:tr>
      <w:tr w14:paraId="1670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45D91789">
            <w:pPr>
              <w:rPr>
                <w:rFonts w:ascii="Arial"/>
                <w:sz w:val="21"/>
              </w:rPr>
            </w:pPr>
          </w:p>
        </w:tc>
        <w:tc>
          <w:tcPr>
            <w:tcW w:w="1303" w:type="dxa"/>
            <w:vAlign w:val="top"/>
          </w:tcPr>
          <w:p w14:paraId="7661FE5A">
            <w:pPr>
              <w:rPr>
                <w:rFonts w:ascii="Arial"/>
                <w:sz w:val="21"/>
              </w:rPr>
            </w:pPr>
          </w:p>
        </w:tc>
        <w:tc>
          <w:tcPr>
            <w:tcW w:w="1064" w:type="dxa"/>
            <w:vAlign w:val="top"/>
          </w:tcPr>
          <w:p w14:paraId="5967B26B">
            <w:pPr>
              <w:rPr>
                <w:rFonts w:ascii="Arial"/>
                <w:sz w:val="21"/>
              </w:rPr>
            </w:pPr>
          </w:p>
        </w:tc>
        <w:tc>
          <w:tcPr>
            <w:tcW w:w="1064" w:type="dxa"/>
            <w:vAlign w:val="top"/>
          </w:tcPr>
          <w:p w14:paraId="56928099">
            <w:pPr>
              <w:rPr>
                <w:rFonts w:ascii="Arial"/>
                <w:sz w:val="21"/>
              </w:rPr>
            </w:pPr>
          </w:p>
        </w:tc>
        <w:tc>
          <w:tcPr>
            <w:tcW w:w="1064" w:type="dxa"/>
            <w:vAlign w:val="top"/>
          </w:tcPr>
          <w:p w14:paraId="4FB20D5B">
            <w:pPr>
              <w:rPr>
                <w:rFonts w:ascii="Arial"/>
                <w:sz w:val="21"/>
              </w:rPr>
            </w:pPr>
          </w:p>
        </w:tc>
        <w:tc>
          <w:tcPr>
            <w:tcW w:w="1065" w:type="dxa"/>
            <w:vAlign w:val="top"/>
          </w:tcPr>
          <w:p w14:paraId="02410DA1">
            <w:pPr>
              <w:rPr>
                <w:rFonts w:ascii="Arial"/>
                <w:sz w:val="21"/>
              </w:rPr>
            </w:pPr>
          </w:p>
        </w:tc>
        <w:tc>
          <w:tcPr>
            <w:tcW w:w="1065" w:type="dxa"/>
            <w:vAlign w:val="top"/>
          </w:tcPr>
          <w:p w14:paraId="32A55C6F">
            <w:pPr>
              <w:rPr>
                <w:rFonts w:ascii="Arial"/>
                <w:sz w:val="21"/>
              </w:rPr>
            </w:pPr>
          </w:p>
        </w:tc>
        <w:tc>
          <w:tcPr>
            <w:tcW w:w="1068" w:type="dxa"/>
            <w:vAlign w:val="top"/>
          </w:tcPr>
          <w:p w14:paraId="1367F684">
            <w:pPr>
              <w:rPr>
                <w:rFonts w:ascii="Arial"/>
                <w:sz w:val="21"/>
              </w:rPr>
            </w:pPr>
          </w:p>
        </w:tc>
      </w:tr>
      <w:tr w14:paraId="1C720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16012E11">
            <w:pPr>
              <w:rPr>
                <w:rFonts w:ascii="Arial"/>
                <w:sz w:val="21"/>
              </w:rPr>
            </w:pPr>
          </w:p>
        </w:tc>
        <w:tc>
          <w:tcPr>
            <w:tcW w:w="1303" w:type="dxa"/>
            <w:vAlign w:val="top"/>
          </w:tcPr>
          <w:p w14:paraId="45E57AA3">
            <w:pPr>
              <w:rPr>
                <w:rFonts w:ascii="Arial"/>
                <w:sz w:val="21"/>
              </w:rPr>
            </w:pPr>
          </w:p>
        </w:tc>
        <w:tc>
          <w:tcPr>
            <w:tcW w:w="1064" w:type="dxa"/>
            <w:vAlign w:val="top"/>
          </w:tcPr>
          <w:p w14:paraId="0CAB560C">
            <w:pPr>
              <w:rPr>
                <w:rFonts w:ascii="Arial"/>
                <w:sz w:val="21"/>
              </w:rPr>
            </w:pPr>
          </w:p>
        </w:tc>
        <w:tc>
          <w:tcPr>
            <w:tcW w:w="1064" w:type="dxa"/>
            <w:vAlign w:val="top"/>
          </w:tcPr>
          <w:p w14:paraId="6C101DEB">
            <w:pPr>
              <w:rPr>
                <w:rFonts w:ascii="Arial"/>
                <w:sz w:val="21"/>
              </w:rPr>
            </w:pPr>
          </w:p>
        </w:tc>
        <w:tc>
          <w:tcPr>
            <w:tcW w:w="1064" w:type="dxa"/>
            <w:vAlign w:val="top"/>
          </w:tcPr>
          <w:p w14:paraId="3B0194F9">
            <w:pPr>
              <w:rPr>
                <w:rFonts w:ascii="Arial"/>
                <w:sz w:val="21"/>
              </w:rPr>
            </w:pPr>
          </w:p>
        </w:tc>
        <w:tc>
          <w:tcPr>
            <w:tcW w:w="1065" w:type="dxa"/>
            <w:vAlign w:val="top"/>
          </w:tcPr>
          <w:p w14:paraId="232F7B6E">
            <w:pPr>
              <w:rPr>
                <w:rFonts w:ascii="Arial"/>
                <w:sz w:val="21"/>
              </w:rPr>
            </w:pPr>
          </w:p>
        </w:tc>
        <w:tc>
          <w:tcPr>
            <w:tcW w:w="1065" w:type="dxa"/>
            <w:vAlign w:val="top"/>
          </w:tcPr>
          <w:p w14:paraId="3273E22F">
            <w:pPr>
              <w:rPr>
                <w:rFonts w:ascii="Arial"/>
                <w:sz w:val="21"/>
              </w:rPr>
            </w:pPr>
          </w:p>
        </w:tc>
        <w:tc>
          <w:tcPr>
            <w:tcW w:w="1068" w:type="dxa"/>
            <w:vAlign w:val="top"/>
          </w:tcPr>
          <w:p w14:paraId="4C0EA61A">
            <w:pPr>
              <w:rPr>
                <w:rFonts w:ascii="Arial"/>
                <w:sz w:val="21"/>
              </w:rPr>
            </w:pPr>
          </w:p>
        </w:tc>
      </w:tr>
      <w:tr w14:paraId="3D165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52F0962E">
            <w:pPr>
              <w:rPr>
                <w:rFonts w:ascii="Arial"/>
                <w:sz w:val="21"/>
              </w:rPr>
            </w:pPr>
          </w:p>
        </w:tc>
        <w:tc>
          <w:tcPr>
            <w:tcW w:w="1303" w:type="dxa"/>
            <w:vAlign w:val="top"/>
          </w:tcPr>
          <w:p w14:paraId="28F68C67">
            <w:pPr>
              <w:rPr>
                <w:rFonts w:ascii="Arial"/>
                <w:sz w:val="21"/>
              </w:rPr>
            </w:pPr>
          </w:p>
        </w:tc>
        <w:tc>
          <w:tcPr>
            <w:tcW w:w="1064" w:type="dxa"/>
            <w:vAlign w:val="top"/>
          </w:tcPr>
          <w:p w14:paraId="49AA2B6D">
            <w:pPr>
              <w:rPr>
                <w:rFonts w:ascii="Arial"/>
                <w:sz w:val="21"/>
              </w:rPr>
            </w:pPr>
          </w:p>
        </w:tc>
        <w:tc>
          <w:tcPr>
            <w:tcW w:w="1064" w:type="dxa"/>
            <w:vAlign w:val="top"/>
          </w:tcPr>
          <w:p w14:paraId="14550668">
            <w:pPr>
              <w:rPr>
                <w:rFonts w:ascii="Arial"/>
                <w:sz w:val="21"/>
              </w:rPr>
            </w:pPr>
          </w:p>
        </w:tc>
        <w:tc>
          <w:tcPr>
            <w:tcW w:w="1064" w:type="dxa"/>
            <w:vAlign w:val="top"/>
          </w:tcPr>
          <w:p w14:paraId="663FD354">
            <w:pPr>
              <w:rPr>
                <w:rFonts w:ascii="Arial"/>
                <w:sz w:val="21"/>
              </w:rPr>
            </w:pPr>
          </w:p>
        </w:tc>
        <w:tc>
          <w:tcPr>
            <w:tcW w:w="1065" w:type="dxa"/>
            <w:vAlign w:val="top"/>
          </w:tcPr>
          <w:p w14:paraId="2EB6F6C9">
            <w:pPr>
              <w:rPr>
                <w:rFonts w:ascii="Arial"/>
                <w:sz w:val="21"/>
              </w:rPr>
            </w:pPr>
          </w:p>
        </w:tc>
        <w:tc>
          <w:tcPr>
            <w:tcW w:w="1065" w:type="dxa"/>
            <w:vAlign w:val="top"/>
          </w:tcPr>
          <w:p w14:paraId="2A0FF915">
            <w:pPr>
              <w:rPr>
                <w:rFonts w:ascii="Arial"/>
                <w:sz w:val="21"/>
              </w:rPr>
            </w:pPr>
          </w:p>
        </w:tc>
        <w:tc>
          <w:tcPr>
            <w:tcW w:w="1068" w:type="dxa"/>
            <w:vAlign w:val="top"/>
          </w:tcPr>
          <w:p w14:paraId="25EFC78F">
            <w:pPr>
              <w:rPr>
                <w:rFonts w:ascii="Arial"/>
                <w:sz w:val="21"/>
              </w:rPr>
            </w:pPr>
          </w:p>
        </w:tc>
      </w:tr>
      <w:tr w14:paraId="2FC53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319DF69E">
            <w:pPr>
              <w:rPr>
                <w:rFonts w:ascii="Arial"/>
                <w:sz w:val="21"/>
              </w:rPr>
            </w:pPr>
          </w:p>
        </w:tc>
        <w:tc>
          <w:tcPr>
            <w:tcW w:w="1303" w:type="dxa"/>
            <w:vAlign w:val="top"/>
          </w:tcPr>
          <w:p w14:paraId="3EAA697F">
            <w:pPr>
              <w:rPr>
                <w:rFonts w:ascii="Arial"/>
                <w:sz w:val="21"/>
              </w:rPr>
            </w:pPr>
          </w:p>
        </w:tc>
        <w:tc>
          <w:tcPr>
            <w:tcW w:w="1064" w:type="dxa"/>
            <w:vAlign w:val="top"/>
          </w:tcPr>
          <w:p w14:paraId="433D19E6">
            <w:pPr>
              <w:rPr>
                <w:rFonts w:ascii="Arial"/>
                <w:sz w:val="21"/>
              </w:rPr>
            </w:pPr>
          </w:p>
        </w:tc>
        <w:tc>
          <w:tcPr>
            <w:tcW w:w="1064" w:type="dxa"/>
            <w:vAlign w:val="top"/>
          </w:tcPr>
          <w:p w14:paraId="3D228B05">
            <w:pPr>
              <w:rPr>
                <w:rFonts w:ascii="Arial"/>
                <w:sz w:val="21"/>
              </w:rPr>
            </w:pPr>
          </w:p>
        </w:tc>
        <w:tc>
          <w:tcPr>
            <w:tcW w:w="1064" w:type="dxa"/>
            <w:vAlign w:val="top"/>
          </w:tcPr>
          <w:p w14:paraId="18FCA9D1">
            <w:pPr>
              <w:rPr>
                <w:rFonts w:ascii="Arial"/>
                <w:sz w:val="21"/>
              </w:rPr>
            </w:pPr>
          </w:p>
        </w:tc>
        <w:tc>
          <w:tcPr>
            <w:tcW w:w="1065" w:type="dxa"/>
            <w:vAlign w:val="top"/>
          </w:tcPr>
          <w:p w14:paraId="43FE6921">
            <w:pPr>
              <w:rPr>
                <w:rFonts w:ascii="Arial"/>
                <w:sz w:val="21"/>
              </w:rPr>
            </w:pPr>
          </w:p>
        </w:tc>
        <w:tc>
          <w:tcPr>
            <w:tcW w:w="1065" w:type="dxa"/>
            <w:vAlign w:val="top"/>
          </w:tcPr>
          <w:p w14:paraId="19F3315F">
            <w:pPr>
              <w:rPr>
                <w:rFonts w:ascii="Arial"/>
                <w:sz w:val="21"/>
              </w:rPr>
            </w:pPr>
          </w:p>
        </w:tc>
        <w:tc>
          <w:tcPr>
            <w:tcW w:w="1068" w:type="dxa"/>
            <w:vAlign w:val="top"/>
          </w:tcPr>
          <w:p w14:paraId="0070D703">
            <w:pPr>
              <w:rPr>
                <w:rFonts w:ascii="Arial"/>
                <w:sz w:val="21"/>
              </w:rPr>
            </w:pPr>
          </w:p>
        </w:tc>
      </w:tr>
      <w:tr w14:paraId="66EC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310F1A0B">
            <w:pPr>
              <w:rPr>
                <w:rFonts w:ascii="Arial"/>
                <w:sz w:val="21"/>
              </w:rPr>
            </w:pPr>
          </w:p>
        </w:tc>
        <w:tc>
          <w:tcPr>
            <w:tcW w:w="1303" w:type="dxa"/>
            <w:vAlign w:val="top"/>
          </w:tcPr>
          <w:p w14:paraId="72E63517">
            <w:pPr>
              <w:rPr>
                <w:rFonts w:ascii="Arial"/>
                <w:sz w:val="21"/>
              </w:rPr>
            </w:pPr>
          </w:p>
        </w:tc>
        <w:tc>
          <w:tcPr>
            <w:tcW w:w="1064" w:type="dxa"/>
            <w:vAlign w:val="top"/>
          </w:tcPr>
          <w:p w14:paraId="2BE4FB80">
            <w:pPr>
              <w:rPr>
                <w:rFonts w:ascii="Arial"/>
                <w:sz w:val="21"/>
              </w:rPr>
            </w:pPr>
          </w:p>
        </w:tc>
        <w:tc>
          <w:tcPr>
            <w:tcW w:w="1064" w:type="dxa"/>
            <w:vAlign w:val="top"/>
          </w:tcPr>
          <w:p w14:paraId="47650132">
            <w:pPr>
              <w:rPr>
                <w:rFonts w:ascii="Arial"/>
                <w:sz w:val="21"/>
              </w:rPr>
            </w:pPr>
          </w:p>
        </w:tc>
        <w:tc>
          <w:tcPr>
            <w:tcW w:w="1064" w:type="dxa"/>
            <w:vAlign w:val="top"/>
          </w:tcPr>
          <w:p w14:paraId="158F415C">
            <w:pPr>
              <w:rPr>
                <w:rFonts w:ascii="Arial"/>
                <w:sz w:val="21"/>
              </w:rPr>
            </w:pPr>
          </w:p>
        </w:tc>
        <w:tc>
          <w:tcPr>
            <w:tcW w:w="1065" w:type="dxa"/>
            <w:vAlign w:val="top"/>
          </w:tcPr>
          <w:p w14:paraId="6152BE60">
            <w:pPr>
              <w:rPr>
                <w:rFonts w:ascii="Arial"/>
                <w:sz w:val="21"/>
              </w:rPr>
            </w:pPr>
          </w:p>
        </w:tc>
        <w:tc>
          <w:tcPr>
            <w:tcW w:w="1065" w:type="dxa"/>
            <w:vAlign w:val="top"/>
          </w:tcPr>
          <w:p w14:paraId="6A80D7DC">
            <w:pPr>
              <w:rPr>
                <w:rFonts w:ascii="Arial"/>
                <w:sz w:val="21"/>
              </w:rPr>
            </w:pPr>
          </w:p>
        </w:tc>
        <w:tc>
          <w:tcPr>
            <w:tcW w:w="1068" w:type="dxa"/>
            <w:vAlign w:val="top"/>
          </w:tcPr>
          <w:p w14:paraId="07C10A05">
            <w:pPr>
              <w:rPr>
                <w:rFonts w:ascii="Arial"/>
                <w:sz w:val="21"/>
              </w:rPr>
            </w:pPr>
          </w:p>
        </w:tc>
      </w:tr>
      <w:tr w14:paraId="26AF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172673DE">
            <w:pPr>
              <w:rPr>
                <w:rFonts w:ascii="Arial"/>
                <w:sz w:val="21"/>
              </w:rPr>
            </w:pPr>
          </w:p>
        </w:tc>
        <w:tc>
          <w:tcPr>
            <w:tcW w:w="1303" w:type="dxa"/>
            <w:vAlign w:val="top"/>
          </w:tcPr>
          <w:p w14:paraId="5631F013">
            <w:pPr>
              <w:rPr>
                <w:rFonts w:ascii="Arial"/>
                <w:sz w:val="21"/>
              </w:rPr>
            </w:pPr>
          </w:p>
        </w:tc>
        <w:tc>
          <w:tcPr>
            <w:tcW w:w="1064" w:type="dxa"/>
            <w:vAlign w:val="top"/>
          </w:tcPr>
          <w:p w14:paraId="104CF3CE">
            <w:pPr>
              <w:rPr>
                <w:rFonts w:ascii="Arial"/>
                <w:sz w:val="21"/>
              </w:rPr>
            </w:pPr>
          </w:p>
        </w:tc>
        <w:tc>
          <w:tcPr>
            <w:tcW w:w="1064" w:type="dxa"/>
            <w:vAlign w:val="top"/>
          </w:tcPr>
          <w:p w14:paraId="57457306">
            <w:pPr>
              <w:rPr>
                <w:rFonts w:ascii="Arial"/>
                <w:sz w:val="21"/>
              </w:rPr>
            </w:pPr>
          </w:p>
        </w:tc>
        <w:tc>
          <w:tcPr>
            <w:tcW w:w="1064" w:type="dxa"/>
            <w:vAlign w:val="top"/>
          </w:tcPr>
          <w:p w14:paraId="10CDABBF">
            <w:pPr>
              <w:rPr>
                <w:rFonts w:ascii="Arial"/>
                <w:sz w:val="21"/>
              </w:rPr>
            </w:pPr>
          </w:p>
        </w:tc>
        <w:tc>
          <w:tcPr>
            <w:tcW w:w="1065" w:type="dxa"/>
            <w:vAlign w:val="top"/>
          </w:tcPr>
          <w:p w14:paraId="7E8F9E51">
            <w:pPr>
              <w:rPr>
                <w:rFonts w:ascii="Arial"/>
                <w:sz w:val="21"/>
              </w:rPr>
            </w:pPr>
          </w:p>
        </w:tc>
        <w:tc>
          <w:tcPr>
            <w:tcW w:w="1065" w:type="dxa"/>
            <w:vAlign w:val="top"/>
          </w:tcPr>
          <w:p w14:paraId="7A312BC8">
            <w:pPr>
              <w:rPr>
                <w:rFonts w:ascii="Arial"/>
                <w:sz w:val="21"/>
              </w:rPr>
            </w:pPr>
          </w:p>
        </w:tc>
        <w:tc>
          <w:tcPr>
            <w:tcW w:w="1068" w:type="dxa"/>
            <w:vAlign w:val="top"/>
          </w:tcPr>
          <w:p w14:paraId="19365927">
            <w:pPr>
              <w:rPr>
                <w:rFonts w:ascii="Arial"/>
                <w:sz w:val="21"/>
              </w:rPr>
            </w:pPr>
          </w:p>
        </w:tc>
      </w:tr>
      <w:tr w14:paraId="71C7E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47049728">
            <w:pPr>
              <w:rPr>
                <w:rFonts w:ascii="Arial"/>
                <w:sz w:val="21"/>
              </w:rPr>
            </w:pPr>
          </w:p>
        </w:tc>
        <w:tc>
          <w:tcPr>
            <w:tcW w:w="1303" w:type="dxa"/>
            <w:vAlign w:val="top"/>
          </w:tcPr>
          <w:p w14:paraId="076E18D4">
            <w:pPr>
              <w:rPr>
                <w:rFonts w:ascii="Arial"/>
                <w:sz w:val="21"/>
              </w:rPr>
            </w:pPr>
          </w:p>
        </w:tc>
        <w:tc>
          <w:tcPr>
            <w:tcW w:w="1064" w:type="dxa"/>
            <w:vAlign w:val="top"/>
          </w:tcPr>
          <w:p w14:paraId="4D9CD065">
            <w:pPr>
              <w:rPr>
                <w:rFonts w:ascii="Arial"/>
                <w:sz w:val="21"/>
              </w:rPr>
            </w:pPr>
          </w:p>
        </w:tc>
        <w:tc>
          <w:tcPr>
            <w:tcW w:w="1064" w:type="dxa"/>
            <w:vAlign w:val="top"/>
          </w:tcPr>
          <w:p w14:paraId="64712FF4">
            <w:pPr>
              <w:rPr>
                <w:rFonts w:ascii="Arial"/>
                <w:sz w:val="21"/>
              </w:rPr>
            </w:pPr>
          </w:p>
        </w:tc>
        <w:tc>
          <w:tcPr>
            <w:tcW w:w="1064" w:type="dxa"/>
            <w:vAlign w:val="top"/>
          </w:tcPr>
          <w:p w14:paraId="2073C286">
            <w:pPr>
              <w:rPr>
                <w:rFonts w:ascii="Arial"/>
                <w:sz w:val="21"/>
              </w:rPr>
            </w:pPr>
          </w:p>
        </w:tc>
        <w:tc>
          <w:tcPr>
            <w:tcW w:w="1065" w:type="dxa"/>
            <w:vAlign w:val="top"/>
          </w:tcPr>
          <w:p w14:paraId="38CD8258">
            <w:pPr>
              <w:rPr>
                <w:rFonts w:ascii="Arial"/>
                <w:sz w:val="21"/>
              </w:rPr>
            </w:pPr>
          </w:p>
        </w:tc>
        <w:tc>
          <w:tcPr>
            <w:tcW w:w="1065" w:type="dxa"/>
            <w:vAlign w:val="top"/>
          </w:tcPr>
          <w:p w14:paraId="248B8A2C">
            <w:pPr>
              <w:rPr>
                <w:rFonts w:ascii="Arial"/>
                <w:sz w:val="21"/>
              </w:rPr>
            </w:pPr>
          </w:p>
        </w:tc>
        <w:tc>
          <w:tcPr>
            <w:tcW w:w="1068" w:type="dxa"/>
            <w:vAlign w:val="top"/>
          </w:tcPr>
          <w:p w14:paraId="0F30E48D">
            <w:pPr>
              <w:rPr>
                <w:rFonts w:ascii="Arial"/>
                <w:sz w:val="21"/>
              </w:rPr>
            </w:pPr>
          </w:p>
        </w:tc>
      </w:tr>
      <w:tr w14:paraId="20CEA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61EA494A">
            <w:pPr>
              <w:rPr>
                <w:rFonts w:ascii="Arial"/>
                <w:sz w:val="21"/>
              </w:rPr>
            </w:pPr>
          </w:p>
        </w:tc>
        <w:tc>
          <w:tcPr>
            <w:tcW w:w="1303" w:type="dxa"/>
            <w:vAlign w:val="top"/>
          </w:tcPr>
          <w:p w14:paraId="4B9164FC">
            <w:pPr>
              <w:rPr>
                <w:rFonts w:ascii="Arial"/>
                <w:sz w:val="21"/>
              </w:rPr>
            </w:pPr>
          </w:p>
        </w:tc>
        <w:tc>
          <w:tcPr>
            <w:tcW w:w="1064" w:type="dxa"/>
            <w:vAlign w:val="top"/>
          </w:tcPr>
          <w:p w14:paraId="3252B0E5">
            <w:pPr>
              <w:rPr>
                <w:rFonts w:ascii="Arial"/>
                <w:sz w:val="21"/>
              </w:rPr>
            </w:pPr>
          </w:p>
        </w:tc>
        <w:tc>
          <w:tcPr>
            <w:tcW w:w="1064" w:type="dxa"/>
            <w:vAlign w:val="top"/>
          </w:tcPr>
          <w:p w14:paraId="3171CA23">
            <w:pPr>
              <w:rPr>
                <w:rFonts w:ascii="Arial"/>
                <w:sz w:val="21"/>
              </w:rPr>
            </w:pPr>
          </w:p>
        </w:tc>
        <w:tc>
          <w:tcPr>
            <w:tcW w:w="1064" w:type="dxa"/>
            <w:vAlign w:val="top"/>
          </w:tcPr>
          <w:p w14:paraId="1A1C60EF">
            <w:pPr>
              <w:rPr>
                <w:rFonts w:ascii="Arial"/>
                <w:sz w:val="21"/>
              </w:rPr>
            </w:pPr>
          </w:p>
        </w:tc>
        <w:tc>
          <w:tcPr>
            <w:tcW w:w="1065" w:type="dxa"/>
            <w:vAlign w:val="top"/>
          </w:tcPr>
          <w:p w14:paraId="6DEAA3DB">
            <w:pPr>
              <w:rPr>
                <w:rFonts w:ascii="Arial"/>
                <w:sz w:val="21"/>
              </w:rPr>
            </w:pPr>
          </w:p>
        </w:tc>
        <w:tc>
          <w:tcPr>
            <w:tcW w:w="1065" w:type="dxa"/>
            <w:vAlign w:val="top"/>
          </w:tcPr>
          <w:p w14:paraId="793396F8">
            <w:pPr>
              <w:rPr>
                <w:rFonts w:ascii="Arial"/>
                <w:sz w:val="21"/>
              </w:rPr>
            </w:pPr>
          </w:p>
        </w:tc>
        <w:tc>
          <w:tcPr>
            <w:tcW w:w="1068" w:type="dxa"/>
            <w:vAlign w:val="top"/>
          </w:tcPr>
          <w:p w14:paraId="3EF6A2C0">
            <w:pPr>
              <w:rPr>
                <w:rFonts w:ascii="Arial"/>
                <w:sz w:val="21"/>
              </w:rPr>
            </w:pPr>
          </w:p>
        </w:tc>
      </w:tr>
      <w:tr w14:paraId="74573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63D0DD1E">
            <w:pPr>
              <w:rPr>
                <w:rFonts w:ascii="Arial"/>
                <w:sz w:val="21"/>
              </w:rPr>
            </w:pPr>
          </w:p>
        </w:tc>
        <w:tc>
          <w:tcPr>
            <w:tcW w:w="1303" w:type="dxa"/>
            <w:vAlign w:val="top"/>
          </w:tcPr>
          <w:p w14:paraId="4F1A94DD">
            <w:pPr>
              <w:rPr>
                <w:rFonts w:ascii="Arial"/>
                <w:sz w:val="21"/>
              </w:rPr>
            </w:pPr>
          </w:p>
        </w:tc>
        <w:tc>
          <w:tcPr>
            <w:tcW w:w="1064" w:type="dxa"/>
            <w:vAlign w:val="top"/>
          </w:tcPr>
          <w:p w14:paraId="622AC47A">
            <w:pPr>
              <w:rPr>
                <w:rFonts w:ascii="Arial"/>
                <w:sz w:val="21"/>
              </w:rPr>
            </w:pPr>
          </w:p>
        </w:tc>
        <w:tc>
          <w:tcPr>
            <w:tcW w:w="1064" w:type="dxa"/>
            <w:vAlign w:val="top"/>
          </w:tcPr>
          <w:p w14:paraId="08775125">
            <w:pPr>
              <w:rPr>
                <w:rFonts w:ascii="Arial"/>
                <w:sz w:val="21"/>
              </w:rPr>
            </w:pPr>
          </w:p>
        </w:tc>
        <w:tc>
          <w:tcPr>
            <w:tcW w:w="1064" w:type="dxa"/>
            <w:vAlign w:val="top"/>
          </w:tcPr>
          <w:p w14:paraId="3BCF91C3">
            <w:pPr>
              <w:rPr>
                <w:rFonts w:ascii="Arial"/>
                <w:sz w:val="21"/>
              </w:rPr>
            </w:pPr>
          </w:p>
        </w:tc>
        <w:tc>
          <w:tcPr>
            <w:tcW w:w="1065" w:type="dxa"/>
            <w:vAlign w:val="top"/>
          </w:tcPr>
          <w:p w14:paraId="573FAE82">
            <w:pPr>
              <w:rPr>
                <w:rFonts w:ascii="Arial"/>
                <w:sz w:val="21"/>
              </w:rPr>
            </w:pPr>
          </w:p>
        </w:tc>
        <w:tc>
          <w:tcPr>
            <w:tcW w:w="1065" w:type="dxa"/>
            <w:vAlign w:val="top"/>
          </w:tcPr>
          <w:p w14:paraId="7A69901D">
            <w:pPr>
              <w:rPr>
                <w:rFonts w:ascii="Arial"/>
                <w:sz w:val="21"/>
              </w:rPr>
            </w:pPr>
          </w:p>
        </w:tc>
        <w:tc>
          <w:tcPr>
            <w:tcW w:w="1068" w:type="dxa"/>
            <w:vAlign w:val="top"/>
          </w:tcPr>
          <w:p w14:paraId="325AEED1">
            <w:pPr>
              <w:rPr>
                <w:rFonts w:ascii="Arial"/>
                <w:sz w:val="21"/>
              </w:rPr>
            </w:pPr>
          </w:p>
        </w:tc>
      </w:tr>
      <w:tr w14:paraId="4F81E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111BBE20">
            <w:pPr>
              <w:rPr>
                <w:rFonts w:ascii="Arial"/>
                <w:sz w:val="21"/>
              </w:rPr>
            </w:pPr>
          </w:p>
        </w:tc>
        <w:tc>
          <w:tcPr>
            <w:tcW w:w="1303" w:type="dxa"/>
            <w:vAlign w:val="top"/>
          </w:tcPr>
          <w:p w14:paraId="04E05567">
            <w:pPr>
              <w:rPr>
                <w:rFonts w:ascii="Arial"/>
                <w:sz w:val="21"/>
              </w:rPr>
            </w:pPr>
          </w:p>
        </w:tc>
        <w:tc>
          <w:tcPr>
            <w:tcW w:w="1064" w:type="dxa"/>
            <w:vAlign w:val="top"/>
          </w:tcPr>
          <w:p w14:paraId="6D589747">
            <w:pPr>
              <w:rPr>
                <w:rFonts w:ascii="Arial"/>
                <w:sz w:val="21"/>
              </w:rPr>
            </w:pPr>
          </w:p>
        </w:tc>
        <w:tc>
          <w:tcPr>
            <w:tcW w:w="1064" w:type="dxa"/>
            <w:vAlign w:val="top"/>
          </w:tcPr>
          <w:p w14:paraId="320F297E">
            <w:pPr>
              <w:rPr>
                <w:rFonts w:ascii="Arial"/>
                <w:sz w:val="21"/>
              </w:rPr>
            </w:pPr>
          </w:p>
        </w:tc>
        <w:tc>
          <w:tcPr>
            <w:tcW w:w="1064" w:type="dxa"/>
            <w:vAlign w:val="top"/>
          </w:tcPr>
          <w:p w14:paraId="0983D0D1">
            <w:pPr>
              <w:rPr>
                <w:rFonts w:ascii="Arial"/>
                <w:sz w:val="21"/>
              </w:rPr>
            </w:pPr>
          </w:p>
        </w:tc>
        <w:tc>
          <w:tcPr>
            <w:tcW w:w="1065" w:type="dxa"/>
            <w:vAlign w:val="top"/>
          </w:tcPr>
          <w:p w14:paraId="58F06911">
            <w:pPr>
              <w:rPr>
                <w:rFonts w:ascii="Arial"/>
                <w:sz w:val="21"/>
              </w:rPr>
            </w:pPr>
          </w:p>
        </w:tc>
        <w:tc>
          <w:tcPr>
            <w:tcW w:w="1065" w:type="dxa"/>
            <w:vAlign w:val="top"/>
          </w:tcPr>
          <w:p w14:paraId="75DEAF37">
            <w:pPr>
              <w:rPr>
                <w:rFonts w:ascii="Arial"/>
                <w:sz w:val="21"/>
              </w:rPr>
            </w:pPr>
          </w:p>
        </w:tc>
        <w:tc>
          <w:tcPr>
            <w:tcW w:w="1068" w:type="dxa"/>
            <w:vAlign w:val="top"/>
          </w:tcPr>
          <w:p w14:paraId="0A035F2D">
            <w:pPr>
              <w:rPr>
                <w:rFonts w:ascii="Arial"/>
                <w:sz w:val="21"/>
              </w:rPr>
            </w:pPr>
          </w:p>
        </w:tc>
      </w:tr>
      <w:tr w14:paraId="12382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30BA1779">
            <w:pPr>
              <w:rPr>
                <w:rFonts w:ascii="Arial"/>
                <w:sz w:val="21"/>
              </w:rPr>
            </w:pPr>
          </w:p>
        </w:tc>
        <w:tc>
          <w:tcPr>
            <w:tcW w:w="1303" w:type="dxa"/>
            <w:vAlign w:val="top"/>
          </w:tcPr>
          <w:p w14:paraId="7501641C">
            <w:pPr>
              <w:rPr>
                <w:rFonts w:ascii="Arial"/>
                <w:sz w:val="21"/>
              </w:rPr>
            </w:pPr>
          </w:p>
        </w:tc>
        <w:tc>
          <w:tcPr>
            <w:tcW w:w="1064" w:type="dxa"/>
            <w:vAlign w:val="top"/>
          </w:tcPr>
          <w:p w14:paraId="4AFD0B6F">
            <w:pPr>
              <w:rPr>
                <w:rFonts w:ascii="Arial"/>
                <w:sz w:val="21"/>
              </w:rPr>
            </w:pPr>
          </w:p>
        </w:tc>
        <w:tc>
          <w:tcPr>
            <w:tcW w:w="1064" w:type="dxa"/>
            <w:vAlign w:val="top"/>
          </w:tcPr>
          <w:p w14:paraId="028FA720">
            <w:pPr>
              <w:rPr>
                <w:rFonts w:ascii="Arial"/>
                <w:sz w:val="21"/>
              </w:rPr>
            </w:pPr>
          </w:p>
        </w:tc>
        <w:tc>
          <w:tcPr>
            <w:tcW w:w="1064" w:type="dxa"/>
            <w:vAlign w:val="top"/>
          </w:tcPr>
          <w:p w14:paraId="66C40EB0">
            <w:pPr>
              <w:rPr>
                <w:rFonts w:ascii="Arial"/>
                <w:sz w:val="21"/>
              </w:rPr>
            </w:pPr>
          </w:p>
        </w:tc>
        <w:tc>
          <w:tcPr>
            <w:tcW w:w="1065" w:type="dxa"/>
            <w:vAlign w:val="top"/>
          </w:tcPr>
          <w:p w14:paraId="0B0BF6DC">
            <w:pPr>
              <w:rPr>
                <w:rFonts w:ascii="Arial"/>
                <w:sz w:val="21"/>
              </w:rPr>
            </w:pPr>
          </w:p>
        </w:tc>
        <w:tc>
          <w:tcPr>
            <w:tcW w:w="1065" w:type="dxa"/>
            <w:vAlign w:val="top"/>
          </w:tcPr>
          <w:p w14:paraId="08934A88">
            <w:pPr>
              <w:rPr>
                <w:rFonts w:ascii="Arial"/>
                <w:sz w:val="21"/>
              </w:rPr>
            </w:pPr>
          </w:p>
        </w:tc>
        <w:tc>
          <w:tcPr>
            <w:tcW w:w="1068" w:type="dxa"/>
            <w:vAlign w:val="top"/>
          </w:tcPr>
          <w:p w14:paraId="24AC2535">
            <w:pPr>
              <w:rPr>
                <w:rFonts w:ascii="Arial"/>
                <w:sz w:val="21"/>
              </w:rPr>
            </w:pPr>
          </w:p>
        </w:tc>
      </w:tr>
      <w:tr w14:paraId="6AB72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6B196CFA">
            <w:pPr>
              <w:rPr>
                <w:rFonts w:ascii="Arial"/>
                <w:sz w:val="21"/>
              </w:rPr>
            </w:pPr>
          </w:p>
        </w:tc>
        <w:tc>
          <w:tcPr>
            <w:tcW w:w="1303" w:type="dxa"/>
            <w:vAlign w:val="top"/>
          </w:tcPr>
          <w:p w14:paraId="68DD8C9C">
            <w:pPr>
              <w:rPr>
                <w:rFonts w:ascii="Arial"/>
                <w:sz w:val="21"/>
              </w:rPr>
            </w:pPr>
          </w:p>
        </w:tc>
        <w:tc>
          <w:tcPr>
            <w:tcW w:w="1064" w:type="dxa"/>
            <w:vAlign w:val="top"/>
          </w:tcPr>
          <w:p w14:paraId="7D9AA6CF">
            <w:pPr>
              <w:rPr>
                <w:rFonts w:ascii="Arial"/>
                <w:sz w:val="21"/>
              </w:rPr>
            </w:pPr>
          </w:p>
        </w:tc>
        <w:tc>
          <w:tcPr>
            <w:tcW w:w="1064" w:type="dxa"/>
            <w:vAlign w:val="top"/>
          </w:tcPr>
          <w:p w14:paraId="3D31B934">
            <w:pPr>
              <w:rPr>
                <w:rFonts w:ascii="Arial"/>
                <w:sz w:val="21"/>
              </w:rPr>
            </w:pPr>
          </w:p>
        </w:tc>
        <w:tc>
          <w:tcPr>
            <w:tcW w:w="1064" w:type="dxa"/>
            <w:vAlign w:val="top"/>
          </w:tcPr>
          <w:p w14:paraId="237426C0">
            <w:pPr>
              <w:rPr>
                <w:rFonts w:ascii="Arial"/>
                <w:sz w:val="21"/>
              </w:rPr>
            </w:pPr>
          </w:p>
        </w:tc>
        <w:tc>
          <w:tcPr>
            <w:tcW w:w="1065" w:type="dxa"/>
            <w:vAlign w:val="top"/>
          </w:tcPr>
          <w:p w14:paraId="3011B371">
            <w:pPr>
              <w:rPr>
                <w:rFonts w:ascii="Arial"/>
                <w:sz w:val="21"/>
              </w:rPr>
            </w:pPr>
          </w:p>
        </w:tc>
        <w:tc>
          <w:tcPr>
            <w:tcW w:w="1065" w:type="dxa"/>
            <w:vAlign w:val="top"/>
          </w:tcPr>
          <w:p w14:paraId="5F1A49E3">
            <w:pPr>
              <w:rPr>
                <w:rFonts w:ascii="Arial"/>
                <w:sz w:val="21"/>
              </w:rPr>
            </w:pPr>
          </w:p>
        </w:tc>
        <w:tc>
          <w:tcPr>
            <w:tcW w:w="1068" w:type="dxa"/>
            <w:vAlign w:val="top"/>
          </w:tcPr>
          <w:p w14:paraId="2D82B1AD">
            <w:pPr>
              <w:rPr>
                <w:rFonts w:ascii="Arial"/>
                <w:sz w:val="21"/>
              </w:rPr>
            </w:pPr>
          </w:p>
        </w:tc>
      </w:tr>
      <w:tr w14:paraId="08559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22B5AB0F">
            <w:pPr>
              <w:rPr>
                <w:rFonts w:ascii="Arial"/>
                <w:sz w:val="21"/>
              </w:rPr>
            </w:pPr>
          </w:p>
        </w:tc>
        <w:tc>
          <w:tcPr>
            <w:tcW w:w="1303" w:type="dxa"/>
            <w:vAlign w:val="top"/>
          </w:tcPr>
          <w:p w14:paraId="338429E9">
            <w:pPr>
              <w:rPr>
                <w:rFonts w:ascii="Arial"/>
                <w:sz w:val="21"/>
              </w:rPr>
            </w:pPr>
          </w:p>
        </w:tc>
        <w:tc>
          <w:tcPr>
            <w:tcW w:w="1064" w:type="dxa"/>
            <w:vAlign w:val="top"/>
          </w:tcPr>
          <w:p w14:paraId="63DB6849">
            <w:pPr>
              <w:rPr>
                <w:rFonts w:ascii="Arial"/>
                <w:sz w:val="21"/>
              </w:rPr>
            </w:pPr>
          </w:p>
        </w:tc>
        <w:tc>
          <w:tcPr>
            <w:tcW w:w="1064" w:type="dxa"/>
            <w:vAlign w:val="top"/>
          </w:tcPr>
          <w:p w14:paraId="19397B34">
            <w:pPr>
              <w:rPr>
                <w:rFonts w:ascii="Arial"/>
                <w:sz w:val="21"/>
              </w:rPr>
            </w:pPr>
          </w:p>
        </w:tc>
        <w:tc>
          <w:tcPr>
            <w:tcW w:w="1064" w:type="dxa"/>
            <w:vAlign w:val="top"/>
          </w:tcPr>
          <w:p w14:paraId="7865EA3E">
            <w:pPr>
              <w:rPr>
                <w:rFonts w:ascii="Arial"/>
                <w:sz w:val="21"/>
              </w:rPr>
            </w:pPr>
          </w:p>
        </w:tc>
        <w:tc>
          <w:tcPr>
            <w:tcW w:w="1065" w:type="dxa"/>
            <w:vAlign w:val="top"/>
          </w:tcPr>
          <w:p w14:paraId="614A8595">
            <w:pPr>
              <w:rPr>
                <w:rFonts w:ascii="Arial"/>
                <w:sz w:val="21"/>
              </w:rPr>
            </w:pPr>
          </w:p>
        </w:tc>
        <w:tc>
          <w:tcPr>
            <w:tcW w:w="1065" w:type="dxa"/>
            <w:vAlign w:val="top"/>
          </w:tcPr>
          <w:p w14:paraId="23805211">
            <w:pPr>
              <w:rPr>
                <w:rFonts w:ascii="Arial"/>
                <w:sz w:val="21"/>
              </w:rPr>
            </w:pPr>
          </w:p>
        </w:tc>
        <w:tc>
          <w:tcPr>
            <w:tcW w:w="1068" w:type="dxa"/>
            <w:vAlign w:val="top"/>
          </w:tcPr>
          <w:p w14:paraId="13BCC1E3">
            <w:pPr>
              <w:rPr>
                <w:rFonts w:ascii="Arial"/>
                <w:sz w:val="21"/>
              </w:rPr>
            </w:pPr>
          </w:p>
        </w:tc>
      </w:tr>
      <w:tr w14:paraId="78062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3F867E34">
            <w:pPr>
              <w:rPr>
                <w:rFonts w:ascii="Arial"/>
                <w:sz w:val="21"/>
              </w:rPr>
            </w:pPr>
          </w:p>
        </w:tc>
        <w:tc>
          <w:tcPr>
            <w:tcW w:w="1303" w:type="dxa"/>
            <w:vAlign w:val="top"/>
          </w:tcPr>
          <w:p w14:paraId="417E80E1">
            <w:pPr>
              <w:rPr>
                <w:rFonts w:ascii="Arial"/>
                <w:sz w:val="21"/>
              </w:rPr>
            </w:pPr>
          </w:p>
        </w:tc>
        <w:tc>
          <w:tcPr>
            <w:tcW w:w="1064" w:type="dxa"/>
            <w:vAlign w:val="top"/>
          </w:tcPr>
          <w:p w14:paraId="17A7BBBF">
            <w:pPr>
              <w:rPr>
                <w:rFonts w:ascii="Arial"/>
                <w:sz w:val="21"/>
              </w:rPr>
            </w:pPr>
          </w:p>
        </w:tc>
        <w:tc>
          <w:tcPr>
            <w:tcW w:w="1064" w:type="dxa"/>
            <w:vAlign w:val="top"/>
          </w:tcPr>
          <w:p w14:paraId="299DFB37">
            <w:pPr>
              <w:rPr>
                <w:rFonts w:ascii="Arial"/>
                <w:sz w:val="21"/>
              </w:rPr>
            </w:pPr>
          </w:p>
        </w:tc>
        <w:tc>
          <w:tcPr>
            <w:tcW w:w="1064" w:type="dxa"/>
            <w:vAlign w:val="top"/>
          </w:tcPr>
          <w:p w14:paraId="4FB05C1C">
            <w:pPr>
              <w:rPr>
                <w:rFonts w:ascii="Arial"/>
                <w:sz w:val="21"/>
              </w:rPr>
            </w:pPr>
          </w:p>
        </w:tc>
        <w:tc>
          <w:tcPr>
            <w:tcW w:w="1065" w:type="dxa"/>
            <w:vAlign w:val="top"/>
          </w:tcPr>
          <w:p w14:paraId="3103CF75">
            <w:pPr>
              <w:rPr>
                <w:rFonts w:ascii="Arial"/>
                <w:sz w:val="21"/>
              </w:rPr>
            </w:pPr>
          </w:p>
        </w:tc>
        <w:tc>
          <w:tcPr>
            <w:tcW w:w="1065" w:type="dxa"/>
            <w:vAlign w:val="top"/>
          </w:tcPr>
          <w:p w14:paraId="443D2EE0">
            <w:pPr>
              <w:rPr>
                <w:rFonts w:ascii="Arial"/>
                <w:sz w:val="21"/>
              </w:rPr>
            </w:pPr>
          </w:p>
        </w:tc>
        <w:tc>
          <w:tcPr>
            <w:tcW w:w="1068" w:type="dxa"/>
            <w:vAlign w:val="top"/>
          </w:tcPr>
          <w:p w14:paraId="75A221BF">
            <w:pPr>
              <w:rPr>
                <w:rFonts w:ascii="Arial"/>
                <w:sz w:val="21"/>
              </w:rPr>
            </w:pPr>
          </w:p>
        </w:tc>
      </w:tr>
      <w:tr w14:paraId="038AF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2BFD7AB9">
            <w:pPr>
              <w:rPr>
                <w:rFonts w:ascii="Arial"/>
                <w:sz w:val="21"/>
              </w:rPr>
            </w:pPr>
          </w:p>
        </w:tc>
        <w:tc>
          <w:tcPr>
            <w:tcW w:w="1303" w:type="dxa"/>
            <w:vAlign w:val="top"/>
          </w:tcPr>
          <w:p w14:paraId="4EF25203">
            <w:pPr>
              <w:rPr>
                <w:rFonts w:ascii="Arial"/>
                <w:sz w:val="21"/>
              </w:rPr>
            </w:pPr>
          </w:p>
        </w:tc>
        <w:tc>
          <w:tcPr>
            <w:tcW w:w="1064" w:type="dxa"/>
            <w:vAlign w:val="top"/>
          </w:tcPr>
          <w:p w14:paraId="6C58889E">
            <w:pPr>
              <w:rPr>
                <w:rFonts w:ascii="Arial"/>
                <w:sz w:val="21"/>
              </w:rPr>
            </w:pPr>
          </w:p>
        </w:tc>
        <w:tc>
          <w:tcPr>
            <w:tcW w:w="1064" w:type="dxa"/>
            <w:vAlign w:val="top"/>
          </w:tcPr>
          <w:p w14:paraId="03277309">
            <w:pPr>
              <w:rPr>
                <w:rFonts w:ascii="Arial"/>
                <w:sz w:val="21"/>
              </w:rPr>
            </w:pPr>
          </w:p>
        </w:tc>
        <w:tc>
          <w:tcPr>
            <w:tcW w:w="1064" w:type="dxa"/>
            <w:vAlign w:val="top"/>
          </w:tcPr>
          <w:p w14:paraId="69F67040">
            <w:pPr>
              <w:rPr>
                <w:rFonts w:ascii="Arial"/>
                <w:sz w:val="21"/>
              </w:rPr>
            </w:pPr>
          </w:p>
        </w:tc>
        <w:tc>
          <w:tcPr>
            <w:tcW w:w="1065" w:type="dxa"/>
            <w:vAlign w:val="top"/>
          </w:tcPr>
          <w:p w14:paraId="42B9628A">
            <w:pPr>
              <w:rPr>
                <w:rFonts w:ascii="Arial"/>
                <w:sz w:val="21"/>
              </w:rPr>
            </w:pPr>
          </w:p>
        </w:tc>
        <w:tc>
          <w:tcPr>
            <w:tcW w:w="1065" w:type="dxa"/>
            <w:vAlign w:val="top"/>
          </w:tcPr>
          <w:p w14:paraId="222A84A0">
            <w:pPr>
              <w:rPr>
                <w:rFonts w:ascii="Arial"/>
                <w:sz w:val="21"/>
              </w:rPr>
            </w:pPr>
          </w:p>
        </w:tc>
        <w:tc>
          <w:tcPr>
            <w:tcW w:w="1068" w:type="dxa"/>
            <w:vAlign w:val="top"/>
          </w:tcPr>
          <w:p w14:paraId="55A8A093">
            <w:pPr>
              <w:rPr>
                <w:rFonts w:ascii="Arial"/>
                <w:sz w:val="21"/>
              </w:rPr>
            </w:pPr>
          </w:p>
        </w:tc>
      </w:tr>
      <w:tr w14:paraId="2F2E7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216C87FA">
            <w:pPr>
              <w:rPr>
                <w:rFonts w:ascii="Arial"/>
                <w:sz w:val="21"/>
              </w:rPr>
            </w:pPr>
          </w:p>
        </w:tc>
        <w:tc>
          <w:tcPr>
            <w:tcW w:w="1303" w:type="dxa"/>
            <w:vAlign w:val="top"/>
          </w:tcPr>
          <w:p w14:paraId="41F257E6">
            <w:pPr>
              <w:rPr>
                <w:rFonts w:ascii="Arial"/>
                <w:sz w:val="21"/>
              </w:rPr>
            </w:pPr>
          </w:p>
        </w:tc>
        <w:tc>
          <w:tcPr>
            <w:tcW w:w="1064" w:type="dxa"/>
            <w:vAlign w:val="top"/>
          </w:tcPr>
          <w:p w14:paraId="6EDCD3F6">
            <w:pPr>
              <w:rPr>
                <w:rFonts w:ascii="Arial"/>
                <w:sz w:val="21"/>
              </w:rPr>
            </w:pPr>
          </w:p>
        </w:tc>
        <w:tc>
          <w:tcPr>
            <w:tcW w:w="1064" w:type="dxa"/>
            <w:vAlign w:val="top"/>
          </w:tcPr>
          <w:p w14:paraId="49BE478A">
            <w:pPr>
              <w:rPr>
                <w:rFonts w:ascii="Arial"/>
                <w:sz w:val="21"/>
              </w:rPr>
            </w:pPr>
          </w:p>
        </w:tc>
        <w:tc>
          <w:tcPr>
            <w:tcW w:w="1064" w:type="dxa"/>
            <w:vAlign w:val="top"/>
          </w:tcPr>
          <w:p w14:paraId="4CD1510C">
            <w:pPr>
              <w:rPr>
                <w:rFonts w:ascii="Arial"/>
                <w:sz w:val="21"/>
              </w:rPr>
            </w:pPr>
          </w:p>
        </w:tc>
        <w:tc>
          <w:tcPr>
            <w:tcW w:w="1065" w:type="dxa"/>
            <w:vAlign w:val="top"/>
          </w:tcPr>
          <w:p w14:paraId="520A49CE">
            <w:pPr>
              <w:rPr>
                <w:rFonts w:ascii="Arial"/>
                <w:sz w:val="21"/>
              </w:rPr>
            </w:pPr>
          </w:p>
        </w:tc>
        <w:tc>
          <w:tcPr>
            <w:tcW w:w="1065" w:type="dxa"/>
            <w:vAlign w:val="top"/>
          </w:tcPr>
          <w:p w14:paraId="48055E66">
            <w:pPr>
              <w:rPr>
                <w:rFonts w:ascii="Arial"/>
                <w:sz w:val="21"/>
              </w:rPr>
            </w:pPr>
          </w:p>
        </w:tc>
        <w:tc>
          <w:tcPr>
            <w:tcW w:w="1068" w:type="dxa"/>
            <w:vAlign w:val="top"/>
          </w:tcPr>
          <w:p w14:paraId="1F94B382">
            <w:pPr>
              <w:rPr>
                <w:rFonts w:ascii="Arial"/>
                <w:sz w:val="21"/>
              </w:rPr>
            </w:pPr>
          </w:p>
        </w:tc>
      </w:tr>
      <w:tr w14:paraId="3D059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41F4EFB3">
            <w:pPr>
              <w:rPr>
                <w:rFonts w:ascii="Arial"/>
                <w:sz w:val="21"/>
              </w:rPr>
            </w:pPr>
          </w:p>
        </w:tc>
        <w:tc>
          <w:tcPr>
            <w:tcW w:w="1303" w:type="dxa"/>
            <w:vAlign w:val="top"/>
          </w:tcPr>
          <w:p w14:paraId="11E8F8EB">
            <w:pPr>
              <w:rPr>
                <w:rFonts w:ascii="Arial"/>
                <w:sz w:val="21"/>
              </w:rPr>
            </w:pPr>
          </w:p>
        </w:tc>
        <w:tc>
          <w:tcPr>
            <w:tcW w:w="1064" w:type="dxa"/>
            <w:vAlign w:val="top"/>
          </w:tcPr>
          <w:p w14:paraId="12CE2AEA">
            <w:pPr>
              <w:rPr>
                <w:rFonts w:ascii="Arial"/>
                <w:sz w:val="21"/>
              </w:rPr>
            </w:pPr>
          </w:p>
        </w:tc>
        <w:tc>
          <w:tcPr>
            <w:tcW w:w="1064" w:type="dxa"/>
            <w:vAlign w:val="top"/>
          </w:tcPr>
          <w:p w14:paraId="64A89918">
            <w:pPr>
              <w:rPr>
                <w:rFonts w:ascii="Arial"/>
                <w:sz w:val="21"/>
              </w:rPr>
            </w:pPr>
          </w:p>
        </w:tc>
        <w:tc>
          <w:tcPr>
            <w:tcW w:w="1064" w:type="dxa"/>
            <w:vAlign w:val="top"/>
          </w:tcPr>
          <w:p w14:paraId="642356B9">
            <w:pPr>
              <w:rPr>
                <w:rFonts w:ascii="Arial"/>
                <w:sz w:val="21"/>
              </w:rPr>
            </w:pPr>
          </w:p>
        </w:tc>
        <w:tc>
          <w:tcPr>
            <w:tcW w:w="1065" w:type="dxa"/>
            <w:vAlign w:val="top"/>
          </w:tcPr>
          <w:p w14:paraId="7AEA28EC">
            <w:pPr>
              <w:rPr>
                <w:rFonts w:ascii="Arial"/>
                <w:sz w:val="21"/>
              </w:rPr>
            </w:pPr>
          </w:p>
        </w:tc>
        <w:tc>
          <w:tcPr>
            <w:tcW w:w="1065" w:type="dxa"/>
            <w:vAlign w:val="top"/>
          </w:tcPr>
          <w:p w14:paraId="04725D30">
            <w:pPr>
              <w:rPr>
                <w:rFonts w:ascii="Arial"/>
                <w:sz w:val="21"/>
              </w:rPr>
            </w:pPr>
          </w:p>
        </w:tc>
        <w:tc>
          <w:tcPr>
            <w:tcW w:w="1068" w:type="dxa"/>
            <w:vAlign w:val="top"/>
          </w:tcPr>
          <w:p w14:paraId="46301DAF">
            <w:pPr>
              <w:rPr>
                <w:rFonts w:ascii="Arial"/>
                <w:sz w:val="21"/>
              </w:rPr>
            </w:pPr>
          </w:p>
        </w:tc>
      </w:tr>
      <w:tr w14:paraId="4C996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33" w:type="dxa"/>
            <w:vAlign w:val="top"/>
          </w:tcPr>
          <w:p w14:paraId="2E24716F">
            <w:pPr>
              <w:rPr>
                <w:rFonts w:ascii="Arial"/>
                <w:sz w:val="21"/>
              </w:rPr>
            </w:pPr>
          </w:p>
        </w:tc>
        <w:tc>
          <w:tcPr>
            <w:tcW w:w="1303" w:type="dxa"/>
            <w:vAlign w:val="top"/>
          </w:tcPr>
          <w:p w14:paraId="6F09E449">
            <w:pPr>
              <w:rPr>
                <w:rFonts w:ascii="Arial"/>
                <w:sz w:val="21"/>
              </w:rPr>
            </w:pPr>
          </w:p>
        </w:tc>
        <w:tc>
          <w:tcPr>
            <w:tcW w:w="1064" w:type="dxa"/>
            <w:vAlign w:val="top"/>
          </w:tcPr>
          <w:p w14:paraId="1C06D343">
            <w:pPr>
              <w:rPr>
                <w:rFonts w:ascii="Arial"/>
                <w:sz w:val="21"/>
              </w:rPr>
            </w:pPr>
          </w:p>
        </w:tc>
        <w:tc>
          <w:tcPr>
            <w:tcW w:w="1064" w:type="dxa"/>
            <w:vAlign w:val="top"/>
          </w:tcPr>
          <w:p w14:paraId="3D6A30EE">
            <w:pPr>
              <w:rPr>
                <w:rFonts w:ascii="Arial"/>
                <w:sz w:val="21"/>
              </w:rPr>
            </w:pPr>
          </w:p>
        </w:tc>
        <w:tc>
          <w:tcPr>
            <w:tcW w:w="1064" w:type="dxa"/>
            <w:vAlign w:val="top"/>
          </w:tcPr>
          <w:p w14:paraId="57F9DC84">
            <w:pPr>
              <w:rPr>
                <w:rFonts w:ascii="Arial"/>
                <w:sz w:val="21"/>
              </w:rPr>
            </w:pPr>
          </w:p>
        </w:tc>
        <w:tc>
          <w:tcPr>
            <w:tcW w:w="1065" w:type="dxa"/>
            <w:vAlign w:val="top"/>
          </w:tcPr>
          <w:p w14:paraId="19695E47">
            <w:pPr>
              <w:rPr>
                <w:rFonts w:ascii="Arial"/>
                <w:sz w:val="21"/>
              </w:rPr>
            </w:pPr>
          </w:p>
        </w:tc>
        <w:tc>
          <w:tcPr>
            <w:tcW w:w="1065" w:type="dxa"/>
            <w:vAlign w:val="top"/>
          </w:tcPr>
          <w:p w14:paraId="4EBC786D">
            <w:pPr>
              <w:rPr>
                <w:rFonts w:ascii="Arial"/>
                <w:sz w:val="21"/>
              </w:rPr>
            </w:pPr>
          </w:p>
        </w:tc>
        <w:tc>
          <w:tcPr>
            <w:tcW w:w="1068" w:type="dxa"/>
            <w:vAlign w:val="top"/>
          </w:tcPr>
          <w:p w14:paraId="46C48C7D">
            <w:pPr>
              <w:rPr>
                <w:rFonts w:ascii="Arial"/>
                <w:sz w:val="21"/>
              </w:rPr>
            </w:pPr>
          </w:p>
        </w:tc>
      </w:tr>
      <w:tr w14:paraId="29292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33" w:type="dxa"/>
            <w:vAlign w:val="top"/>
          </w:tcPr>
          <w:p w14:paraId="4D49E4E8">
            <w:pPr>
              <w:rPr>
                <w:rFonts w:ascii="Arial"/>
                <w:sz w:val="21"/>
              </w:rPr>
            </w:pPr>
          </w:p>
        </w:tc>
        <w:tc>
          <w:tcPr>
            <w:tcW w:w="1303" w:type="dxa"/>
            <w:vAlign w:val="top"/>
          </w:tcPr>
          <w:p w14:paraId="58A3EFDB">
            <w:pPr>
              <w:rPr>
                <w:rFonts w:ascii="Arial"/>
                <w:sz w:val="21"/>
              </w:rPr>
            </w:pPr>
          </w:p>
        </w:tc>
        <w:tc>
          <w:tcPr>
            <w:tcW w:w="1064" w:type="dxa"/>
            <w:vAlign w:val="top"/>
          </w:tcPr>
          <w:p w14:paraId="3BBFB33C">
            <w:pPr>
              <w:rPr>
                <w:rFonts w:ascii="Arial"/>
                <w:sz w:val="21"/>
              </w:rPr>
            </w:pPr>
          </w:p>
        </w:tc>
        <w:tc>
          <w:tcPr>
            <w:tcW w:w="1064" w:type="dxa"/>
            <w:vAlign w:val="top"/>
          </w:tcPr>
          <w:p w14:paraId="48F16101">
            <w:pPr>
              <w:rPr>
                <w:rFonts w:ascii="Arial"/>
                <w:sz w:val="21"/>
              </w:rPr>
            </w:pPr>
          </w:p>
        </w:tc>
        <w:tc>
          <w:tcPr>
            <w:tcW w:w="1064" w:type="dxa"/>
            <w:vAlign w:val="top"/>
          </w:tcPr>
          <w:p w14:paraId="5BD38892">
            <w:pPr>
              <w:rPr>
                <w:rFonts w:ascii="Arial"/>
                <w:sz w:val="21"/>
              </w:rPr>
            </w:pPr>
          </w:p>
        </w:tc>
        <w:tc>
          <w:tcPr>
            <w:tcW w:w="1065" w:type="dxa"/>
            <w:vAlign w:val="top"/>
          </w:tcPr>
          <w:p w14:paraId="1D1894A3">
            <w:pPr>
              <w:rPr>
                <w:rFonts w:ascii="Arial"/>
                <w:sz w:val="21"/>
              </w:rPr>
            </w:pPr>
          </w:p>
        </w:tc>
        <w:tc>
          <w:tcPr>
            <w:tcW w:w="1065" w:type="dxa"/>
            <w:vAlign w:val="top"/>
          </w:tcPr>
          <w:p w14:paraId="5DD49206">
            <w:pPr>
              <w:rPr>
                <w:rFonts w:ascii="Arial"/>
                <w:sz w:val="21"/>
              </w:rPr>
            </w:pPr>
          </w:p>
        </w:tc>
        <w:tc>
          <w:tcPr>
            <w:tcW w:w="1068" w:type="dxa"/>
            <w:vAlign w:val="top"/>
          </w:tcPr>
          <w:p w14:paraId="176B9B4F">
            <w:pPr>
              <w:rPr>
                <w:rFonts w:ascii="Arial"/>
                <w:sz w:val="21"/>
              </w:rPr>
            </w:pPr>
          </w:p>
        </w:tc>
      </w:tr>
    </w:tbl>
    <w:p w14:paraId="430ACCEB">
      <w:pPr>
        <w:pStyle w:val="9"/>
      </w:pPr>
    </w:p>
    <w:p w14:paraId="6173D1CF">
      <w:pPr>
        <w:sectPr>
          <w:footerReference r:id="rId11" w:type="default"/>
          <w:pgSz w:w="11906" w:h="16838"/>
          <w:pgMar w:top="1701" w:right="1531" w:bottom="1531" w:left="1531" w:header="0" w:footer="986" w:gutter="0"/>
          <w:pgNumType w:fmt="decimal"/>
          <w:cols w:space="0" w:num="1"/>
          <w:rtlGutter w:val="0"/>
          <w:docGrid w:linePitch="0" w:charSpace="0"/>
        </w:sectPr>
      </w:pPr>
    </w:p>
    <w:p w14:paraId="423389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bookmarkStart w:id="760" w:name="bookmark75"/>
      <w:bookmarkEnd w:id="760"/>
      <w:bookmarkStart w:id="761" w:name="bookmark76"/>
      <w:bookmarkEnd w:id="761"/>
      <w:r>
        <w:rPr>
          <w:rFonts w:hint="eastAsia"/>
          <w:b/>
          <w:bCs/>
          <w:sz w:val="24"/>
          <w:szCs w:val="24"/>
        </w:rPr>
        <w:t>附表三：进度计划</w:t>
      </w:r>
    </w:p>
    <w:p w14:paraId="1ED32B94">
      <w:pPr>
        <w:keepNext w:val="0"/>
        <w:keepLines w:val="0"/>
        <w:pageBreakBefore w:val="0"/>
        <w:widowControl w:val="0"/>
        <w:kinsoku/>
        <w:wordWrap/>
        <w:overflowPunct/>
        <w:topLinePunct w:val="0"/>
        <w:autoSpaceDE/>
        <w:autoSpaceDN/>
        <w:bidi w:val="0"/>
        <w:adjustRightInd/>
        <w:snapToGrid/>
        <w:spacing w:line="360" w:lineRule="auto"/>
        <w:ind w:left="0" w:right="0" w:firstLine="524"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1.供应商应提交施工进度网络图或施工进度表，说明按磋商文件要求的计划工期进行施工的各个关键日期。</w:t>
      </w:r>
    </w:p>
    <w:p w14:paraId="7A6042A3">
      <w:pPr>
        <w:keepNext w:val="0"/>
        <w:keepLines w:val="0"/>
        <w:pageBreakBefore w:val="0"/>
        <w:widowControl w:val="0"/>
        <w:kinsoku/>
        <w:wordWrap/>
        <w:overflowPunct/>
        <w:topLinePunct w:val="0"/>
        <w:autoSpaceDE/>
        <w:autoSpaceDN/>
        <w:bidi w:val="0"/>
        <w:adjustRightInd/>
        <w:snapToGrid/>
        <w:spacing w:line="360" w:lineRule="auto"/>
        <w:ind w:left="0" w:right="0" w:firstLine="524" w:firstLineChars="200"/>
        <w:jc w:val="left"/>
        <w:textAlignment w:val="auto"/>
        <w:rPr>
          <w:rFonts w:hint="eastAsia"/>
          <w:b/>
          <w:bCs/>
          <w:sz w:val="24"/>
          <w:szCs w:val="24"/>
        </w:rPr>
      </w:pPr>
      <w:r>
        <w:rPr>
          <w:rFonts w:hint="eastAsia" w:asciiTheme="minorEastAsia" w:hAnsiTheme="minorEastAsia" w:eastAsiaTheme="minorEastAsia" w:cstheme="minorEastAsia"/>
          <w:spacing w:val="11"/>
          <w:sz w:val="24"/>
          <w:szCs w:val="24"/>
        </w:rPr>
        <w:t>2.施工进度表可采用网络图或横道图表示。</w:t>
      </w:r>
      <w:bookmarkStart w:id="762" w:name="bookmark78"/>
      <w:bookmarkEnd w:id="762"/>
      <w:bookmarkStart w:id="763" w:name="bookmark77"/>
      <w:bookmarkEnd w:id="763"/>
      <w:r>
        <w:rPr>
          <w:rFonts w:hint="eastAsia" w:asciiTheme="minorEastAsia" w:hAnsiTheme="minorEastAsia" w:eastAsiaTheme="minorEastAsia" w:cstheme="minorEastAsia"/>
          <w:spacing w:val="11"/>
          <w:sz w:val="24"/>
          <w:szCs w:val="24"/>
        </w:rPr>
        <w:br w:type="textWrapping"/>
      </w:r>
      <w:r>
        <w:rPr>
          <w:rFonts w:hint="eastAsia" w:asciiTheme="minorEastAsia" w:hAnsiTheme="minorEastAsia" w:eastAsiaTheme="minorEastAsia" w:cstheme="minorEastAsia"/>
          <w:spacing w:val="11"/>
          <w:sz w:val="24"/>
          <w:szCs w:val="24"/>
        </w:rPr>
        <w:br w:type="textWrapping"/>
      </w:r>
      <w:r>
        <w:rPr>
          <w:rFonts w:hint="eastAsia" w:asciiTheme="minorEastAsia" w:hAnsiTheme="minorEastAsia" w:eastAsiaTheme="minorEastAsia" w:cstheme="minorEastAsia"/>
          <w:spacing w:val="8"/>
          <w:sz w:val="24"/>
          <w:szCs w:val="24"/>
        </w:rPr>
        <w:br w:type="textWrapping"/>
      </w:r>
      <w:r>
        <w:rPr>
          <w:rFonts w:hint="eastAsia" w:asciiTheme="minorEastAsia" w:hAnsiTheme="minorEastAsia" w:eastAsiaTheme="minorEastAsia" w:cstheme="minorEastAsia"/>
          <w:spacing w:val="8"/>
          <w:sz w:val="24"/>
          <w:szCs w:val="24"/>
          <w:lang w:val="en-US" w:eastAsia="zh-CN"/>
        </w:rPr>
        <w:t xml:space="preserve">                        </w:t>
      </w:r>
      <w:r>
        <w:rPr>
          <w:rFonts w:hint="eastAsia"/>
          <w:b/>
          <w:bCs/>
          <w:sz w:val="24"/>
          <w:szCs w:val="24"/>
        </w:rPr>
        <w:t>附表四：施工总平面图</w:t>
      </w:r>
    </w:p>
    <w:p w14:paraId="5CF1CD9C">
      <w:pPr>
        <w:keepNext w:val="0"/>
        <w:keepLines w:val="0"/>
        <w:pageBreakBefore w:val="0"/>
        <w:widowControl w:val="0"/>
        <w:kinsoku/>
        <w:wordWrap/>
        <w:overflowPunct/>
        <w:topLinePunct w:val="0"/>
        <w:autoSpaceDE/>
        <w:autoSpaceDN/>
        <w:bidi w:val="0"/>
        <w:adjustRightInd/>
        <w:snapToGrid/>
        <w:spacing w:line="360" w:lineRule="auto"/>
        <w:ind w:left="0" w:right="0" w:firstLine="524"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供应商应提交一份施工总平面图，绘出现场临时设施布置图表，并注明临时设施、加工车间、现场办公、设备及仓储、供电、供水、卫生、生活、道路、消防等设施的情况和布置。</w:t>
      </w:r>
    </w:p>
    <w:p w14:paraId="5CD385C1">
      <w:pPr>
        <w:keepNext w:val="0"/>
        <w:keepLines w:val="0"/>
        <w:pageBreakBefore w:val="0"/>
        <w:widowControl w:val="0"/>
        <w:kinsoku/>
        <w:wordWrap/>
        <w:overflowPunct/>
        <w:topLinePunct w:val="0"/>
        <w:autoSpaceDE/>
        <w:autoSpaceDN/>
        <w:bidi w:val="0"/>
        <w:adjustRightInd/>
        <w:snapToGrid/>
        <w:spacing w:line="360" w:lineRule="auto"/>
        <w:ind w:left="0" w:right="0" w:firstLine="524" w:firstLineChars="200"/>
        <w:textAlignment w:val="auto"/>
        <w:rPr>
          <w:rFonts w:hint="eastAsia" w:asciiTheme="minorEastAsia" w:hAnsiTheme="minorEastAsia" w:eastAsiaTheme="minorEastAsia" w:cstheme="minorEastAsia"/>
          <w:spacing w:val="11"/>
          <w:sz w:val="24"/>
          <w:szCs w:val="24"/>
        </w:rPr>
        <w:sectPr>
          <w:footerReference r:id="rId12" w:type="default"/>
          <w:pgSz w:w="11906" w:h="16838"/>
          <w:pgMar w:top="1701" w:right="1531" w:bottom="1531" w:left="1531" w:header="0" w:footer="986" w:gutter="0"/>
          <w:pgNumType w:fmt="decimal"/>
          <w:cols w:space="0" w:num="1"/>
          <w:rtlGutter w:val="0"/>
          <w:docGrid w:linePitch="0" w:charSpace="0"/>
        </w:sectPr>
      </w:pPr>
    </w:p>
    <w:p w14:paraId="0E2B09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64" w:name="bookmark82"/>
      <w:bookmarkEnd w:id="764"/>
      <w:bookmarkStart w:id="765" w:name="bookmark79"/>
      <w:bookmarkEnd w:id="765"/>
      <w:bookmarkStart w:id="766" w:name="bookmark80"/>
      <w:bookmarkEnd w:id="766"/>
      <w:r>
        <w:rPr>
          <w:rFonts w:hint="eastAsia"/>
          <w:b/>
          <w:bCs/>
          <w:sz w:val="28"/>
          <w:szCs w:val="28"/>
        </w:rPr>
        <w:t>七、项目管理机构</w:t>
      </w:r>
    </w:p>
    <w:p w14:paraId="74CA8B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bookmarkStart w:id="767" w:name="bookmark81"/>
      <w:bookmarkEnd w:id="767"/>
      <w:r>
        <w:rPr>
          <w:rFonts w:hint="eastAsia" w:asciiTheme="minorEastAsia" w:hAnsiTheme="minorEastAsia" w:eastAsiaTheme="minorEastAsia" w:cstheme="minorEastAsia"/>
          <w:b/>
          <w:bCs/>
          <w:sz w:val="24"/>
          <w:szCs w:val="24"/>
        </w:rPr>
        <w:t>1.项目管理机构组成表</w:t>
      </w:r>
    </w:p>
    <w:p w14:paraId="2A309D45">
      <w:pPr>
        <w:spacing w:line="119" w:lineRule="exact"/>
      </w:pPr>
    </w:p>
    <w:tbl>
      <w:tblPr>
        <w:tblStyle w:val="6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720"/>
        <w:gridCol w:w="719"/>
        <w:gridCol w:w="1080"/>
        <w:gridCol w:w="719"/>
        <w:gridCol w:w="721"/>
        <w:gridCol w:w="719"/>
        <w:gridCol w:w="2521"/>
        <w:gridCol w:w="676"/>
      </w:tblGrid>
      <w:tr w14:paraId="475AC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1" w:type="dxa"/>
            <w:vMerge w:val="restart"/>
            <w:tcBorders>
              <w:bottom w:val="nil"/>
            </w:tcBorders>
            <w:vAlign w:val="center"/>
          </w:tcPr>
          <w:p w14:paraId="18A9EAB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p w14:paraId="14A77589">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720" w:type="dxa"/>
            <w:vMerge w:val="restart"/>
            <w:tcBorders>
              <w:bottom w:val="nil"/>
            </w:tcBorders>
            <w:vAlign w:val="center"/>
          </w:tcPr>
          <w:p w14:paraId="3A276BB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p w14:paraId="73FB45D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719" w:type="dxa"/>
            <w:vMerge w:val="restart"/>
            <w:tcBorders>
              <w:bottom w:val="nil"/>
            </w:tcBorders>
            <w:vAlign w:val="center"/>
          </w:tcPr>
          <w:p w14:paraId="0E248C4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p w14:paraId="454CE94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5760" w:type="dxa"/>
            <w:gridSpan w:val="5"/>
            <w:vAlign w:val="center"/>
          </w:tcPr>
          <w:p w14:paraId="3A2A7AF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执业或职业资格证明</w:t>
            </w:r>
          </w:p>
        </w:tc>
        <w:tc>
          <w:tcPr>
            <w:tcW w:w="676" w:type="dxa"/>
            <w:vAlign w:val="center"/>
          </w:tcPr>
          <w:p w14:paraId="63B9D91B">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14:paraId="1569C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1" w:type="dxa"/>
            <w:vMerge w:val="continue"/>
            <w:tcBorders>
              <w:top w:val="nil"/>
            </w:tcBorders>
            <w:vAlign w:val="center"/>
          </w:tcPr>
          <w:p w14:paraId="37D58C3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720" w:type="dxa"/>
            <w:vMerge w:val="continue"/>
            <w:tcBorders>
              <w:top w:val="nil"/>
            </w:tcBorders>
            <w:vAlign w:val="center"/>
          </w:tcPr>
          <w:p w14:paraId="5BF8862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719" w:type="dxa"/>
            <w:vMerge w:val="continue"/>
            <w:tcBorders>
              <w:top w:val="nil"/>
            </w:tcBorders>
            <w:vAlign w:val="center"/>
          </w:tcPr>
          <w:p w14:paraId="0FA1B8D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080" w:type="dxa"/>
            <w:vAlign w:val="center"/>
          </w:tcPr>
          <w:p w14:paraId="36024CA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证书名称</w:t>
            </w:r>
          </w:p>
        </w:tc>
        <w:tc>
          <w:tcPr>
            <w:tcW w:w="719" w:type="dxa"/>
            <w:vAlign w:val="center"/>
          </w:tcPr>
          <w:p w14:paraId="2A416CA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级别</w:t>
            </w:r>
          </w:p>
        </w:tc>
        <w:tc>
          <w:tcPr>
            <w:tcW w:w="721" w:type="dxa"/>
            <w:vAlign w:val="center"/>
          </w:tcPr>
          <w:p w14:paraId="7C08D3CD">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证号</w:t>
            </w:r>
          </w:p>
        </w:tc>
        <w:tc>
          <w:tcPr>
            <w:tcW w:w="719" w:type="dxa"/>
            <w:vAlign w:val="center"/>
          </w:tcPr>
          <w:p w14:paraId="2CDFE2A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2521" w:type="dxa"/>
            <w:vAlign w:val="center"/>
          </w:tcPr>
          <w:p w14:paraId="2D72B97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养老保险</w:t>
            </w:r>
          </w:p>
        </w:tc>
        <w:tc>
          <w:tcPr>
            <w:tcW w:w="676" w:type="dxa"/>
            <w:vAlign w:val="center"/>
          </w:tcPr>
          <w:p w14:paraId="098FD573">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0F50C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1" w:type="dxa"/>
            <w:vAlign w:val="top"/>
          </w:tcPr>
          <w:p w14:paraId="0109C6BC">
            <w:pPr>
              <w:rPr>
                <w:rFonts w:ascii="Arial"/>
                <w:sz w:val="21"/>
              </w:rPr>
            </w:pPr>
          </w:p>
        </w:tc>
        <w:tc>
          <w:tcPr>
            <w:tcW w:w="720" w:type="dxa"/>
            <w:vAlign w:val="top"/>
          </w:tcPr>
          <w:p w14:paraId="4DE77977">
            <w:pPr>
              <w:rPr>
                <w:rFonts w:ascii="Arial"/>
                <w:sz w:val="21"/>
              </w:rPr>
            </w:pPr>
          </w:p>
        </w:tc>
        <w:tc>
          <w:tcPr>
            <w:tcW w:w="719" w:type="dxa"/>
            <w:vAlign w:val="top"/>
          </w:tcPr>
          <w:p w14:paraId="1EA7ADE8">
            <w:pPr>
              <w:rPr>
                <w:rFonts w:ascii="Arial"/>
                <w:sz w:val="21"/>
              </w:rPr>
            </w:pPr>
          </w:p>
        </w:tc>
        <w:tc>
          <w:tcPr>
            <w:tcW w:w="1080" w:type="dxa"/>
            <w:vAlign w:val="top"/>
          </w:tcPr>
          <w:p w14:paraId="73573990">
            <w:pPr>
              <w:rPr>
                <w:rFonts w:ascii="Arial"/>
                <w:sz w:val="21"/>
              </w:rPr>
            </w:pPr>
          </w:p>
        </w:tc>
        <w:tc>
          <w:tcPr>
            <w:tcW w:w="719" w:type="dxa"/>
            <w:vAlign w:val="top"/>
          </w:tcPr>
          <w:p w14:paraId="787CC6D6">
            <w:pPr>
              <w:rPr>
                <w:rFonts w:ascii="Arial"/>
                <w:sz w:val="21"/>
              </w:rPr>
            </w:pPr>
          </w:p>
        </w:tc>
        <w:tc>
          <w:tcPr>
            <w:tcW w:w="721" w:type="dxa"/>
            <w:vAlign w:val="top"/>
          </w:tcPr>
          <w:p w14:paraId="531A2E48">
            <w:pPr>
              <w:rPr>
                <w:rFonts w:ascii="Arial"/>
                <w:sz w:val="21"/>
              </w:rPr>
            </w:pPr>
          </w:p>
        </w:tc>
        <w:tc>
          <w:tcPr>
            <w:tcW w:w="719" w:type="dxa"/>
            <w:vAlign w:val="top"/>
          </w:tcPr>
          <w:p w14:paraId="493B3640">
            <w:pPr>
              <w:rPr>
                <w:rFonts w:ascii="Arial"/>
                <w:sz w:val="21"/>
              </w:rPr>
            </w:pPr>
          </w:p>
        </w:tc>
        <w:tc>
          <w:tcPr>
            <w:tcW w:w="2521" w:type="dxa"/>
            <w:vAlign w:val="center"/>
          </w:tcPr>
          <w:p w14:paraId="5C2E7CC2">
            <w:pPr>
              <w:jc w:val="center"/>
              <w:rPr>
                <w:rFonts w:ascii="Arial"/>
                <w:sz w:val="21"/>
              </w:rPr>
            </w:pPr>
          </w:p>
        </w:tc>
        <w:tc>
          <w:tcPr>
            <w:tcW w:w="676" w:type="dxa"/>
            <w:vAlign w:val="top"/>
          </w:tcPr>
          <w:p w14:paraId="5006BC46">
            <w:pPr>
              <w:rPr>
                <w:rFonts w:ascii="Arial"/>
                <w:sz w:val="21"/>
              </w:rPr>
            </w:pPr>
          </w:p>
        </w:tc>
      </w:tr>
      <w:tr w14:paraId="34DE8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1" w:type="dxa"/>
            <w:vAlign w:val="top"/>
          </w:tcPr>
          <w:p w14:paraId="0BEBE64C">
            <w:pPr>
              <w:rPr>
                <w:rFonts w:ascii="Arial"/>
                <w:sz w:val="21"/>
              </w:rPr>
            </w:pPr>
          </w:p>
        </w:tc>
        <w:tc>
          <w:tcPr>
            <w:tcW w:w="720" w:type="dxa"/>
            <w:vAlign w:val="top"/>
          </w:tcPr>
          <w:p w14:paraId="63D86D4C">
            <w:pPr>
              <w:rPr>
                <w:rFonts w:ascii="Arial"/>
                <w:sz w:val="21"/>
              </w:rPr>
            </w:pPr>
          </w:p>
        </w:tc>
        <w:tc>
          <w:tcPr>
            <w:tcW w:w="719" w:type="dxa"/>
            <w:vAlign w:val="top"/>
          </w:tcPr>
          <w:p w14:paraId="1AE6B611">
            <w:pPr>
              <w:rPr>
                <w:rFonts w:ascii="Arial"/>
                <w:sz w:val="21"/>
              </w:rPr>
            </w:pPr>
          </w:p>
        </w:tc>
        <w:tc>
          <w:tcPr>
            <w:tcW w:w="1080" w:type="dxa"/>
            <w:vAlign w:val="top"/>
          </w:tcPr>
          <w:p w14:paraId="60574AE4">
            <w:pPr>
              <w:rPr>
                <w:rFonts w:ascii="Arial"/>
                <w:sz w:val="21"/>
              </w:rPr>
            </w:pPr>
          </w:p>
        </w:tc>
        <w:tc>
          <w:tcPr>
            <w:tcW w:w="719" w:type="dxa"/>
            <w:vAlign w:val="top"/>
          </w:tcPr>
          <w:p w14:paraId="301664BC">
            <w:pPr>
              <w:rPr>
                <w:rFonts w:ascii="Arial"/>
                <w:sz w:val="21"/>
              </w:rPr>
            </w:pPr>
          </w:p>
        </w:tc>
        <w:tc>
          <w:tcPr>
            <w:tcW w:w="721" w:type="dxa"/>
            <w:vAlign w:val="top"/>
          </w:tcPr>
          <w:p w14:paraId="2366F8D1">
            <w:pPr>
              <w:rPr>
                <w:rFonts w:ascii="Arial"/>
                <w:sz w:val="21"/>
              </w:rPr>
            </w:pPr>
          </w:p>
        </w:tc>
        <w:tc>
          <w:tcPr>
            <w:tcW w:w="719" w:type="dxa"/>
            <w:vAlign w:val="top"/>
          </w:tcPr>
          <w:p w14:paraId="1957BCC3">
            <w:pPr>
              <w:rPr>
                <w:rFonts w:ascii="Arial"/>
                <w:sz w:val="21"/>
              </w:rPr>
            </w:pPr>
          </w:p>
        </w:tc>
        <w:tc>
          <w:tcPr>
            <w:tcW w:w="2521" w:type="dxa"/>
            <w:vAlign w:val="top"/>
          </w:tcPr>
          <w:p w14:paraId="4B481965">
            <w:pPr>
              <w:rPr>
                <w:rFonts w:ascii="Arial"/>
                <w:sz w:val="21"/>
              </w:rPr>
            </w:pPr>
          </w:p>
        </w:tc>
        <w:tc>
          <w:tcPr>
            <w:tcW w:w="676" w:type="dxa"/>
            <w:vAlign w:val="top"/>
          </w:tcPr>
          <w:p w14:paraId="6A7200F8">
            <w:pPr>
              <w:rPr>
                <w:rFonts w:ascii="Arial"/>
                <w:sz w:val="21"/>
              </w:rPr>
            </w:pPr>
          </w:p>
        </w:tc>
      </w:tr>
      <w:tr w14:paraId="1DF8E07B">
        <w:tblPrEx>
          <w:tblCellMar>
            <w:top w:w="0" w:type="dxa"/>
            <w:left w:w="0" w:type="dxa"/>
            <w:bottom w:w="0" w:type="dxa"/>
            <w:right w:w="0" w:type="dxa"/>
          </w:tblCellMar>
        </w:tblPrEx>
        <w:trPr>
          <w:trHeight w:val="445" w:hRule="atLeast"/>
        </w:trPr>
        <w:tc>
          <w:tcPr>
            <w:tcW w:w="651" w:type="dxa"/>
            <w:vAlign w:val="top"/>
          </w:tcPr>
          <w:p w14:paraId="3A80EB10">
            <w:pPr>
              <w:rPr>
                <w:rFonts w:ascii="Arial"/>
                <w:sz w:val="21"/>
              </w:rPr>
            </w:pPr>
          </w:p>
        </w:tc>
        <w:tc>
          <w:tcPr>
            <w:tcW w:w="720" w:type="dxa"/>
            <w:vAlign w:val="top"/>
          </w:tcPr>
          <w:p w14:paraId="4197B89F">
            <w:pPr>
              <w:rPr>
                <w:rFonts w:ascii="Arial"/>
                <w:sz w:val="21"/>
              </w:rPr>
            </w:pPr>
          </w:p>
        </w:tc>
        <w:tc>
          <w:tcPr>
            <w:tcW w:w="719" w:type="dxa"/>
            <w:vAlign w:val="top"/>
          </w:tcPr>
          <w:p w14:paraId="1E0CB2C8">
            <w:pPr>
              <w:rPr>
                <w:rFonts w:ascii="Arial"/>
                <w:sz w:val="21"/>
              </w:rPr>
            </w:pPr>
          </w:p>
        </w:tc>
        <w:tc>
          <w:tcPr>
            <w:tcW w:w="1080" w:type="dxa"/>
            <w:vAlign w:val="top"/>
          </w:tcPr>
          <w:p w14:paraId="5151795B">
            <w:pPr>
              <w:rPr>
                <w:rFonts w:ascii="Arial"/>
                <w:sz w:val="21"/>
              </w:rPr>
            </w:pPr>
          </w:p>
        </w:tc>
        <w:tc>
          <w:tcPr>
            <w:tcW w:w="719" w:type="dxa"/>
            <w:vAlign w:val="top"/>
          </w:tcPr>
          <w:p w14:paraId="1787D5C9">
            <w:pPr>
              <w:rPr>
                <w:rFonts w:ascii="Arial"/>
                <w:sz w:val="21"/>
              </w:rPr>
            </w:pPr>
          </w:p>
        </w:tc>
        <w:tc>
          <w:tcPr>
            <w:tcW w:w="721" w:type="dxa"/>
            <w:vAlign w:val="top"/>
          </w:tcPr>
          <w:p w14:paraId="1CFEAA19">
            <w:pPr>
              <w:rPr>
                <w:rFonts w:ascii="Arial"/>
                <w:sz w:val="21"/>
              </w:rPr>
            </w:pPr>
          </w:p>
        </w:tc>
        <w:tc>
          <w:tcPr>
            <w:tcW w:w="719" w:type="dxa"/>
            <w:vAlign w:val="top"/>
          </w:tcPr>
          <w:p w14:paraId="7B9DDE86">
            <w:pPr>
              <w:rPr>
                <w:rFonts w:ascii="Arial"/>
                <w:sz w:val="21"/>
              </w:rPr>
            </w:pPr>
          </w:p>
        </w:tc>
        <w:tc>
          <w:tcPr>
            <w:tcW w:w="2521" w:type="dxa"/>
            <w:vAlign w:val="top"/>
          </w:tcPr>
          <w:p w14:paraId="56ED531B">
            <w:pPr>
              <w:rPr>
                <w:rFonts w:ascii="Arial"/>
                <w:sz w:val="21"/>
              </w:rPr>
            </w:pPr>
          </w:p>
        </w:tc>
        <w:tc>
          <w:tcPr>
            <w:tcW w:w="676" w:type="dxa"/>
            <w:vAlign w:val="top"/>
          </w:tcPr>
          <w:p w14:paraId="1ABB628A">
            <w:pPr>
              <w:rPr>
                <w:rFonts w:ascii="Arial"/>
                <w:sz w:val="21"/>
              </w:rPr>
            </w:pPr>
          </w:p>
        </w:tc>
      </w:tr>
      <w:tr w14:paraId="462FD011">
        <w:tblPrEx>
          <w:tblCellMar>
            <w:top w:w="0" w:type="dxa"/>
            <w:left w:w="0" w:type="dxa"/>
            <w:bottom w:w="0" w:type="dxa"/>
            <w:right w:w="0" w:type="dxa"/>
          </w:tblCellMar>
        </w:tblPrEx>
        <w:trPr>
          <w:trHeight w:val="445" w:hRule="atLeast"/>
        </w:trPr>
        <w:tc>
          <w:tcPr>
            <w:tcW w:w="651" w:type="dxa"/>
            <w:vAlign w:val="top"/>
          </w:tcPr>
          <w:p w14:paraId="63B23951">
            <w:pPr>
              <w:rPr>
                <w:rFonts w:ascii="Arial"/>
                <w:sz w:val="21"/>
              </w:rPr>
            </w:pPr>
          </w:p>
        </w:tc>
        <w:tc>
          <w:tcPr>
            <w:tcW w:w="720" w:type="dxa"/>
            <w:vAlign w:val="top"/>
          </w:tcPr>
          <w:p w14:paraId="612A1D18">
            <w:pPr>
              <w:rPr>
                <w:rFonts w:ascii="Arial"/>
                <w:sz w:val="21"/>
              </w:rPr>
            </w:pPr>
          </w:p>
        </w:tc>
        <w:tc>
          <w:tcPr>
            <w:tcW w:w="719" w:type="dxa"/>
            <w:vAlign w:val="top"/>
          </w:tcPr>
          <w:p w14:paraId="085BCE01">
            <w:pPr>
              <w:rPr>
                <w:rFonts w:ascii="Arial"/>
                <w:sz w:val="21"/>
              </w:rPr>
            </w:pPr>
          </w:p>
        </w:tc>
        <w:tc>
          <w:tcPr>
            <w:tcW w:w="1080" w:type="dxa"/>
            <w:vAlign w:val="top"/>
          </w:tcPr>
          <w:p w14:paraId="26D07B5F">
            <w:pPr>
              <w:rPr>
                <w:rFonts w:ascii="Arial"/>
                <w:sz w:val="21"/>
              </w:rPr>
            </w:pPr>
          </w:p>
        </w:tc>
        <w:tc>
          <w:tcPr>
            <w:tcW w:w="719" w:type="dxa"/>
            <w:vAlign w:val="top"/>
          </w:tcPr>
          <w:p w14:paraId="0113D149">
            <w:pPr>
              <w:rPr>
                <w:rFonts w:ascii="Arial"/>
                <w:sz w:val="21"/>
              </w:rPr>
            </w:pPr>
          </w:p>
        </w:tc>
        <w:tc>
          <w:tcPr>
            <w:tcW w:w="721" w:type="dxa"/>
            <w:vAlign w:val="top"/>
          </w:tcPr>
          <w:p w14:paraId="7C3EF978">
            <w:pPr>
              <w:rPr>
                <w:rFonts w:ascii="Arial"/>
                <w:sz w:val="21"/>
              </w:rPr>
            </w:pPr>
          </w:p>
        </w:tc>
        <w:tc>
          <w:tcPr>
            <w:tcW w:w="719" w:type="dxa"/>
            <w:vAlign w:val="top"/>
          </w:tcPr>
          <w:p w14:paraId="2DF9DA27">
            <w:pPr>
              <w:rPr>
                <w:rFonts w:ascii="Arial"/>
                <w:sz w:val="21"/>
              </w:rPr>
            </w:pPr>
          </w:p>
        </w:tc>
        <w:tc>
          <w:tcPr>
            <w:tcW w:w="2521" w:type="dxa"/>
            <w:vAlign w:val="top"/>
          </w:tcPr>
          <w:p w14:paraId="03036773">
            <w:pPr>
              <w:rPr>
                <w:rFonts w:ascii="Arial"/>
                <w:sz w:val="21"/>
              </w:rPr>
            </w:pPr>
          </w:p>
        </w:tc>
        <w:tc>
          <w:tcPr>
            <w:tcW w:w="676" w:type="dxa"/>
            <w:vAlign w:val="top"/>
          </w:tcPr>
          <w:p w14:paraId="280DEA67">
            <w:pPr>
              <w:rPr>
                <w:rFonts w:ascii="Arial"/>
                <w:sz w:val="21"/>
              </w:rPr>
            </w:pPr>
          </w:p>
        </w:tc>
      </w:tr>
      <w:tr w14:paraId="6827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1A01F10F">
            <w:pPr>
              <w:rPr>
                <w:rFonts w:ascii="Arial"/>
                <w:sz w:val="21"/>
              </w:rPr>
            </w:pPr>
          </w:p>
        </w:tc>
        <w:tc>
          <w:tcPr>
            <w:tcW w:w="720" w:type="dxa"/>
            <w:vAlign w:val="top"/>
          </w:tcPr>
          <w:p w14:paraId="1131D886">
            <w:pPr>
              <w:rPr>
                <w:rFonts w:ascii="Arial"/>
                <w:sz w:val="21"/>
              </w:rPr>
            </w:pPr>
          </w:p>
        </w:tc>
        <w:tc>
          <w:tcPr>
            <w:tcW w:w="719" w:type="dxa"/>
            <w:vAlign w:val="top"/>
          </w:tcPr>
          <w:p w14:paraId="0B5DEEF5">
            <w:pPr>
              <w:rPr>
                <w:rFonts w:ascii="Arial"/>
                <w:sz w:val="21"/>
              </w:rPr>
            </w:pPr>
          </w:p>
        </w:tc>
        <w:tc>
          <w:tcPr>
            <w:tcW w:w="1080" w:type="dxa"/>
            <w:vAlign w:val="top"/>
          </w:tcPr>
          <w:p w14:paraId="63E70060">
            <w:pPr>
              <w:rPr>
                <w:rFonts w:ascii="Arial"/>
                <w:sz w:val="21"/>
              </w:rPr>
            </w:pPr>
          </w:p>
        </w:tc>
        <w:tc>
          <w:tcPr>
            <w:tcW w:w="719" w:type="dxa"/>
            <w:vAlign w:val="top"/>
          </w:tcPr>
          <w:p w14:paraId="318EDCE5">
            <w:pPr>
              <w:rPr>
                <w:rFonts w:ascii="Arial"/>
                <w:sz w:val="21"/>
              </w:rPr>
            </w:pPr>
          </w:p>
        </w:tc>
        <w:tc>
          <w:tcPr>
            <w:tcW w:w="721" w:type="dxa"/>
            <w:vAlign w:val="top"/>
          </w:tcPr>
          <w:p w14:paraId="3755BF53">
            <w:pPr>
              <w:rPr>
                <w:rFonts w:ascii="Arial"/>
                <w:sz w:val="21"/>
              </w:rPr>
            </w:pPr>
          </w:p>
        </w:tc>
        <w:tc>
          <w:tcPr>
            <w:tcW w:w="719" w:type="dxa"/>
            <w:vAlign w:val="top"/>
          </w:tcPr>
          <w:p w14:paraId="095669F2">
            <w:pPr>
              <w:rPr>
                <w:rFonts w:ascii="Arial"/>
                <w:sz w:val="21"/>
              </w:rPr>
            </w:pPr>
          </w:p>
        </w:tc>
        <w:tc>
          <w:tcPr>
            <w:tcW w:w="2521" w:type="dxa"/>
            <w:vAlign w:val="top"/>
          </w:tcPr>
          <w:p w14:paraId="199A0472">
            <w:pPr>
              <w:rPr>
                <w:rFonts w:ascii="Arial"/>
                <w:sz w:val="21"/>
              </w:rPr>
            </w:pPr>
          </w:p>
        </w:tc>
        <w:tc>
          <w:tcPr>
            <w:tcW w:w="676" w:type="dxa"/>
            <w:vAlign w:val="top"/>
          </w:tcPr>
          <w:p w14:paraId="55470915">
            <w:pPr>
              <w:rPr>
                <w:rFonts w:ascii="Arial"/>
                <w:sz w:val="21"/>
              </w:rPr>
            </w:pPr>
          </w:p>
        </w:tc>
      </w:tr>
      <w:tr w14:paraId="25EF0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08D4A0AE">
            <w:pPr>
              <w:rPr>
                <w:rFonts w:ascii="Arial"/>
                <w:sz w:val="21"/>
              </w:rPr>
            </w:pPr>
          </w:p>
        </w:tc>
        <w:tc>
          <w:tcPr>
            <w:tcW w:w="720" w:type="dxa"/>
            <w:vAlign w:val="top"/>
          </w:tcPr>
          <w:p w14:paraId="6E200AD7">
            <w:pPr>
              <w:rPr>
                <w:rFonts w:ascii="Arial"/>
                <w:sz w:val="21"/>
              </w:rPr>
            </w:pPr>
          </w:p>
        </w:tc>
        <w:tc>
          <w:tcPr>
            <w:tcW w:w="719" w:type="dxa"/>
            <w:vAlign w:val="top"/>
          </w:tcPr>
          <w:p w14:paraId="71DF88AA">
            <w:pPr>
              <w:rPr>
                <w:rFonts w:ascii="Arial"/>
                <w:sz w:val="21"/>
              </w:rPr>
            </w:pPr>
          </w:p>
        </w:tc>
        <w:tc>
          <w:tcPr>
            <w:tcW w:w="1080" w:type="dxa"/>
            <w:vAlign w:val="top"/>
          </w:tcPr>
          <w:p w14:paraId="1FEBF6F9">
            <w:pPr>
              <w:rPr>
                <w:rFonts w:ascii="Arial"/>
                <w:sz w:val="21"/>
              </w:rPr>
            </w:pPr>
          </w:p>
        </w:tc>
        <w:tc>
          <w:tcPr>
            <w:tcW w:w="719" w:type="dxa"/>
            <w:vAlign w:val="top"/>
          </w:tcPr>
          <w:p w14:paraId="1CF297DB">
            <w:pPr>
              <w:rPr>
                <w:rFonts w:ascii="Arial"/>
                <w:sz w:val="21"/>
              </w:rPr>
            </w:pPr>
          </w:p>
        </w:tc>
        <w:tc>
          <w:tcPr>
            <w:tcW w:w="721" w:type="dxa"/>
            <w:vAlign w:val="top"/>
          </w:tcPr>
          <w:p w14:paraId="61066E39">
            <w:pPr>
              <w:rPr>
                <w:rFonts w:ascii="Arial"/>
                <w:sz w:val="21"/>
              </w:rPr>
            </w:pPr>
          </w:p>
        </w:tc>
        <w:tc>
          <w:tcPr>
            <w:tcW w:w="719" w:type="dxa"/>
            <w:vAlign w:val="top"/>
          </w:tcPr>
          <w:p w14:paraId="674F6385">
            <w:pPr>
              <w:rPr>
                <w:rFonts w:ascii="Arial"/>
                <w:sz w:val="21"/>
              </w:rPr>
            </w:pPr>
          </w:p>
        </w:tc>
        <w:tc>
          <w:tcPr>
            <w:tcW w:w="2521" w:type="dxa"/>
            <w:vAlign w:val="top"/>
          </w:tcPr>
          <w:p w14:paraId="3AF20B0E">
            <w:pPr>
              <w:rPr>
                <w:rFonts w:ascii="Arial"/>
                <w:sz w:val="21"/>
              </w:rPr>
            </w:pPr>
          </w:p>
        </w:tc>
        <w:tc>
          <w:tcPr>
            <w:tcW w:w="676" w:type="dxa"/>
            <w:vAlign w:val="top"/>
          </w:tcPr>
          <w:p w14:paraId="6426EE98">
            <w:pPr>
              <w:rPr>
                <w:rFonts w:ascii="Arial"/>
                <w:sz w:val="21"/>
              </w:rPr>
            </w:pPr>
          </w:p>
        </w:tc>
      </w:tr>
      <w:tr w14:paraId="5DC84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20ECCBD4">
            <w:pPr>
              <w:rPr>
                <w:rFonts w:ascii="Arial"/>
                <w:sz w:val="21"/>
              </w:rPr>
            </w:pPr>
          </w:p>
        </w:tc>
        <w:tc>
          <w:tcPr>
            <w:tcW w:w="720" w:type="dxa"/>
            <w:vAlign w:val="top"/>
          </w:tcPr>
          <w:p w14:paraId="78FDFD2E">
            <w:pPr>
              <w:rPr>
                <w:rFonts w:ascii="Arial"/>
                <w:sz w:val="21"/>
              </w:rPr>
            </w:pPr>
          </w:p>
        </w:tc>
        <w:tc>
          <w:tcPr>
            <w:tcW w:w="719" w:type="dxa"/>
            <w:vAlign w:val="top"/>
          </w:tcPr>
          <w:p w14:paraId="07CB4B16">
            <w:pPr>
              <w:rPr>
                <w:rFonts w:ascii="Arial"/>
                <w:sz w:val="21"/>
              </w:rPr>
            </w:pPr>
          </w:p>
        </w:tc>
        <w:tc>
          <w:tcPr>
            <w:tcW w:w="1080" w:type="dxa"/>
            <w:vAlign w:val="top"/>
          </w:tcPr>
          <w:p w14:paraId="78FB569C">
            <w:pPr>
              <w:rPr>
                <w:rFonts w:ascii="Arial"/>
                <w:sz w:val="21"/>
              </w:rPr>
            </w:pPr>
          </w:p>
        </w:tc>
        <w:tc>
          <w:tcPr>
            <w:tcW w:w="719" w:type="dxa"/>
            <w:vAlign w:val="top"/>
          </w:tcPr>
          <w:p w14:paraId="021372BB">
            <w:pPr>
              <w:rPr>
                <w:rFonts w:ascii="Arial"/>
                <w:sz w:val="21"/>
              </w:rPr>
            </w:pPr>
          </w:p>
        </w:tc>
        <w:tc>
          <w:tcPr>
            <w:tcW w:w="721" w:type="dxa"/>
            <w:vAlign w:val="top"/>
          </w:tcPr>
          <w:p w14:paraId="35979504">
            <w:pPr>
              <w:rPr>
                <w:rFonts w:ascii="Arial"/>
                <w:sz w:val="21"/>
              </w:rPr>
            </w:pPr>
          </w:p>
        </w:tc>
        <w:tc>
          <w:tcPr>
            <w:tcW w:w="719" w:type="dxa"/>
            <w:vAlign w:val="top"/>
          </w:tcPr>
          <w:p w14:paraId="056B4318">
            <w:pPr>
              <w:rPr>
                <w:rFonts w:ascii="Arial"/>
                <w:sz w:val="21"/>
              </w:rPr>
            </w:pPr>
          </w:p>
        </w:tc>
        <w:tc>
          <w:tcPr>
            <w:tcW w:w="2521" w:type="dxa"/>
            <w:vAlign w:val="top"/>
          </w:tcPr>
          <w:p w14:paraId="466107C8">
            <w:pPr>
              <w:rPr>
                <w:rFonts w:ascii="Arial"/>
                <w:sz w:val="21"/>
              </w:rPr>
            </w:pPr>
          </w:p>
        </w:tc>
        <w:tc>
          <w:tcPr>
            <w:tcW w:w="676" w:type="dxa"/>
            <w:vAlign w:val="top"/>
          </w:tcPr>
          <w:p w14:paraId="6A890496">
            <w:pPr>
              <w:rPr>
                <w:rFonts w:ascii="Arial"/>
                <w:sz w:val="21"/>
              </w:rPr>
            </w:pPr>
          </w:p>
        </w:tc>
      </w:tr>
      <w:tr w14:paraId="77DDD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6637B893">
            <w:pPr>
              <w:rPr>
                <w:rFonts w:ascii="Arial"/>
                <w:sz w:val="21"/>
              </w:rPr>
            </w:pPr>
          </w:p>
        </w:tc>
        <w:tc>
          <w:tcPr>
            <w:tcW w:w="720" w:type="dxa"/>
            <w:vAlign w:val="top"/>
          </w:tcPr>
          <w:p w14:paraId="322CC06E">
            <w:pPr>
              <w:rPr>
                <w:rFonts w:ascii="Arial"/>
                <w:sz w:val="21"/>
              </w:rPr>
            </w:pPr>
          </w:p>
        </w:tc>
        <w:tc>
          <w:tcPr>
            <w:tcW w:w="719" w:type="dxa"/>
            <w:vAlign w:val="top"/>
          </w:tcPr>
          <w:p w14:paraId="75A93E2B">
            <w:pPr>
              <w:rPr>
                <w:rFonts w:ascii="Arial"/>
                <w:sz w:val="21"/>
              </w:rPr>
            </w:pPr>
          </w:p>
        </w:tc>
        <w:tc>
          <w:tcPr>
            <w:tcW w:w="1080" w:type="dxa"/>
            <w:vAlign w:val="top"/>
          </w:tcPr>
          <w:p w14:paraId="0EE241C8">
            <w:pPr>
              <w:rPr>
                <w:rFonts w:ascii="Arial"/>
                <w:sz w:val="21"/>
              </w:rPr>
            </w:pPr>
          </w:p>
        </w:tc>
        <w:tc>
          <w:tcPr>
            <w:tcW w:w="719" w:type="dxa"/>
            <w:vAlign w:val="top"/>
          </w:tcPr>
          <w:p w14:paraId="09DC50FB">
            <w:pPr>
              <w:rPr>
                <w:rFonts w:ascii="Arial"/>
                <w:sz w:val="21"/>
              </w:rPr>
            </w:pPr>
          </w:p>
        </w:tc>
        <w:tc>
          <w:tcPr>
            <w:tcW w:w="721" w:type="dxa"/>
            <w:vAlign w:val="top"/>
          </w:tcPr>
          <w:p w14:paraId="45268C58">
            <w:pPr>
              <w:rPr>
                <w:rFonts w:ascii="Arial"/>
                <w:sz w:val="21"/>
              </w:rPr>
            </w:pPr>
          </w:p>
        </w:tc>
        <w:tc>
          <w:tcPr>
            <w:tcW w:w="719" w:type="dxa"/>
            <w:vAlign w:val="top"/>
          </w:tcPr>
          <w:p w14:paraId="4456A2C3">
            <w:pPr>
              <w:rPr>
                <w:rFonts w:ascii="Arial"/>
                <w:sz w:val="21"/>
              </w:rPr>
            </w:pPr>
          </w:p>
        </w:tc>
        <w:tc>
          <w:tcPr>
            <w:tcW w:w="2521" w:type="dxa"/>
            <w:vAlign w:val="top"/>
          </w:tcPr>
          <w:p w14:paraId="5D25210D">
            <w:pPr>
              <w:rPr>
                <w:rFonts w:ascii="Arial"/>
                <w:sz w:val="21"/>
              </w:rPr>
            </w:pPr>
          </w:p>
        </w:tc>
        <w:tc>
          <w:tcPr>
            <w:tcW w:w="676" w:type="dxa"/>
            <w:vAlign w:val="top"/>
          </w:tcPr>
          <w:p w14:paraId="4E125C22">
            <w:pPr>
              <w:rPr>
                <w:rFonts w:ascii="Arial"/>
                <w:sz w:val="21"/>
              </w:rPr>
            </w:pPr>
          </w:p>
        </w:tc>
      </w:tr>
      <w:tr w14:paraId="1314F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5184D37D">
            <w:pPr>
              <w:rPr>
                <w:rFonts w:ascii="Arial"/>
                <w:sz w:val="21"/>
              </w:rPr>
            </w:pPr>
          </w:p>
        </w:tc>
        <w:tc>
          <w:tcPr>
            <w:tcW w:w="720" w:type="dxa"/>
            <w:vAlign w:val="top"/>
          </w:tcPr>
          <w:p w14:paraId="62F75046">
            <w:pPr>
              <w:rPr>
                <w:rFonts w:ascii="Arial"/>
                <w:sz w:val="21"/>
              </w:rPr>
            </w:pPr>
          </w:p>
        </w:tc>
        <w:tc>
          <w:tcPr>
            <w:tcW w:w="719" w:type="dxa"/>
            <w:vAlign w:val="top"/>
          </w:tcPr>
          <w:p w14:paraId="1726E28E">
            <w:pPr>
              <w:rPr>
                <w:rFonts w:ascii="Arial"/>
                <w:sz w:val="21"/>
              </w:rPr>
            </w:pPr>
          </w:p>
        </w:tc>
        <w:tc>
          <w:tcPr>
            <w:tcW w:w="1080" w:type="dxa"/>
            <w:vAlign w:val="top"/>
          </w:tcPr>
          <w:p w14:paraId="64E44C65">
            <w:pPr>
              <w:rPr>
                <w:rFonts w:ascii="Arial"/>
                <w:sz w:val="21"/>
              </w:rPr>
            </w:pPr>
          </w:p>
        </w:tc>
        <w:tc>
          <w:tcPr>
            <w:tcW w:w="719" w:type="dxa"/>
            <w:vAlign w:val="top"/>
          </w:tcPr>
          <w:p w14:paraId="0EC12813">
            <w:pPr>
              <w:rPr>
                <w:rFonts w:ascii="Arial"/>
                <w:sz w:val="21"/>
              </w:rPr>
            </w:pPr>
          </w:p>
        </w:tc>
        <w:tc>
          <w:tcPr>
            <w:tcW w:w="721" w:type="dxa"/>
            <w:vAlign w:val="top"/>
          </w:tcPr>
          <w:p w14:paraId="5AFEDF5F">
            <w:pPr>
              <w:rPr>
                <w:rFonts w:ascii="Arial"/>
                <w:sz w:val="21"/>
              </w:rPr>
            </w:pPr>
          </w:p>
        </w:tc>
        <w:tc>
          <w:tcPr>
            <w:tcW w:w="719" w:type="dxa"/>
            <w:vAlign w:val="top"/>
          </w:tcPr>
          <w:p w14:paraId="35324DD9">
            <w:pPr>
              <w:rPr>
                <w:rFonts w:ascii="Arial"/>
                <w:sz w:val="21"/>
              </w:rPr>
            </w:pPr>
          </w:p>
        </w:tc>
        <w:tc>
          <w:tcPr>
            <w:tcW w:w="2521" w:type="dxa"/>
            <w:vAlign w:val="top"/>
          </w:tcPr>
          <w:p w14:paraId="5D904A56">
            <w:pPr>
              <w:rPr>
                <w:rFonts w:ascii="Arial"/>
                <w:sz w:val="21"/>
              </w:rPr>
            </w:pPr>
          </w:p>
        </w:tc>
        <w:tc>
          <w:tcPr>
            <w:tcW w:w="676" w:type="dxa"/>
            <w:vAlign w:val="top"/>
          </w:tcPr>
          <w:p w14:paraId="087F7DC7">
            <w:pPr>
              <w:rPr>
                <w:rFonts w:ascii="Arial"/>
                <w:sz w:val="21"/>
              </w:rPr>
            </w:pPr>
          </w:p>
        </w:tc>
      </w:tr>
      <w:tr w14:paraId="29500BED">
        <w:tblPrEx>
          <w:tblCellMar>
            <w:top w:w="0" w:type="dxa"/>
            <w:left w:w="0" w:type="dxa"/>
            <w:bottom w:w="0" w:type="dxa"/>
            <w:right w:w="0" w:type="dxa"/>
          </w:tblCellMar>
        </w:tblPrEx>
        <w:trPr>
          <w:trHeight w:val="445" w:hRule="atLeast"/>
        </w:trPr>
        <w:tc>
          <w:tcPr>
            <w:tcW w:w="651" w:type="dxa"/>
            <w:vAlign w:val="top"/>
          </w:tcPr>
          <w:p w14:paraId="107F0A72">
            <w:pPr>
              <w:rPr>
                <w:rFonts w:ascii="Arial"/>
                <w:sz w:val="21"/>
              </w:rPr>
            </w:pPr>
          </w:p>
        </w:tc>
        <w:tc>
          <w:tcPr>
            <w:tcW w:w="720" w:type="dxa"/>
            <w:vAlign w:val="top"/>
          </w:tcPr>
          <w:p w14:paraId="6E7E8848">
            <w:pPr>
              <w:rPr>
                <w:rFonts w:ascii="Arial"/>
                <w:sz w:val="21"/>
              </w:rPr>
            </w:pPr>
          </w:p>
        </w:tc>
        <w:tc>
          <w:tcPr>
            <w:tcW w:w="719" w:type="dxa"/>
            <w:vAlign w:val="top"/>
          </w:tcPr>
          <w:p w14:paraId="56CEF2FB">
            <w:pPr>
              <w:rPr>
                <w:rFonts w:ascii="Arial"/>
                <w:sz w:val="21"/>
              </w:rPr>
            </w:pPr>
          </w:p>
        </w:tc>
        <w:tc>
          <w:tcPr>
            <w:tcW w:w="1080" w:type="dxa"/>
            <w:vAlign w:val="top"/>
          </w:tcPr>
          <w:p w14:paraId="3F1CBCA6">
            <w:pPr>
              <w:rPr>
                <w:rFonts w:ascii="Arial"/>
                <w:sz w:val="21"/>
              </w:rPr>
            </w:pPr>
          </w:p>
        </w:tc>
        <w:tc>
          <w:tcPr>
            <w:tcW w:w="719" w:type="dxa"/>
            <w:vAlign w:val="top"/>
          </w:tcPr>
          <w:p w14:paraId="006369B7">
            <w:pPr>
              <w:rPr>
                <w:rFonts w:ascii="Arial"/>
                <w:sz w:val="21"/>
              </w:rPr>
            </w:pPr>
          </w:p>
        </w:tc>
        <w:tc>
          <w:tcPr>
            <w:tcW w:w="721" w:type="dxa"/>
            <w:vAlign w:val="top"/>
          </w:tcPr>
          <w:p w14:paraId="30D1E093">
            <w:pPr>
              <w:rPr>
                <w:rFonts w:ascii="Arial"/>
                <w:sz w:val="21"/>
              </w:rPr>
            </w:pPr>
          </w:p>
        </w:tc>
        <w:tc>
          <w:tcPr>
            <w:tcW w:w="719" w:type="dxa"/>
            <w:vAlign w:val="top"/>
          </w:tcPr>
          <w:p w14:paraId="29ED303B">
            <w:pPr>
              <w:rPr>
                <w:rFonts w:ascii="Arial"/>
                <w:sz w:val="21"/>
              </w:rPr>
            </w:pPr>
          </w:p>
        </w:tc>
        <w:tc>
          <w:tcPr>
            <w:tcW w:w="2521" w:type="dxa"/>
            <w:vAlign w:val="top"/>
          </w:tcPr>
          <w:p w14:paraId="2E021E76">
            <w:pPr>
              <w:rPr>
                <w:rFonts w:ascii="Arial"/>
                <w:sz w:val="21"/>
              </w:rPr>
            </w:pPr>
          </w:p>
        </w:tc>
        <w:tc>
          <w:tcPr>
            <w:tcW w:w="676" w:type="dxa"/>
            <w:vAlign w:val="top"/>
          </w:tcPr>
          <w:p w14:paraId="42800F4C">
            <w:pPr>
              <w:rPr>
                <w:rFonts w:ascii="Arial"/>
                <w:sz w:val="21"/>
              </w:rPr>
            </w:pPr>
          </w:p>
        </w:tc>
      </w:tr>
      <w:tr w14:paraId="66B2B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0D807960">
            <w:pPr>
              <w:rPr>
                <w:rFonts w:ascii="Arial"/>
                <w:sz w:val="21"/>
              </w:rPr>
            </w:pPr>
          </w:p>
        </w:tc>
        <w:tc>
          <w:tcPr>
            <w:tcW w:w="720" w:type="dxa"/>
            <w:vAlign w:val="top"/>
          </w:tcPr>
          <w:p w14:paraId="19DAB9C9">
            <w:pPr>
              <w:rPr>
                <w:rFonts w:ascii="Arial"/>
                <w:sz w:val="21"/>
              </w:rPr>
            </w:pPr>
          </w:p>
        </w:tc>
        <w:tc>
          <w:tcPr>
            <w:tcW w:w="719" w:type="dxa"/>
            <w:vAlign w:val="top"/>
          </w:tcPr>
          <w:p w14:paraId="57B7405A">
            <w:pPr>
              <w:rPr>
                <w:rFonts w:ascii="Arial"/>
                <w:sz w:val="21"/>
              </w:rPr>
            </w:pPr>
          </w:p>
        </w:tc>
        <w:tc>
          <w:tcPr>
            <w:tcW w:w="1080" w:type="dxa"/>
            <w:vAlign w:val="top"/>
          </w:tcPr>
          <w:p w14:paraId="5C4C925D">
            <w:pPr>
              <w:rPr>
                <w:rFonts w:ascii="Arial"/>
                <w:sz w:val="21"/>
              </w:rPr>
            </w:pPr>
          </w:p>
        </w:tc>
        <w:tc>
          <w:tcPr>
            <w:tcW w:w="719" w:type="dxa"/>
            <w:vAlign w:val="top"/>
          </w:tcPr>
          <w:p w14:paraId="4B26A8ED">
            <w:pPr>
              <w:rPr>
                <w:rFonts w:ascii="Arial"/>
                <w:sz w:val="21"/>
              </w:rPr>
            </w:pPr>
          </w:p>
        </w:tc>
        <w:tc>
          <w:tcPr>
            <w:tcW w:w="721" w:type="dxa"/>
            <w:vAlign w:val="top"/>
          </w:tcPr>
          <w:p w14:paraId="2125F67E">
            <w:pPr>
              <w:rPr>
                <w:rFonts w:ascii="Arial"/>
                <w:sz w:val="21"/>
              </w:rPr>
            </w:pPr>
          </w:p>
        </w:tc>
        <w:tc>
          <w:tcPr>
            <w:tcW w:w="719" w:type="dxa"/>
            <w:vAlign w:val="top"/>
          </w:tcPr>
          <w:p w14:paraId="64DB6DBB">
            <w:pPr>
              <w:rPr>
                <w:rFonts w:ascii="Arial"/>
                <w:sz w:val="21"/>
              </w:rPr>
            </w:pPr>
          </w:p>
        </w:tc>
        <w:tc>
          <w:tcPr>
            <w:tcW w:w="2521" w:type="dxa"/>
            <w:vAlign w:val="top"/>
          </w:tcPr>
          <w:p w14:paraId="131B3998">
            <w:pPr>
              <w:rPr>
                <w:rFonts w:ascii="Arial"/>
                <w:sz w:val="21"/>
              </w:rPr>
            </w:pPr>
          </w:p>
        </w:tc>
        <w:tc>
          <w:tcPr>
            <w:tcW w:w="676" w:type="dxa"/>
            <w:vAlign w:val="top"/>
          </w:tcPr>
          <w:p w14:paraId="7624C8DD">
            <w:pPr>
              <w:rPr>
                <w:rFonts w:ascii="Arial"/>
                <w:sz w:val="21"/>
              </w:rPr>
            </w:pPr>
          </w:p>
        </w:tc>
      </w:tr>
      <w:tr w14:paraId="363C1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172C47A1">
            <w:pPr>
              <w:rPr>
                <w:rFonts w:ascii="Arial"/>
                <w:sz w:val="21"/>
              </w:rPr>
            </w:pPr>
          </w:p>
        </w:tc>
        <w:tc>
          <w:tcPr>
            <w:tcW w:w="720" w:type="dxa"/>
            <w:vAlign w:val="top"/>
          </w:tcPr>
          <w:p w14:paraId="3A8695B0">
            <w:pPr>
              <w:rPr>
                <w:rFonts w:ascii="Arial"/>
                <w:sz w:val="21"/>
              </w:rPr>
            </w:pPr>
          </w:p>
        </w:tc>
        <w:tc>
          <w:tcPr>
            <w:tcW w:w="719" w:type="dxa"/>
            <w:vAlign w:val="top"/>
          </w:tcPr>
          <w:p w14:paraId="6C702D9D">
            <w:pPr>
              <w:rPr>
                <w:rFonts w:ascii="Arial"/>
                <w:sz w:val="21"/>
              </w:rPr>
            </w:pPr>
          </w:p>
        </w:tc>
        <w:tc>
          <w:tcPr>
            <w:tcW w:w="1080" w:type="dxa"/>
            <w:vAlign w:val="top"/>
          </w:tcPr>
          <w:p w14:paraId="0453C221">
            <w:pPr>
              <w:rPr>
                <w:rFonts w:ascii="Arial"/>
                <w:sz w:val="21"/>
              </w:rPr>
            </w:pPr>
          </w:p>
        </w:tc>
        <w:tc>
          <w:tcPr>
            <w:tcW w:w="719" w:type="dxa"/>
            <w:vAlign w:val="top"/>
          </w:tcPr>
          <w:p w14:paraId="4EF0DE71">
            <w:pPr>
              <w:rPr>
                <w:rFonts w:ascii="Arial"/>
                <w:sz w:val="21"/>
              </w:rPr>
            </w:pPr>
          </w:p>
        </w:tc>
        <w:tc>
          <w:tcPr>
            <w:tcW w:w="721" w:type="dxa"/>
            <w:vAlign w:val="top"/>
          </w:tcPr>
          <w:p w14:paraId="7CCA2E1F">
            <w:pPr>
              <w:rPr>
                <w:rFonts w:ascii="Arial"/>
                <w:sz w:val="21"/>
              </w:rPr>
            </w:pPr>
          </w:p>
        </w:tc>
        <w:tc>
          <w:tcPr>
            <w:tcW w:w="719" w:type="dxa"/>
            <w:vAlign w:val="top"/>
          </w:tcPr>
          <w:p w14:paraId="70C8E315">
            <w:pPr>
              <w:rPr>
                <w:rFonts w:ascii="Arial"/>
                <w:sz w:val="21"/>
              </w:rPr>
            </w:pPr>
          </w:p>
        </w:tc>
        <w:tc>
          <w:tcPr>
            <w:tcW w:w="2521" w:type="dxa"/>
            <w:vAlign w:val="top"/>
          </w:tcPr>
          <w:p w14:paraId="384168C8">
            <w:pPr>
              <w:rPr>
                <w:rFonts w:ascii="Arial"/>
                <w:sz w:val="21"/>
              </w:rPr>
            </w:pPr>
          </w:p>
        </w:tc>
        <w:tc>
          <w:tcPr>
            <w:tcW w:w="676" w:type="dxa"/>
            <w:vAlign w:val="top"/>
          </w:tcPr>
          <w:p w14:paraId="5A160144">
            <w:pPr>
              <w:rPr>
                <w:rFonts w:ascii="Arial"/>
                <w:sz w:val="21"/>
              </w:rPr>
            </w:pPr>
          </w:p>
        </w:tc>
      </w:tr>
      <w:tr w14:paraId="59574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64270644">
            <w:pPr>
              <w:rPr>
                <w:rFonts w:ascii="Arial"/>
                <w:sz w:val="21"/>
              </w:rPr>
            </w:pPr>
          </w:p>
        </w:tc>
        <w:tc>
          <w:tcPr>
            <w:tcW w:w="720" w:type="dxa"/>
            <w:vAlign w:val="top"/>
          </w:tcPr>
          <w:p w14:paraId="0CF24FA5">
            <w:pPr>
              <w:rPr>
                <w:rFonts w:ascii="Arial"/>
                <w:sz w:val="21"/>
              </w:rPr>
            </w:pPr>
          </w:p>
        </w:tc>
        <w:tc>
          <w:tcPr>
            <w:tcW w:w="719" w:type="dxa"/>
            <w:vAlign w:val="top"/>
          </w:tcPr>
          <w:p w14:paraId="0F55FE07">
            <w:pPr>
              <w:rPr>
                <w:rFonts w:ascii="Arial"/>
                <w:sz w:val="21"/>
              </w:rPr>
            </w:pPr>
          </w:p>
        </w:tc>
        <w:tc>
          <w:tcPr>
            <w:tcW w:w="1080" w:type="dxa"/>
            <w:vAlign w:val="top"/>
          </w:tcPr>
          <w:p w14:paraId="5427866C">
            <w:pPr>
              <w:rPr>
                <w:rFonts w:ascii="Arial"/>
                <w:sz w:val="21"/>
              </w:rPr>
            </w:pPr>
          </w:p>
        </w:tc>
        <w:tc>
          <w:tcPr>
            <w:tcW w:w="719" w:type="dxa"/>
            <w:vAlign w:val="top"/>
          </w:tcPr>
          <w:p w14:paraId="14649364">
            <w:pPr>
              <w:rPr>
                <w:rFonts w:ascii="Arial"/>
                <w:sz w:val="21"/>
              </w:rPr>
            </w:pPr>
          </w:p>
        </w:tc>
        <w:tc>
          <w:tcPr>
            <w:tcW w:w="721" w:type="dxa"/>
            <w:vAlign w:val="top"/>
          </w:tcPr>
          <w:p w14:paraId="3266D2FF">
            <w:pPr>
              <w:rPr>
                <w:rFonts w:ascii="Arial"/>
                <w:sz w:val="21"/>
              </w:rPr>
            </w:pPr>
          </w:p>
        </w:tc>
        <w:tc>
          <w:tcPr>
            <w:tcW w:w="719" w:type="dxa"/>
            <w:vAlign w:val="top"/>
          </w:tcPr>
          <w:p w14:paraId="031806CC">
            <w:pPr>
              <w:rPr>
                <w:rFonts w:ascii="Arial"/>
                <w:sz w:val="21"/>
              </w:rPr>
            </w:pPr>
          </w:p>
        </w:tc>
        <w:tc>
          <w:tcPr>
            <w:tcW w:w="2521" w:type="dxa"/>
            <w:vAlign w:val="top"/>
          </w:tcPr>
          <w:p w14:paraId="1D755FE8">
            <w:pPr>
              <w:rPr>
                <w:rFonts w:ascii="Arial"/>
                <w:sz w:val="21"/>
              </w:rPr>
            </w:pPr>
          </w:p>
        </w:tc>
        <w:tc>
          <w:tcPr>
            <w:tcW w:w="676" w:type="dxa"/>
            <w:vAlign w:val="top"/>
          </w:tcPr>
          <w:p w14:paraId="40CFBF38">
            <w:pPr>
              <w:rPr>
                <w:rFonts w:ascii="Arial"/>
                <w:sz w:val="21"/>
              </w:rPr>
            </w:pPr>
          </w:p>
        </w:tc>
      </w:tr>
      <w:tr w14:paraId="6E946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2947FE44">
            <w:pPr>
              <w:rPr>
                <w:rFonts w:ascii="Arial"/>
                <w:sz w:val="21"/>
              </w:rPr>
            </w:pPr>
          </w:p>
        </w:tc>
        <w:tc>
          <w:tcPr>
            <w:tcW w:w="720" w:type="dxa"/>
            <w:vAlign w:val="top"/>
          </w:tcPr>
          <w:p w14:paraId="7D8FC905">
            <w:pPr>
              <w:rPr>
                <w:rFonts w:ascii="Arial"/>
                <w:sz w:val="21"/>
              </w:rPr>
            </w:pPr>
          </w:p>
        </w:tc>
        <w:tc>
          <w:tcPr>
            <w:tcW w:w="719" w:type="dxa"/>
            <w:vAlign w:val="top"/>
          </w:tcPr>
          <w:p w14:paraId="15D22521">
            <w:pPr>
              <w:rPr>
                <w:rFonts w:ascii="Arial"/>
                <w:sz w:val="21"/>
              </w:rPr>
            </w:pPr>
          </w:p>
        </w:tc>
        <w:tc>
          <w:tcPr>
            <w:tcW w:w="1080" w:type="dxa"/>
            <w:vAlign w:val="top"/>
          </w:tcPr>
          <w:p w14:paraId="3B103A94">
            <w:pPr>
              <w:rPr>
                <w:rFonts w:ascii="Arial"/>
                <w:sz w:val="21"/>
              </w:rPr>
            </w:pPr>
          </w:p>
        </w:tc>
        <w:tc>
          <w:tcPr>
            <w:tcW w:w="719" w:type="dxa"/>
            <w:vAlign w:val="top"/>
          </w:tcPr>
          <w:p w14:paraId="78649E37">
            <w:pPr>
              <w:rPr>
                <w:rFonts w:ascii="Arial"/>
                <w:sz w:val="21"/>
              </w:rPr>
            </w:pPr>
          </w:p>
        </w:tc>
        <w:tc>
          <w:tcPr>
            <w:tcW w:w="721" w:type="dxa"/>
            <w:vAlign w:val="top"/>
          </w:tcPr>
          <w:p w14:paraId="75877642">
            <w:pPr>
              <w:rPr>
                <w:rFonts w:ascii="Arial"/>
                <w:sz w:val="21"/>
              </w:rPr>
            </w:pPr>
          </w:p>
        </w:tc>
        <w:tc>
          <w:tcPr>
            <w:tcW w:w="719" w:type="dxa"/>
            <w:vAlign w:val="top"/>
          </w:tcPr>
          <w:p w14:paraId="63086FEB">
            <w:pPr>
              <w:rPr>
                <w:rFonts w:ascii="Arial"/>
                <w:sz w:val="21"/>
              </w:rPr>
            </w:pPr>
          </w:p>
        </w:tc>
        <w:tc>
          <w:tcPr>
            <w:tcW w:w="2521" w:type="dxa"/>
            <w:vAlign w:val="top"/>
          </w:tcPr>
          <w:p w14:paraId="6711EF85">
            <w:pPr>
              <w:rPr>
                <w:rFonts w:ascii="Arial"/>
                <w:sz w:val="21"/>
              </w:rPr>
            </w:pPr>
          </w:p>
        </w:tc>
        <w:tc>
          <w:tcPr>
            <w:tcW w:w="676" w:type="dxa"/>
            <w:vAlign w:val="top"/>
          </w:tcPr>
          <w:p w14:paraId="320B86DB">
            <w:pPr>
              <w:rPr>
                <w:rFonts w:ascii="Arial"/>
                <w:sz w:val="21"/>
              </w:rPr>
            </w:pPr>
          </w:p>
        </w:tc>
      </w:tr>
      <w:tr w14:paraId="530E4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1" w:type="dxa"/>
            <w:vAlign w:val="top"/>
          </w:tcPr>
          <w:p w14:paraId="3686D3CC">
            <w:pPr>
              <w:rPr>
                <w:rFonts w:ascii="Arial"/>
                <w:sz w:val="21"/>
              </w:rPr>
            </w:pPr>
          </w:p>
        </w:tc>
        <w:tc>
          <w:tcPr>
            <w:tcW w:w="720" w:type="dxa"/>
            <w:vAlign w:val="top"/>
          </w:tcPr>
          <w:p w14:paraId="6F084E45">
            <w:pPr>
              <w:rPr>
                <w:rFonts w:ascii="Arial"/>
                <w:sz w:val="21"/>
              </w:rPr>
            </w:pPr>
          </w:p>
        </w:tc>
        <w:tc>
          <w:tcPr>
            <w:tcW w:w="719" w:type="dxa"/>
            <w:vAlign w:val="top"/>
          </w:tcPr>
          <w:p w14:paraId="52C95D3A">
            <w:pPr>
              <w:rPr>
                <w:rFonts w:ascii="Arial"/>
                <w:sz w:val="21"/>
              </w:rPr>
            </w:pPr>
          </w:p>
        </w:tc>
        <w:tc>
          <w:tcPr>
            <w:tcW w:w="1080" w:type="dxa"/>
            <w:vAlign w:val="top"/>
          </w:tcPr>
          <w:p w14:paraId="572F0151">
            <w:pPr>
              <w:rPr>
                <w:rFonts w:ascii="Arial"/>
                <w:sz w:val="21"/>
              </w:rPr>
            </w:pPr>
          </w:p>
        </w:tc>
        <w:tc>
          <w:tcPr>
            <w:tcW w:w="719" w:type="dxa"/>
            <w:vAlign w:val="top"/>
          </w:tcPr>
          <w:p w14:paraId="4F868EC2">
            <w:pPr>
              <w:rPr>
                <w:rFonts w:ascii="Arial"/>
                <w:sz w:val="21"/>
              </w:rPr>
            </w:pPr>
          </w:p>
        </w:tc>
        <w:tc>
          <w:tcPr>
            <w:tcW w:w="721" w:type="dxa"/>
            <w:vAlign w:val="top"/>
          </w:tcPr>
          <w:p w14:paraId="34011DB3">
            <w:pPr>
              <w:rPr>
                <w:rFonts w:ascii="Arial"/>
                <w:sz w:val="21"/>
              </w:rPr>
            </w:pPr>
          </w:p>
        </w:tc>
        <w:tc>
          <w:tcPr>
            <w:tcW w:w="719" w:type="dxa"/>
            <w:vAlign w:val="top"/>
          </w:tcPr>
          <w:p w14:paraId="2070DE95">
            <w:pPr>
              <w:rPr>
                <w:rFonts w:ascii="Arial"/>
                <w:sz w:val="21"/>
              </w:rPr>
            </w:pPr>
          </w:p>
        </w:tc>
        <w:tc>
          <w:tcPr>
            <w:tcW w:w="2521" w:type="dxa"/>
            <w:vAlign w:val="top"/>
          </w:tcPr>
          <w:p w14:paraId="51D5FA41">
            <w:pPr>
              <w:rPr>
                <w:rFonts w:ascii="Arial"/>
                <w:sz w:val="21"/>
              </w:rPr>
            </w:pPr>
          </w:p>
        </w:tc>
        <w:tc>
          <w:tcPr>
            <w:tcW w:w="676" w:type="dxa"/>
            <w:vAlign w:val="top"/>
          </w:tcPr>
          <w:p w14:paraId="64360C78">
            <w:pPr>
              <w:rPr>
                <w:rFonts w:ascii="Arial"/>
                <w:sz w:val="21"/>
              </w:rPr>
            </w:pPr>
          </w:p>
        </w:tc>
      </w:tr>
      <w:tr w14:paraId="3772C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38A15F14">
            <w:pPr>
              <w:rPr>
                <w:rFonts w:ascii="Arial"/>
                <w:sz w:val="21"/>
              </w:rPr>
            </w:pPr>
          </w:p>
        </w:tc>
        <w:tc>
          <w:tcPr>
            <w:tcW w:w="720" w:type="dxa"/>
            <w:vAlign w:val="top"/>
          </w:tcPr>
          <w:p w14:paraId="32DEC5D7">
            <w:pPr>
              <w:rPr>
                <w:rFonts w:ascii="Arial"/>
                <w:sz w:val="21"/>
              </w:rPr>
            </w:pPr>
          </w:p>
        </w:tc>
        <w:tc>
          <w:tcPr>
            <w:tcW w:w="719" w:type="dxa"/>
            <w:vAlign w:val="top"/>
          </w:tcPr>
          <w:p w14:paraId="30C54F30">
            <w:pPr>
              <w:rPr>
                <w:rFonts w:ascii="Arial"/>
                <w:sz w:val="21"/>
              </w:rPr>
            </w:pPr>
          </w:p>
        </w:tc>
        <w:tc>
          <w:tcPr>
            <w:tcW w:w="1080" w:type="dxa"/>
            <w:vAlign w:val="top"/>
          </w:tcPr>
          <w:p w14:paraId="239B4623">
            <w:pPr>
              <w:rPr>
                <w:rFonts w:ascii="Arial"/>
                <w:sz w:val="21"/>
              </w:rPr>
            </w:pPr>
          </w:p>
        </w:tc>
        <w:tc>
          <w:tcPr>
            <w:tcW w:w="719" w:type="dxa"/>
            <w:vAlign w:val="top"/>
          </w:tcPr>
          <w:p w14:paraId="2AE9366E">
            <w:pPr>
              <w:rPr>
                <w:rFonts w:ascii="Arial"/>
                <w:sz w:val="21"/>
              </w:rPr>
            </w:pPr>
          </w:p>
        </w:tc>
        <w:tc>
          <w:tcPr>
            <w:tcW w:w="721" w:type="dxa"/>
            <w:vAlign w:val="top"/>
          </w:tcPr>
          <w:p w14:paraId="48496637">
            <w:pPr>
              <w:rPr>
                <w:rFonts w:ascii="Arial"/>
                <w:sz w:val="21"/>
              </w:rPr>
            </w:pPr>
          </w:p>
        </w:tc>
        <w:tc>
          <w:tcPr>
            <w:tcW w:w="719" w:type="dxa"/>
            <w:vAlign w:val="top"/>
          </w:tcPr>
          <w:p w14:paraId="6C6B6ECF">
            <w:pPr>
              <w:rPr>
                <w:rFonts w:ascii="Arial"/>
                <w:sz w:val="21"/>
              </w:rPr>
            </w:pPr>
          </w:p>
        </w:tc>
        <w:tc>
          <w:tcPr>
            <w:tcW w:w="2521" w:type="dxa"/>
            <w:vAlign w:val="top"/>
          </w:tcPr>
          <w:p w14:paraId="67BFEB00">
            <w:pPr>
              <w:rPr>
                <w:rFonts w:ascii="Arial"/>
                <w:sz w:val="21"/>
              </w:rPr>
            </w:pPr>
          </w:p>
        </w:tc>
        <w:tc>
          <w:tcPr>
            <w:tcW w:w="676" w:type="dxa"/>
            <w:vAlign w:val="top"/>
          </w:tcPr>
          <w:p w14:paraId="08DACCC9">
            <w:pPr>
              <w:rPr>
                <w:rFonts w:ascii="Arial"/>
                <w:sz w:val="21"/>
              </w:rPr>
            </w:pPr>
          </w:p>
        </w:tc>
      </w:tr>
      <w:tr w14:paraId="24895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027D23FD">
            <w:pPr>
              <w:rPr>
                <w:rFonts w:ascii="Arial"/>
                <w:sz w:val="21"/>
              </w:rPr>
            </w:pPr>
          </w:p>
        </w:tc>
        <w:tc>
          <w:tcPr>
            <w:tcW w:w="720" w:type="dxa"/>
            <w:vAlign w:val="top"/>
          </w:tcPr>
          <w:p w14:paraId="1FFE4B0D">
            <w:pPr>
              <w:rPr>
                <w:rFonts w:ascii="Arial"/>
                <w:sz w:val="21"/>
              </w:rPr>
            </w:pPr>
          </w:p>
        </w:tc>
        <w:tc>
          <w:tcPr>
            <w:tcW w:w="719" w:type="dxa"/>
            <w:vAlign w:val="top"/>
          </w:tcPr>
          <w:p w14:paraId="576E445B">
            <w:pPr>
              <w:rPr>
                <w:rFonts w:ascii="Arial"/>
                <w:sz w:val="21"/>
              </w:rPr>
            </w:pPr>
          </w:p>
        </w:tc>
        <w:tc>
          <w:tcPr>
            <w:tcW w:w="1080" w:type="dxa"/>
            <w:vAlign w:val="top"/>
          </w:tcPr>
          <w:p w14:paraId="2E696FF2">
            <w:pPr>
              <w:rPr>
                <w:rFonts w:ascii="Arial"/>
                <w:sz w:val="21"/>
              </w:rPr>
            </w:pPr>
          </w:p>
        </w:tc>
        <w:tc>
          <w:tcPr>
            <w:tcW w:w="719" w:type="dxa"/>
            <w:vAlign w:val="top"/>
          </w:tcPr>
          <w:p w14:paraId="74E5B487">
            <w:pPr>
              <w:rPr>
                <w:rFonts w:ascii="Arial"/>
                <w:sz w:val="21"/>
              </w:rPr>
            </w:pPr>
          </w:p>
        </w:tc>
        <w:tc>
          <w:tcPr>
            <w:tcW w:w="721" w:type="dxa"/>
            <w:vAlign w:val="top"/>
          </w:tcPr>
          <w:p w14:paraId="077BDB51">
            <w:pPr>
              <w:rPr>
                <w:rFonts w:ascii="Arial"/>
                <w:sz w:val="21"/>
              </w:rPr>
            </w:pPr>
          </w:p>
        </w:tc>
        <w:tc>
          <w:tcPr>
            <w:tcW w:w="719" w:type="dxa"/>
            <w:vAlign w:val="top"/>
          </w:tcPr>
          <w:p w14:paraId="1B97277A">
            <w:pPr>
              <w:rPr>
                <w:rFonts w:ascii="Arial"/>
                <w:sz w:val="21"/>
              </w:rPr>
            </w:pPr>
          </w:p>
        </w:tc>
        <w:tc>
          <w:tcPr>
            <w:tcW w:w="2521" w:type="dxa"/>
            <w:vAlign w:val="top"/>
          </w:tcPr>
          <w:p w14:paraId="6B3B7C23">
            <w:pPr>
              <w:rPr>
                <w:rFonts w:ascii="Arial"/>
                <w:sz w:val="21"/>
              </w:rPr>
            </w:pPr>
          </w:p>
        </w:tc>
        <w:tc>
          <w:tcPr>
            <w:tcW w:w="676" w:type="dxa"/>
            <w:vAlign w:val="top"/>
          </w:tcPr>
          <w:p w14:paraId="0A799159">
            <w:pPr>
              <w:rPr>
                <w:rFonts w:ascii="Arial"/>
                <w:sz w:val="21"/>
              </w:rPr>
            </w:pPr>
          </w:p>
        </w:tc>
      </w:tr>
      <w:tr w14:paraId="7BD22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1" w:type="dxa"/>
            <w:vAlign w:val="top"/>
          </w:tcPr>
          <w:p w14:paraId="0CB1884D">
            <w:pPr>
              <w:rPr>
                <w:rFonts w:ascii="Arial"/>
                <w:sz w:val="21"/>
              </w:rPr>
            </w:pPr>
          </w:p>
        </w:tc>
        <w:tc>
          <w:tcPr>
            <w:tcW w:w="720" w:type="dxa"/>
            <w:vAlign w:val="top"/>
          </w:tcPr>
          <w:p w14:paraId="7F5E0459">
            <w:pPr>
              <w:rPr>
                <w:rFonts w:ascii="Arial"/>
                <w:sz w:val="21"/>
              </w:rPr>
            </w:pPr>
          </w:p>
        </w:tc>
        <w:tc>
          <w:tcPr>
            <w:tcW w:w="719" w:type="dxa"/>
            <w:vAlign w:val="top"/>
          </w:tcPr>
          <w:p w14:paraId="1FAB8168">
            <w:pPr>
              <w:rPr>
                <w:rFonts w:ascii="Arial"/>
                <w:sz w:val="21"/>
              </w:rPr>
            </w:pPr>
          </w:p>
        </w:tc>
        <w:tc>
          <w:tcPr>
            <w:tcW w:w="1080" w:type="dxa"/>
            <w:vAlign w:val="top"/>
          </w:tcPr>
          <w:p w14:paraId="65AE4A9B">
            <w:pPr>
              <w:rPr>
                <w:rFonts w:ascii="Arial"/>
                <w:sz w:val="21"/>
              </w:rPr>
            </w:pPr>
          </w:p>
        </w:tc>
        <w:tc>
          <w:tcPr>
            <w:tcW w:w="719" w:type="dxa"/>
            <w:vAlign w:val="top"/>
          </w:tcPr>
          <w:p w14:paraId="74EE1A94">
            <w:pPr>
              <w:rPr>
                <w:rFonts w:ascii="Arial"/>
                <w:sz w:val="21"/>
              </w:rPr>
            </w:pPr>
          </w:p>
        </w:tc>
        <w:tc>
          <w:tcPr>
            <w:tcW w:w="721" w:type="dxa"/>
            <w:vAlign w:val="top"/>
          </w:tcPr>
          <w:p w14:paraId="021FE789">
            <w:pPr>
              <w:rPr>
                <w:rFonts w:ascii="Arial"/>
                <w:sz w:val="21"/>
              </w:rPr>
            </w:pPr>
          </w:p>
        </w:tc>
        <w:tc>
          <w:tcPr>
            <w:tcW w:w="719" w:type="dxa"/>
            <w:vAlign w:val="top"/>
          </w:tcPr>
          <w:p w14:paraId="2C06D5E8">
            <w:pPr>
              <w:rPr>
                <w:rFonts w:ascii="Arial"/>
                <w:sz w:val="21"/>
              </w:rPr>
            </w:pPr>
          </w:p>
        </w:tc>
        <w:tc>
          <w:tcPr>
            <w:tcW w:w="2521" w:type="dxa"/>
            <w:vAlign w:val="top"/>
          </w:tcPr>
          <w:p w14:paraId="10E7D1DE">
            <w:pPr>
              <w:rPr>
                <w:rFonts w:ascii="Arial"/>
                <w:sz w:val="21"/>
              </w:rPr>
            </w:pPr>
          </w:p>
        </w:tc>
        <w:tc>
          <w:tcPr>
            <w:tcW w:w="676" w:type="dxa"/>
            <w:vAlign w:val="top"/>
          </w:tcPr>
          <w:p w14:paraId="43756C39">
            <w:pPr>
              <w:rPr>
                <w:rFonts w:ascii="Arial"/>
                <w:sz w:val="21"/>
              </w:rPr>
            </w:pPr>
          </w:p>
        </w:tc>
      </w:tr>
      <w:tr w14:paraId="6FA8C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1" w:type="dxa"/>
            <w:vAlign w:val="top"/>
          </w:tcPr>
          <w:p w14:paraId="5E1E02DE">
            <w:pPr>
              <w:rPr>
                <w:rFonts w:ascii="Arial"/>
                <w:sz w:val="21"/>
              </w:rPr>
            </w:pPr>
          </w:p>
        </w:tc>
        <w:tc>
          <w:tcPr>
            <w:tcW w:w="720" w:type="dxa"/>
            <w:vAlign w:val="top"/>
          </w:tcPr>
          <w:p w14:paraId="3619C55B">
            <w:pPr>
              <w:rPr>
                <w:rFonts w:ascii="Arial"/>
                <w:sz w:val="21"/>
              </w:rPr>
            </w:pPr>
          </w:p>
        </w:tc>
        <w:tc>
          <w:tcPr>
            <w:tcW w:w="719" w:type="dxa"/>
            <w:vAlign w:val="top"/>
          </w:tcPr>
          <w:p w14:paraId="1E2E3FD7">
            <w:pPr>
              <w:rPr>
                <w:rFonts w:ascii="Arial"/>
                <w:sz w:val="21"/>
              </w:rPr>
            </w:pPr>
          </w:p>
        </w:tc>
        <w:tc>
          <w:tcPr>
            <w:tcW w:w="1080" w:type="dxa"/>
            <w:vAlign w:val="top"/>
          </w:tcPr>
          <w:p w14:paraId="2066179B">
            <w:pPr>
              <w:rPr>
                <w:rFonts w:ascii="Arial"/>
                <w:sz w:val="21"/>
              </w:rPr>
            </w:pPr>
          </w:p>
        </w:tc>
        <w:tc>
          <w:tcPr>
            <w:tcW w:w="719" w:type="dxa"/>
            <w:vAlign w:val="top"/>
          </w:tcPr>
          <w:p w14:paraId="1CFDB144">
            <w:pPr>
              <w:rPr>
                <w:rFonts w:ascii="Arial"/>
                <w:sz w:val="21"/>
              </w:rPr>
            </w:pPr>
          </w:p>
        </w:tc>
        <w:tc>
          <w:tcPr>
            <w:tcW w:w="721" w:type="dxa"/>
            <w:vAlign w:val="top"/>
          </w:tcPr>
          <w:p w14:paraId="583BC233">
            <w:pPr>
              <w:rPr>
                <w:rFonts w:ascii="Arial"/>
                <w:sz w:val="21"/>
              </w:rPr>
            </w:pPr>
          </w:p>
        </w:tc>
        <w:tc>
          <w:tcPr>
            <w:tcW w:w="719" w:type="dxa"/>
            <w:vAlign w:val="top"/>
          </w:tcPr>
          <w:p w14:paraId="118C8942">
            <w:pPr>
              <w:rPr>
                <w:rFonts w:ascii="Arial"/>
                <w:sz w:val="21"/>
              </w:rPr>
            </w:pPr>
          </w:p>
        </w:tc>
        <w:tc>
          <w:tcPr>
            <w:tcW w:w="2521" w:type="dxa"/>
            <w:vAlign w:val="top"/>
          </w:tcPr>
          <w:p w14:paraId="394BBA97">
            <w:pPr>
              <w:rPr>
                <w:rFonts w:ascii="Arial"/>
                <w:sz w:val="21"/>
              </w:rPr>
            </w:pPr>
          </w:p>
        </w:tc>
        <w:tc>
          <w:tcPr>
            <w:tcW w:w="676" w:type="dxa"/>
            <w:vAlign w:val="top"/>
          </w:tcPr>
          <w:p w14:paraId="7651762E">
            <w:pPr>
              <w:rPr>
                <w:rFonts w:ascii="Arial"/>
                <w:sz w:val="21"/>
              </w:rPr>
            </w:pPr>
          </w:p>
        </w:tc>
      </w:tr>
    </w:tbl>
    <w:p w14:paraId="3338D3F6">
      <w:pPr>
        <w:pStyle w:val="9"/>
      </w:pPr>
    </w:p>
    <w:p w14:paraId="7C04CB01">
      <w:pPr>
        <w:sectPr>
          <w:footerReference r:id="rId13" w:type="default"/>
          <w:pgSz w:w="11906" w:h="16838"/>
          <w:pgMar w:top="1701" w:right="1531" w:bottom="1531" w:left="1531" w:header="0" w:footer="986" w:gutter="0"/>
          <w:pgNumType w:fmt="decimal"/>
          <w:cols w:space="0" w:num="1"/>
          <w:rtlGutter w:val="0"/>
          <w:docGrid w:linePitch="0" w:charSpace="0"/>
        </w:sectPr>
      </w:pPr>
    </w:p>
    <w:p w14:paraId="65EABA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bookmarkStart w:id="768" w:name="bookmark83"/>
      <w:bookmarkEnd w:id="768"/>
      <w:bookmarkStart w:id="769" w:name="bookmark84"/>
      <w:bookmarkEnd w:id="769"/>
      <w:r>
        <w:rPr>
          <w:rFonts w:hint="eastAsia" w:asciiTheme="minorEastAsia" w:hAnsiTheme="minorEastAsia" w:eastAsiaTheme="minorEastAsia" w:cstheme="minorEastAsia"/>
          <w:b/>
          <w:bCs/>
          <w:sz w:val="24"/>
          <w:szCs w:val="24"/>
        </w:rPr>
        <w:t>2.主要人员简历表</w:t>
      </w:r>
    </w:p>
    <w:p w14:paraId="7F5F4B76">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“主要人员简历表</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”中的项目经理应附注册建造师证、安全考</w:t>
      </w:r>
      <w:r>
        <w:rPr>
          <w:rFonts w:hint="eastAsia" w:asciiTheme="minorEastAsia" w:hAnsiTheme="minorEastAsia" w:eastAsiaTheme="minorEastAsia" w:cstheme="minorEastAsia"/>
          <w:spacing w:val="6"/>
          <w:sz w:val="24"/>
          <w:szCs w:val="24"/>
        </w:rPr>
        <w:t>核合格证、身份证、劳动</w:t>
      </w:r>
      <w:r>
        <w:rPr>
          <w:rFonts w:hint="eastAsia" w:asciiTheme="minorEastAsia" w:hAnsiTheme="minorEastAsia" w:eastAsiaTheme="minorEastAsia" w:cstheme="minorEastAsia"/>
          <w:spacing w:val="7"/>
          <w:sz w:val="24"/>
          <w:szCs w:val="24"/>
        </w:rPr>
        <w:t>合同复印件；技术负责人应附身份证、劳动合同复印件；其他主要人员应各专业人员搭配合</w:t>
      </w:r>
      <w:r>
        <w:rPr>
          <w:rFonts w:hint="eastAsia" w:asciiTheme="minorEastAsia" w:hAnsiTheme="minorEastAsia" w:eastAsiaTheme="minorEastAsia" w:cstheme="minorEastAsia"/>
          <w:spacing w:val="9"/>
          <w:sz w:val="24"/>
          <w:szCs w:val="24"/>
        </w:rPr>
        <w:t>理，满足本工程需要，并附身份证、劳动合同复印件。</w:t>
      </w:r>
    </w:p>
    <w:tbl>
      <w:tblPr>
        <w:tblStyle w:val="6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9"/>
        <w:gridCol w:w="720"/>
        <w:gridCol w:w="926"/>
        <w:gridCol w:w="1064"/>
        <w:gridCol w:w="708"/>
        <w:gridCol w:w="1260"/>
        <w:gridCol w:w="161"/>
        <w:gridCol w:w="2138"/>
      </w:tblGrid>
      <w:tr w14:paraId="7F200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90" w:type="dxa"/>
            <w:vAlign w:val="center"/>
          </w:tcPr>
          <w:p w14:paraId="357FB667">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  名</w:t>
            </w:r>
          </w:p>
        </w:tc>
        <w:tc>
          <w:tcPr>
            <w:tcW w:w="1079" w:type="dxa"/>
            <w:gridSpan w:val="2"/>
            <w:vAlign w:val="center"/>
          </w:tcPr>
          <w:p w14:paraId="50CAA765">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926" w:type="dxa"/>
            <w:vAlign w:val="center"/>
          </w:tcPr>
          <w:p w14:paraId="35A6E5FF">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龄</w:t>
            </w:r>
          </w:p>
        </w:tc>
        <w:tc>
          <w:tcPr>
            <w:tcW w:w="1064" w:type="dxa"/>
            <w:vAlign w:val="center"/>
          </w:tcPr>
          <w:p w14:paraId="470EA07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2129" w:type="dxa"/>
            <w:gridSpan w:val="3"/>
            <w:vAlign w:val="center"/>
          </w:tcPr>
          <w:p w14:paraId="4231FEF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2138" w:type="dxa"/>
            <w:vAlign w:val="center"/>
          </w:tcPr>
          <w:p w14:paraId="05385D4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03A5E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0" w:type="dxa"/>
            <w:vAlign w:val="center"/>
          </w:tcPr>
          <w:p w14:paraId="45631D6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  称</w:t>
            </w:r>
          </w:p>
        </w:tc>
        <w:tc>
          <w:tcPr>
            <w:tcW w:w="1079" w:type="dxa"/>
            <w:gridSpan w:val="2"/>
            <w:vAlign w:val="center"/>
          </w:tcPr>
          <w:p w14:paraId="475A7F3A">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926" w:type="dxa"/>
            <w:vAlign w:val="center"/>
          </w:tcPr>
          <w:p w14:paraId="18C664B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 务</w:t>
            </w:r>
          </w:p>
        </w:tc>
        <w:tc>
          <w:tcPr>
            <w:tcW w:w="1064" w:type="dxa"/>
            <w:vAlign w:val="center"/>
          </w:tcPr>
          <w:p w14:paraId="2104402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2129" w:type="dxa"/>
            <w:gridSpan w:val="3"/>
            <w:vAlign w:val="center"/>
          </w:tcPr>
          <w:p w14:paraId="169203B4">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拟在本合同任职</w:t>
            </w:r>
          </w:p>
        </w:tc>
        <w:tc>
          <w:tcPr>
            <w:tcW w:w="2138" w:type="dxa"/>
            <w:vAlign w:val="center"/>
          </w:tcPr>
          <w:p w14:paraId="63FC64E1">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17C47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0" w:type="dxa"/>
            <w:vAlign w:val="center"/>
          </w:tcPr>
          <w:p w14:paraId="08735F2E">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毕业学校</w:t>
            </w:r>
          </w:p>
        </w:tc>
        <w:tc>
          <w:tcPr>
            <w:tcW w:w="7336" w:type="dxa"/>
            <w:gridSpan w:val="8"/>
            <w:vAlign w:val="center"/>
          </w:tcPr>
          <w:p w14:paraId="73024143">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年毕业于            学校        专业</w:t>
            </w:r>
          </w:p>
        </w:tc>
      </w:tr>
      <w:tr w14:paraId="36271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26" w:type="dxa"/>
            <w:gridSpan w:val="9"/>
            <w:vAlign w:val="center"/>
          </w:tcPr>
          <w:p w14:paraId="681253F9">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主要工作经历</w:t>
            </w:r>
          </w:p>
        </w:tc>
      </w:tr>
      <w:tr w14:paraId="6E9EA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49" w:type="dxa"/>
            <w:gridSpan w:val="2"/>
            <w:vAlign w:val="center"/>
          </w:tcPr>
          <w:p w14:paraId="32944A58">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  间</w:t>
            </w:r>
          </w:p>
        </w:tc>
        <w:tc>
          <w:tcPr>
            <w:tcW w:w="3418" w:type="dxa"/>
            <w:gridSpan w:val="4"/>
            <w:vAlign w:val="center"/>
          </w:tcPr>
          <w:p w14:paraId="5E52AA8C">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参加过的类似项目</w:t>
            </w:r>
          </w:p>
        </w:tc>
        <w:tc>
          <w:tcPr>
            <w:tcW w:w="1260" w:type="dxa"/>
            <w:vAlign w:val="center"/>
          </w:tcPr>
          <w:p w14:paraId="0CA0BA33">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担任职务</w:t>
            </w:r>
          </w:p>
        </w:tc>
        <w:tc>
          <w:tcPr>
            <w:tcW w:w="2299" w:type="dxa"/>
            <w:gridSpan w:val="2"/>
            <w:vAlign w:val="center"/>
          </w:tcPr>
          <w:p w14:paraId="38A2DC1B">
            <w:pPr>
              <w:keepNext w:val="0"/>
              <w:keepLines w:val="0"/>
              <w:pageBreakBefore w:val="0"/>
              <w:widowControl w:val="0"/>
              <w:kinsoku/>
              <w:wordWrap/>
              <w:overflowPunct/>
              <w:topLinePunct w:val="0"/>
              <w:bidi w:val="0"/>
              <w:adjustRightInd w:val="0"/>
              <w:snapToGrid/>
              <w:spacing w:line="288"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发包人及联系电话</w:t>
            </w:r>
          </w:p>
        </w:tc>
      </w:tr>
      <w:tr w14:paraId="6379D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vAlign w:val="top"/>
          </w:tcPr>
          <w:p w14:paraId="2188B11D">
            <w:pPr>
              <w:rPr>
                <w:rFonts w:ascii="Arial"/>
                <w:sz w:val="21"/>
              </w:rPr>
            </w:pPr>
          </w:p>
        </w:tc>
        <w:tc>
          <w:tcPr>
            <w:tcW w:w="3418" w:type="dxa"/>
            <w:gridSpan w:val="4"/>
            <w:vAlign w:val="top"/>
          </w:tcPr>
          <w:p w14:paraId="4CDE6046">
            <w:pPr>
              <w:rPr>
                <w:rFonts w:ascii="Arial"/>
                <w:sz w:val="21"/>
              </w:rPr>
            </w:pPr>
          </w:p>
        </w:tc>
        <w:tc>
          <w:tcPr>
            <w:tcW w:w="1260" w:type="dxa"/>
            <w:vAlign w:val="top"/>
          </w:tcPr>
          <w:p w14:paraId="6F011DFC">
            <w:pPr>
              <w:rPr>
                <w:rFonts w:ascii="Arial"/>
                <w:sz w:val="21"/>
              </w:rPr>
            </w:pPr>
          </w:p>
        </w:tc>
        <w:tc>
          <w:tcPr>
            <w:tcW w:w="2299" w:type="dxa"/>
            <w:gridSpan w:val="2"/>
            <w:vAlign w:val="top"/>
          </w:tcPr>
          <w:p w14:paraId="357F0457">
            <w:pPr>
              <w:rPr>
                <w:rFonts w:ascii="Arial"/>
                <w:sz w:val="21"/>
              </w:rPr>
            </w:pPr>
          </w:p>
        </w:tc>
      </w:tr>
      <w:tr w14:paraId="6F659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14:paraId="13F43D6F">
            <w:pPr>
              <w:rPr>
                <w:rFonts w:ascii="Arial"/>
                <w:sz w:val="21"/>
              </w:rPr>
            </w:pPr>
          </w:p>
        </w:tc>
        <w:tc>
          <w:tcPr>
            <w:tcW w:w="3418" w:type="dxa"/>
            <w:gridSpan w:val="4"/>
            <w:vAlign w:val="top"/>
          </w:tcPr>
          <w:p w14:paraId="534977AA">
            <w:pPr>
              <w:rPr>
                <w:rFonts w:ascii="Arial"/>
                <w:sz w:val="21"/>
              </w:rPr>
            </w:pPr>
          </w:p>
        </w:tc>
        <w:tc>
          <w:tcPr>
            <w:tcW w:w="1260" w:type="dxa"/>
            <w:vAlign w:val="top"/>
          </w:tcPr>
          <w:p w14:paraId="51C95B66">
            <w:pPr>
              <w:rPr>
                <w:rFonts w:ascii="Arial"/>
                <w:sz w:val="21"/>
              </w:rPr>
            </w:pPr>
          </w:p>
        </w:tc>
        <w:tc>
          <w:tcPr>
            <w:tcW w:w="2299" w:type="dxa"/>
            <w:gridSpan w:val="2"/>
            <w:vAlign w:val="top"/>
          </w:tcPr>
          <w:p w14:paraId="25982B5D">
            <w:pPr>
              <w:rPr>
                <w:rFonts w:ascii="Arial"/>
                <w:sz w:val="21"/>
              </w:rPr>
            </w:pPr>
          </w:p>
        </w:tc>
      </w:tr>
      <w:tr w14:paraId="33F9C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vAlign w:val="top"/>
          </w:tcPr>
          <w:p w14:paraId="0497CAE7">
            <w:pPr>
              <w:rPr>
                <w:rFonts w:ascii="Arial"/>
                <w:sz w:val="21"/>
              </w:rPr>
            </w:pPr>
          </w:p>
        </w:tc>
        <w:tc>
          <w:tcPr>
            <w:tcW w:w="3418" w:type="dxa"/>
            <w:gridSpan w:val="4"/>
            <w:vAlign w:val="top"/>
          </w:tcPr>
          <w:p w14:paraId="5C0BCFFD">
            <w:pPr>
              <w:rPr>
                <w:rFonts w:ascii="Arial"/>
                <w:sz w:val="21"/>
              </w:rPr>
            </w:pPr>
          </w:p>
        </w:tc>
        <w:tc>
          <w:tcPr>
            <w:tcW w:w="1260" w:type="dxa"/>
            <w:vAlign w:val="top"/>
          </w:tcPr>
          <w:p w14:paraId="69E81C76">
            <w:pPr>
              <w:rPr>
                <w:rFonts w:ascii="Arial"/>
                <w:sz w:val="21"/>
              </w:rPr>
            </w:pPr>
          </w:p>
        </w:tc>
        <w:tc>
          <w:tcPr>
            <w:tcW w:w="2299" w:type="dxa"/>
            <w:gridSpan w:val="2"/>
            <w:vAlign w:val="top"/>
          </w:tcPr>
          <w:p w14:paraId="634D7841">
            <w:pPr>
              <w:rPr>
                <w:rFonts w:ascii="Arial"/>
                <w:sz w:val="21"/>
              </w:rPr>
            </w:pPr>
          </w:p>
        </w:tc>
      </w:tr>
      <w:tr w14:paraId="69033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vAlign w:val="top"/>
          </w:tcPr>
          <w:p w14:paraId="28F1BBB1">
            <w:pPr>
              <w:rPr>
                <w:rFonts w:ascii="Arial"/>
                <w:sz w:val="21"/>
              </w:rPr>
            </w:pPr>
          </w:p>
        </w:tc>
        <w:tc>
          <w:tcPr>
            <w:tcW w:w="3418" w:type="dxa"/>
            <w:gridSpan w:val="4"/>
            <w:vAlign w:val="top"/>
          </w:tcPr>
          <w:p w14:paraId="366A0236">
            <w:pPr>
              <w:rPr>
                <w:rFonts w:ascii="Arial"/>
                <w:sz w:val="21"/>
              </w:rPr>
            </w:pPr>
          </w:p>
        </w:tc>
        <w:tc>
          <w:tcPr>
            <w:tcW w:w="1260" w:type="dxa"/>
            <w:vAlign w:val="top"/>
          </w:tcPr>
          <w:p w14:paraId="2D99FFFD">
            <w:pPr>
              <w:rPr>
                <w:rFonts w:ascii="Arial"/>
                <w:sz w:val="21"/>
              </w:rPr>
            </w:pPr>
          </w:p>
        </w:tc>
        <w:tc>
          <w:tcPr>
            <w:tcW w:w="2299" w:type="dxa"/>
            <w:gridSpan w:val="2"/>
            <w:vAlign w:val="top"/>
          </w:tcPr>
          <w:p w14:paraId="73DA8889">
            <w:pPr>
              <w:rPr>
                <w:rFonts w:ascii="Arial"/>
                <w:sz w:val="21"/>
              </w:rPr>
            </w:pPr>
          </w:p>
        </w:tc>
      </w:tr>
      <w:tr w14:paraId="3A916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14:paraId="4D3615B4">
            <w:pPr>
              <w:rPr>
                <w:rFonts w:ascii="Arial"/>
                <w:sz w:val="21"/>
              </w:rPr>
            </w:pPr>
          </w:p>
        </w:tc>
        <w:tc>
          <w:tcPr>
            <w:tcW w:w="3418" w:type="dxa"/>
            <w:gridSpan w:val="4"/>
            <w:vAlign w:val="top"/>
          </w:tcPr>
          <w:p w14:paraId="0B375715">
            <w:pPr>
              <w:rPr>
                <w:rFonts w:ascii="Arial"/>
                <w:sz w:val="21"/>
              </w:rPr>
            </w:pPr>
          </w:p>
        </w:tc>
        <w:tc>
          <w:tcPr>
            <w:tcW w:w="1260" w:type="dxa"/>
            <w:vAlign w:val="top"/>
          </w:tcPr>
          <w:p w14:paraId="0F355B79">
            <w:pPr>
              <w:rPr>
                <w:rFonts w:ascii="Arial"/>
                <w:sz w:val="21"/>
              </w:rPr>
            </w:pPr>
          </w:p>
        </w:tc>
        <w:tc>
          <w:tcPr>
            <w:tcW w:w="2299" w:type="dxa"/>
            <w:gridSpan w:val="2"/>
            <w:vAlign w:val="top"/>
          </w:tcPr>
          <w:p w14:paraId="2DAE4F92">
            <w:pPr>
              <w:rPr>
                <w:rFonts w:ascii="Arial"/>
                <w:sz w:val="21"/>
              </w:rPr>
            </w:pPr>
          </w:p>
        </w:tc>
      </w:tr>
      <w:tr w14:paraId="5B9F3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14:paraId="18457871">
            <w:pPr>
              <w:rPr>
                <w:rFonts w:ascii="Arial"/>
                <w:sz w:val="21"/>
              </w:rPr>
            </w:pPr>
          </w:p>
        </w:tc>
        <w:tc>
          <w:tcPr>
            <w:tcW w:w="3418" w:type="dxa"/>
            <w:gridSpan w:val="4"/>
            <w:vAlign w:val="top"/>
          </w:tcPr>
          <w:p w14:paraId="22B8B55B">
            <w:pPr>
              <w:rPr>
                <w:rFonts w:ascii="Arial"/>
                <w:sz w:val="21"/>
              </w:rPr>
            </w:pPr>
          </w:p>
        </w:tc>
        <w:tc>
          <w:tcPr>
            <w:tcW w:w="1260" w:type="dxa"/>
            <w:vAlign w:val="top"/>
          </w:tcPr>
          <w:p w14:paraId="7495C2ED">
            <w:pPr>
              <w:rPr>
                <w:rFonts w:ascii="Arial"/>
                <w:sz w:val="21"/>
              </w:rPr>
            </w:pPr>
          </w:p>
        </w:tc>
        <w:tc>
          <w:tcPr>
            <w:tcW w:w="2299" w:type="dxa"/>
            <w:gridSpan w:val="2"/>
            <w:vAlign w:val="top"/>
          </w:tcPr>
          <w:p w14:paraId="25CE9FFC">
            <w:pPr>
              <w:rPr>
                <w:rFonts w:ascii="Arial"/>
                <w:sz w:val="21"/>
              </w:rPr>
            </w:pPr>
          </w:p>
        </w:tc>
      </w:tr>
      <w:tr w14:paraId="7939C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14:paraId="1600E4A4">
            <w:pPr>
              <w:rPr>
                <w:rFonts w:ascii="Arial"/>
                <w:sz w:val="21"/>
              </w:rPr>
            </w:pPr>
          </w:p>
        </w:tc>
        <w:tc>
          <w:tcPr>
            <w:tcW w:w="3418" w:type="dxa"/>
            <w:gridSpan w:val="4"/>
            <w:vAlign w:val="top"/>
          </w:tcPr>
          <w:p w14:paraId="7DDA0B29">
            <w:pPr>
              <w:rPr>
                <w:rFonts w:ascii="Arial"/>
                <w:sz w:val="21"/>
              </w:rPr>
            </w:pPr>
          </w:p>
        </w:tc>
        <w:tc>
          <w:tcPr>
            <w:tcW w:w="1260" w:type="dxa"/>
            <w:vAlign w:val="top"/>
          </w:tcPr>
          <w:p w14:paraId="3A6D7848">
            <w:pPr>
              <w:rPr>
                <w:rFonts w:ascii="Arial"/>
                <w:sz w:val="21"/>
              </w:rPr>
            </w:pPr>
          </w:p>
        </w:tc>
        <w:tc>
          <w:tcPr>
            <w:tcW w:w="2299" w:type="dxa"/>
            <w:gridSpan w:val="2"/>
            <w:vAlign w:val="top"/>
          </w:tcPr>
          <w:p w14:paraId="0C704813">
            <w:pPr>
              <w:rPr>
                <w:rFonts w:ascii="Arial"/>
                <w:sz w:val="21"/>
              </w:rPr>
            </w:pPr>
          </w:p>
        </w:tc>
      </w:tr>
      <w:tr w14:paraId="1FC88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vAlign w:val="top"/>
          </w:tcPr>
          <w:p w14:paraId="5F85542F">
            <w:pPr>
              <w:rPr>
                <w:rFonts w:ascii="Arial"/>
                <w:sz w:val="21"/>
              </w:rPr>
            </w:pPr>
          </w:p>
        </w:tc>
        <w:tc>
          <w:tcPr>
            <w:tcW w:w="3418" w:type="dxa"/>
            <w:gridSpan w:val="4"/>
            <w:vAlign w:val="top"/>
          </w:tcPr>
          <w:p w14:paraId="1AB59CBB">
            <w:pPr>
              <w:rPr>
                <w:rFonts w:ascii="Arial"/>
                <w:sz w:val="21"/>
              </w:rPr>
            </w:pPr>
          </w:p>
        </w:tc>
        <w:tc>
          <w:tcPr>
            <w:tcW w:w="1260" w:type="dxa"/>
            <w:vAlign w:val="top"/>
          </w:tcPr>
          <w:p w14:paraId="1000982F">
            <w:pPr>
              <w:rPr>
                <w:rFonts w:ascii="Arial"/>
                <w:sz w:val="21"/>
              </w:rPr>
            </w:pPr>
          </w:p>
        </w:tc>
        <w:tc>
          <w:tcPr>
            <w:tcW w:w="2299" w:type="dxa"/>
            <w:gridSpan w:val="2"/>
            <w:vAlign w:val="top"/>
          </w:tcPr>
          <w:p w14:paraId="577E72F5">
            <w:pPr>
              <w:rPr>
                <w:rFonts w:ascii="Arial"/>
                <w:sz w:val="21"/>
              </w:rPr>
            </w:pPr>
          </w:p>
        </w:tc>
      </w:tr>
      <w:tr w14:paraId="3C5F6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vAlign w:val="top"/>
          </w:tcPr>
          <w:p w14:paraId="2C56936F">
            <w:pPr>
              <w:rPr>
                <w:rFonts w:ascii="Arial"/>
                <w:sz w:val="21"/>
              </w:rPr>
            </w:pPr>
          </w:p>
        </w:tc>
        <w:tc>
          <w:tcPr>
            <w:tcW w:w="3418" w:type="dxa"/>
            <w:gridSpan w:val="4"/>
            <w:vAlign w:val="top"/>
          </w:tcPr>
          <w:p w14:paraId="292EEDBE">
            <w:pPr>
              <w:rPr>
                <w:rFonts w:ascii="Arial"/>
                <w:sz w:val="21"/>
              </w:rPr>
            </w:pPr>
          </w:p>
        </w:tc>
        <w:tc>
          <w:tcPr>
            <w:tcW w:w="1260" w:type="dxa"/>
            <w:vAlign w:val="top"/>
          </w:tcPr>
          <w:p w14:paraId="0230BF7D">
            <w:pPr>
              <w:rPr>
                <w:rFonts w:ascii="Arial"/>
                <w:sz w:val="21"/>
              </w:rPr>
            </w:pPr>
          </w:p>
        </w:tc>
        <w:tc>
          <w:tcPr>
            <w:tcW w:w="2299" w:type="dxa"/>
            <w:gridSpan w:val="2"/>
            <w:vAlign w:val="top"/>
          </w:tcPr>
          <w:p w14:paraId="6603F128">
            <w:pPr>
              <w:rPr>
                <w:rFonts w:ascii="Arial"/>
                <w:sz w:val="21"/>
              </w:rPr>
            </w:pPr>
          </w:p>
        </w:tc>
      </w:tr>
    </w:tbl>
    <w:p w14:paraId="1D385BA4">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10"/>
          <w:sz w:val="22"/>
          <w:szCs w:val="22"/>
        </w:rPr>
        <w:t>注：若项目经理为一级建造师，根据《全面实行一级建造师电子注册证书的通知》</w:t>
      </w:r>
      <w:r>
        <w:rPr>
          <w:rFonts w:hint="eastAsia" w:asciiTheme="minorEastAsia" w:hAnsiTheme="minorEastAsia" w:eastAsiaTheme="minorEastAsia" w:cstheme="minorEastAsia"/>
          <w:spacing w:val="-78"/>
          <w:sz w:val="22"/>
          <w:szCs w:val="22"/>
        </w:rPr>
        <w:t xml:space="preserve"> </w:t>
      </w:r>
      <w:r>
        <w:rPr>
          <w:rFonts w:hint="eastAsia" w:asciiTheme="minorEastAsia" w:hAnsiTheme="minorEastAsia" w:eastAsiaTheme="minorEastAsia" w:cstheme="minorEastAsia"/>
          <w:b/>
          <w:bCs/>
          <w:spacing w:val="10"/>
          <w:sz w:val="22"/>
          <w:szCs w:val="22"/>
        </w:rPr>
        <w:t>（建办</w:t>
      </w:r>
      <w:r>
        <w:rPr>
          <w:rFonts w:hint="eastAsia" w:asciiTheme="minorEastAsia" w:hAnsiTheme="minorEastAsia" w:eastAsiaTheme="minorEastAsia" w:cstheme="minorEastAsia"/>
          <w:b/>
          <w:bCs/>
          <w:spacing w:val="7"/>
          <w:sz w:val="22"/>
          <w:szCs w:val="22"/>
        </w:rPr>
        <w:t>市〔2021〕40</w:t>
      </w:r>
      <w:r>
        <w:rPr>
          <w:rFonts w:hint="eastAsia" w:asciiTheme="minorEastAsia" w:hAnsiTheme="minorEastAsia" w:eastAsiaTheme="minorEastAsia" w:cstheme="minorEastAsia"/>
          <w:b/>
          <w:bCs/>
          <w:spacing w:val="22"/>
          <w:w w:val="101"/>
          <w:sz w:val="22"/>
          <w:szCs w:val="22"/>
        </w:rPr>
        <w:t xml:space="preserve"> </w:t>
      </w:r>
      <w:r>
        <w:rPr>
          <w:rFonts w:hint="eastAsia" w:asciiTheme="minorEastAsia" w:hAnsiTheme="minorEastAsia" w:eastAsiaTheme="minorEastAsia" w:cstheme="minorEastAsia"/>
          <w:b/>
          <w:bCs/>
          <w:spacing w:val="7"/>
          <w:sz w:val="22"/>
          <w:szCs w:val="22"/>
        </w:rPr>
        <w:t>号）要求，应提供在有效期内带个人签名处手写签名的电子证书。</w:t>
      </w:r>
    </w:p>
    <w:p w14:paraId="285E5AFE">
      <w:pPr>
        <w:keepNext w:val="0"/>
        <w:keepLines w:val="0"/>
        <w:pageBreakBefore w:val="0"/>
        <w:widowControl w:val="0"/>
        <w:kinsoku/>
        <w:wordWrap/>
        <w:overflowPunct/>
        <w:topLinePunct w:val="0"/>
        <w:autoSpaceDE/>
        <w:autoSpaceDN/>
        <w:bidi w:val="0"/>
        <w:adjustRightInd/>
        <w:snapToGrid/>
        <w:spacing w:line="360" w:lineRule="auto"/>
        <w:ind w:left="0" w:right="0" w:firstLine="486"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11"/>
          <w:sz w:val="22"/>
          <w:szCs w:val="22"/>
        </w:rPr>
        <w:t>一级建造师打印电子证书后，应在个人签名处手写本</w:t>
      </w:r>
      <w:r>
        <w:rPr>
          <w:rFonts w:hint="eastAsia" w:asciiTheme="minorEastAsia" w:hAnsiTheme="minorEastAsia" w:eastAsiaTheme="minorEastAsia" w:cstheme="minorEastAsia"/>
          <w:b/>
          <w:bCs/>
          <w:spacing w:val="10"/>
          <w:sz w:val="22"/>
          <w:szCs w:val="22"/>
        </w:rPr>
        <w:t>人签名，未手写签名或与签名图</w:t>
      </w:r>
      <w:r>
        <w:rPr>
          <w:rFonts w:hint="eastAsia" w:asciiTheme="minorEastAsia" w:hAnsiTheme="minorEastAsia" w:eastAsiaTheme="minorEastAsia" w:cstheme="minorEastAsia"/>
          <w:b/>
          <w:bCs/>
          <w:spacing w:val="7"/>
          <w:sz w:val="22"/>
          <w:szCs w:val="22"/>
        </w:rPr>
        <w:t>像笔迹不一致的，该电子证书无效。</w:t>
      </w:r>
    </w:p>
    <w:p w14:paraId="412B1495">
      <w:pPr>
        <w:spacing w:line="273" w:lineRule="auto"/>
        <w:rPr>
          <w:rFonts w:ascii="宋体" w:hAnsi="宋体" w:eastAsia="宋体" w:cs="宋体"/>
          <w:sz w:val="20"/>
          <w:szCs w:val="20"/>
        </w:rPr>
        <w:sectPr>
          <w:footerReference r:id="rId14" w:type="default"/>
          <w:pgSz w:w="11906" w:h="16838"/>
          <w:pgMar w:top="1701" w:right="1531" w:bottom="1531" w:left="1531" w:header="0" w:footer="986" w:gutter="0"/>
          <w:pgNumType w:fmt="decimal"/>
          <w:cols w:space="0" w:num="1"/>
          <w:rtlGutter w:val="0"/>
          <w:docGrid w:linePitch="0" w:charSpace="0"/>
        </w:sectPr>
      </w:pPr>
    </w:p>
    <w:p w14:paraId="4F770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70" w:name="bookmark88"/>
      <w:bookmarkEnd w:id="770"/>
      <w:bookmarkStart w:id="771" w:name="bookmark86"/>
      <w:bookmarkEnd w:id="771"/>
      <w:bookmarkStart w:id="772" w:name="bookmark85"/>
      <w:bookmarkEnd w:id="772"/>
      <w:r>
        <w:rPr>
          <w:rFonts w:hint="eastAsia"/>
          <w:b/>
          <w:bCs/>
          <w:sz w:val="28"/>
          <w:szCs w:val="28"/>
        </w:rPr>
        <w:t>八、资格审查资料</w:t>
      </w:r>
    </w:p>
    <w:p w14:paraId="7CDAA3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bookmarkStart w:id="773" w:name="bookmark87"/>
      <w:bookmarkEnd w:id="773"/>
      <w:r>
        <w:rPr>
          <w:rFonts w:hint="eastAsia" w:asciiTheme="minorEastAsia" w:hAnsiTheme="minorEastAsia" w:eastAsiaTheme="minorEastAsia" w:cstheme="minorEastAsia"/>
          <w:b/>
          <w:bCs/>
          <w:sz w:val="24"/>
          <w:szCs w:val="24"/>
        </w:rPr>
        <w:t>1.供应商基本情况表</w:t>
      </w:r>
    </w:p>
    <w:p w14:paraId="4500DE78">
      <w:pPr>
        <w:spacing w:line="119" w:lineRule="exact"/>
      </w:pPr>
    </w:p>
    <w:tbl>
      <w:tblPr>
        <w:tblStyle w:val="64"/>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996"/>
      </w:tblGrid>
      <w:tr w14:paraId="0062E0F7">
        <w:tblPrEx>
          <w:tblCellMar>
            <w:top w:w="0" w:type="dxa"/>
            <w:left w:w="0" w:type="dxa"/>
            <w:bottom w:w="0" w:type="dxa"/>
            <w:right w:w="0" w:type="dxa"/>
          </w:tblCellMar>
        </w:tblPrEx>
        <w:trPr>
          <w:trHeight w:val="570" w:hRule="atLeast"/>
        </w:trPr>
        <w:tc>
          <w:tcPr>
            <w:tcW w:w="1732" w:type="dxa"/>
            <w:vAlign w:val="center"/>
          </w:tcPr>
          <w:p w14:paraId="3D5F5500">
            <w:pPr>
              <w:pStyle w:val="63"/>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pPr>
            <w:r>
              <w:rPr>
                <w:spacing w:val="8"/>
              </w:rPr>
              <w:t>供应商名称</w:t>
            </w:r>
          </w:p>
        </w:tc>
        <w:tc>
          <w:tcPr>
            <w:tcW w:w="6840" w:type="dxa"/>
            <w:gridSpan w:val="9"/>
            <w:vAlign w:val="center"/>
          </w:tcPr>
          <w:p w14:paraId="204FDA9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7A95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center"/>
          </w:tcPr>
          <w:p w14:paraId="5157C65B">
            <w:pPr>
              <w:pStyle w:val="63"/>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pPr>
            <w:r>
              <w:rPr>
                <w:spacing w:val="7"/>
              </w:rPr>
              <w:t>注册地址</w:t>
            </w:r>
          </w:p>
        </w:tc>
        <w:tc>
          <w:tcPr>
            <w:tcW w:w="3418" w:type="dxa"/>
            <w:gridSpan w:val="5"/>
            <w:vAlign w:val="center"/>
          </w:tcPr>
          <w:p w14:paraId="5A11E77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1077" w:type="dxa"/>
            <w:vAlign w:val="center"/>
          </w:tcPr>
          <w:p w14:paraId="1E290FDC">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3"/>
              </w:rPr>
              <w:t>邮政编码</w:t>
            </w:r>
          </w:p>
        </w:tc>
        <w:tc>
          <w:tcPr>
            <w:tcW w:w="2345" w:type="dxa"/>
            <w:gridSpan w:val="3"/>
            <w:vAlign w:val="center"/>
          </w:tcPr>
          <w:p w14:paraId="311CBA8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0B660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center"/>
          </w:tcPr>
          <w:p w14:paraId="61706CA9">
            <w:pPr>
              <w:pStyle w:val="63"/>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pPr>
            <w:r>
              <w:rPr>
                <w:spacing w:val="7"/>
              </w:rPr>
              <w:t>联系方式</w:t>
            </w:r>
          </w:p>
        </w:tc>
        <w:tc>
          <w:tcPr>
            <w:tcW w:w="897" w:type="dxa"/>
            <w:vAlign w:val="center"/>
          </w:tcPr>
          <w:p w14:paraId="627C835A">
            <w:pPr>
              <w:pStyle w:val="63"/>
              <w:keepNext w:val="0"/>
              <w:keepLines w:val="0"/>
              <w:pageBreakBefore w:val="0"/>
              <w:widowControl w:val="0"/>
              <w:kinsoku/>
              <w:wordWrap/>
              <w:overflowPunct/>
              <w:topLinePunct w:val="0"/>
              <w:autoSpaceDE/>
              <w:autoSpaceDN/>
              <w:bidi w:val="0"/>
              <w:adjustRightInd/>
              <w:snapToGrid/>
              <w:spacing w:line="230" w:lineRule="auto"/>
              <w:ind w:left="0"/>
              <w:jc w:val="center"/>
              <w:textAlignment w:val="auto"/>
            </w:pPr>
            <w:r>
              <w:rPr>
                <w:spacing w:val="6"/>
              </w:rPr>
              <w:t>联系人</w:t>
            </w:r>
          </w:p>
        </w:tc>
        <w:tc>
          <w:tcPr>
            <w:tcW w:w="2521" w:type="dxa"/>
            <w:gridSpan w:val="4"/>
            <w:vAlign w:val="center"/>
          </w:tcPr>
          <w:p w14:paraId="41E1DCC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1077" w:type="dxa"/>
            <w:vAlign w:val="center"/>
          </w:tcPr>
          <w:p w14:paraId="75B6E123">
            <w:pPr>
              <w:pStyle w:val="63"/>
              <w:keepNext w:val="0"/>
              <w:keepLines w:val="0"/>
              <w:pageBreakBefore w:val="0"/>
              <w:widowControl w:val="0"/>
              <w:kinsoku/>
              <w:wordWrap/>
              <w:overflowPunct/>
              <w:topLinePunct w:val="0"/>
              <w:autoSpaceDE/>
              <w:autoSpaceDN/>
              <w:bidi w:val="0"/>
              <w:adjustRightInd/>
              <w:snapToGrid/>
              <w:spacing w:line="230" w:lineRule="auto"/>
              <w:ind w:left="0"/>
              <w:jc w:val="center"/>
              <w:textAlignment w:val="auto"/>
            </w:pPr>
            <w:r>
              <w:rPr>
                <w:spacing w:val="-8"/>
              </w:rPr>
              <w:t>电话</w:t>
            </w:r>
          </w:p>
        </w:tc>
        <w:tc>
          <w:tcPr>
            <w:tcW w:w="2345" w:type="dxa"/>
            <w:gridSpan w:val="3"/>
            <w:vAlign w:val="center"/>
          </w:tcPr>
          <w:p w14:paraId="271808E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77B92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center"/>
          </w:tcPr>
          <w:p w14:paraId="4679CF6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897" w:type="dxa"/>
            <w:vAlign w:val="center"/>
          </w:tcPr>
          <w:p w14:paraId="0B638D75">
            <w:pPr>
              <w:pStyle w:val="63"/>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pPr>
            <w:r>
              <w:rPr>
                <w:spacing w:val="5"/>
              </w:rPr>
              <w:t>传真</w:t>
            </w:r>
          </w:p>
        </w:tc>
        <w:tc>
          <w:tcPr>
            <w:tcW w:w="2521" w:type="dxa"/>
            <w:gridSpan w:val="4"/>
            <w:vAlign w:val="center"/>
          </w:tcPr>
          <w:p w14:paraId="3C1B9CC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1077" w:type="dxa"/>
            <w:vAlign w:val="center"/>
          </w:tcPr>
          <w:p w14:paraId="0D91DAE7">
            <w:pPr>
              <w:pStyle w:val="63"/>
              <w:keepNext w:val="0"/>
              <w:keepLines w:val="0"/>
              <w:pageBreakBefore w:val="0"/>
              <w:widowControl w:val="0"/>
              <w:kinsoku/>
              <w:wordWrap/>
              <w:overflowPunct/>
              <w:topLinePunct w:val="0"/>
              <w:autoSpaceDE/>
              <w:autoSpaceDN/>
              <w:bidi w:val="0"/>
              <w:adjustRightInd/>
              <w:snapToGrid/>
              <w:spacing w:line="233" w:lineRule="auto"/>
              <w:ind w:left="0"/>
              <w:jc w:val="center"/>
              <w:textAlignment w:val="auto"/>
            </w:pPr>
            <w:r>
              <w:rPr>
                <w:spacing w:val="-4"/>
              </w:rPr>
              <w:t>网址</w:t>
            </w:r>
          </w:p>
        </w:tc>
        <w:tc>
          <w:tcPr>
            <w:tcW w:w="2345" w:type="dxa"/>
            <w:gridSpan w:val="3"/>
            <w:vAlign w:val="center"/>
          </w:tcPr>
          <w:p w14:paraId="09550CA5">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7C908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center"/>
          </w:tcPr>
          <w:p w14:paraId="17EEEBF2">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6"/>
              </w:rPr>
              <w:t>组织结构</w:t>
            </w:r>
          </w:p>
        </w:tc>
        <w:tc>
          <w:tcPr>
            <w:tcW w:w="6840" w:type="dxa"/>
            <w:gridSpan w:val="9"/>
            <w:vAlign w:val="center"/>
          </w:tcPr>
          <w:p w14:paraId="11A2F8B0">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384BB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center"/>
          </w:tcPr>
          <w:p w14:paraId="27D60B6D">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7"/>
              </w:rPr>
              <w:t>法定代表人</w:t>
            </w:r>
          </w:p>
        </w:tc>
        <w:tc>
          <w:tcPr>
            <w:tcW w:w="897" w:type="dxa"/>
            <w:vAlign w:val="center"/>
          </w:tcPr>
          <w:p w14:paraId="636272BF">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4"/>
              </w:rPr>
              <w:t>姓名</w:t>
            </w:r>
          </w:p>
        </w:tc>
        <w:tc>
          <w:tcPr>
            <w:tcW w:w="950" w:type="dxa"/>
            <w:vAlign w:val="center"/>
          </w:tcPr>
          <w:p w14:paraId="3F0C4214">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1260" w:type="dxa"/>
            <w:gridSpan w:val="2"/>
            <w:vAlign w:val="center"/>
          </w:tcPr>
          <w:p w14:paraId="43B7FFEB">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7"/>
              </w:rPr>
              <w:t>技术职称</w:t>
            </w:r>
          </w:p>
        </w:tc>
        <w:tc>
          <w:tcPr>
            <w:tcW w:w="1878" w:type="dxa"/>
            <w:gridSpan w:val="3"/>
            <w:vAlign w:val="center"/>
          </w:tcPr>
          <w:p w14:paraId="7CF9BDC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859" w:type="dxa"/>
            <w:vAlign w:val="center"/>
          </w:tcPr>
          <w:p w14:paraId="175638C4">
            <w:pPr>
              <w:pStyle w:val="63"/>
              <w:keepNext w:val="0"/>
              <w:keepLines w:val="0"/>
              <w:pageBreakBefore w:val="0"/>
              <w:widowControl w:val="0"/>
              <w:kinsoku/>
              <w:wordWrap/>
              <w:overflowPunct/>
              <w:topLinePunct w:val="0"/>
              <w:autoSpaceDE/>
              <w:autoSpaceDN/>
              <w:bidi w:val="0"/>
              <w:adjustRightInd/>
              <w:snapToGrid/>
              <w:spacing w:line="230" w:lineRule="auto"/>
              <w:ind w:left="0"/>
              <w:jc w:val="center"/>
              <w:textAlignment w:val="auto"/>
            </w:pPr>
            <w:r>
              <w:rPr>
                <w:spacing w:val="-8"/>
              </w:rPr>
              <w:t>电话</w:t>
            </w:r>
          </w:p>
        </w:tc>
        <w:tc>
          <w:tcPr>
            <w:tcW w:w="996" w:type="dxa"/>
            <w:vAlign w:val="center"/>
          </w:tcPr>
          <w:p w14:paraId="3AB2F26F">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2F108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center"/>
          </w:tcPr>
          <w:p w14:paraId="17870645">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7"/>
              </w:rPr>
              <w:t>技术负责人</w:t>
            </w:r>
          </w:p>
        </w:tc>
        <w:tc>
          <w:tcPr>
            <w:tcW w:w="897" w:type="dxa"/>
            <w:vAlign w:val="center"/>
          </w:tcPr>
          <w:p w14:paraId="23CEE34E">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4"/>
              </w:rPr>
              <w:t>姓名</w:t>
            </w:r>
          </w:p>
        </w:tc>
        <w:tc>
          <w:tcPr>
            <w:tcW w:w="950" w:type="dxa"/>
            <w:vAlign w:val="center"/>
          </w:tcPr>
          <w:p w14:paraId="5366B0A3">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1260" w:type="dxa"/>
            <w:gridSpan w:val="2"/>
            <w:vAlign w:val="center"/>
          </w:tcPr>
          <w:p w14:paraId="2200BD56">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7"/>
              </w:rPr>
              <w:t>技术职称</w:t>
            </w:r>
          </w:p>
        </w:tc>
        <w:tc>
          <w:tcPr>
            <w:tcW w:w="1878" w:type="dxa"/>
            <w:gridSpan w:val="3"/>
            <w:vAlign w:val="center"/>
          </w:tcPr>
          <w:p w14:paraId="35DD2AD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859" w:type="dxa"/>
            <w:vAlign w:val="center"/>
          </w:tcPr>
          <w:p w14:paraId="50734712">
            <w:pPr>
              <w:pStyle w:val="63"/>
              <w:keepNext w:val="0"/>
              <w:keepLines w:val="0"/>
              <w:pageBreakBefore w:val="0"/>
              <w:widowControl w:val="0"/>
              <w:kinsoku/>
              <w:wordWrap/>
              <w:overflowPunct/>
              <w:topLinePunct w:val="0"/>
              <w:autoSpaceDE/>
              <w:autoSpaceDN/>
              <w:bidi w:val="0"/>
              <w:adjustRightInd/>
              <w:snapToGrid/>
              <w:spacing w:line="230" w:lineRule="auto"/>
              <w:ind w:left="0"/>
              <w:jc w:val="center"/>
              <w:textAlignment w:val="auto"/>
            </w:pPr>
            <w:r>
              <w:rPr>
                <w:spacing w:val="-8"/>
              </w:rPr>
              <w:t>电话</w:t>
            </w:r>
          </w:p>
        </w:tc>
        <w:tc>
          <w:tcPr>
            <w:tcW w:w="996" w:type="dxa"/>
            <w:vAlign w:val="center"/>
          </w:tcPr>
          <w:p w14:paraId="3D32B4F4">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7EF4F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center"/>
          </w:tcPr>
          <w:p w14:paraId="3A621FB6">
            <w:pPr>
              <w:pStyle w:val="63"/>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pPr>
            <w:r>
              <w:rPr>
                <w:spacing w:val="6"/>
              </w:rPr>
              <w:t>成立时间</w:t>
            </w:r>
          </w:p>
        </w:tc>
        <w:tc>
          <w:tcPr>
            <w:tcW w:w="1847" w:type="dxa"/>
            <w:gridSpan w:val="2"/>
            <w:vAlign w:val="center"/>
          </w:tcPr>
          <w:p w14:paraId="547864B0">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4993" w:type="dxa"/>
            <w:gridSpan w:val="7"/>
            <w:vAlign w:val="center"/>
          </w:tcPr>
          <w:p w14:paraId="76AA68B6">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5"/>
              </w:rPr>
              <w:t>员工总人数：</w:t>
            </w:r>
          </w:p>
        </w:tc>
      </w:tr>
      <w:tr w14:paraId="084C6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center"/>
          </w:tcPr>
          <w:p w14:paraId="3EE6C5D1">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7"/>
              </w:rPr>
              <w:t>企业资质等级</w:t>
            </w:r>
          </w:p>
        </w:tc>
        <w:tc>
          <w:tcPr>
            <w:tcW w:w="1847" w:type="dxa"/>
            <w:gridSpan w:val="2"/>
            <w:vAlign w:val="center"/>
          </w:tcPr>
          <w:p w14:paraId="5595249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840" w:type="dxa"/>
            <w:vMerge w:val="restart"/>
            <w:tcBorders>
              <w:bottom w:val="nil"/>
            </w:tcBorders>
            <w:vAlign w:val="center"/>
          </w:tcPr>
          <w:p w14:paraId="1CBE3FAB">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4"/>
              </w:rPr>
              <w:t>其中</w:t>
            </w:r>
          </w:p>
        </w:tc>
        <w:tc>
          <w:tcPr>
            <w:tcW w:w="2298" w:type="dxa"/>
            <w:gridSpan w:val="4"/>
            <w:vAlign w:val="center"/>
          </w:tcPr>
          <w:p w14:paraId="3B40177F">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6"/>
              </w:rPr>
              <w:t>项目经理</w:t>
            </w:r>
          </w:p>
        </w:tc>
        <w:tc>
          <w:tcPr>
            <w:tcW w:w="1855" w:type="dxa"/>
            <w:gridSpan w:val="2"/>
            <w:vAlign w:val="center"/>
          </w:tcPr>
          <w:p w14:paraId="2436610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21C24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center"/>
          </w:tcPr>
          <w:p w14:paraId="799781E1">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6"/>
              </w:rPr>
              <w:t>营业执照号</w:t>
            </w:r>
          </w:p>
        </w:tc>
        <w:tc>
          <w:tcPr>
            <w:tcW w:w="1847" w:type="dxa"/>
            <w:gridSpan w:val="2"/>
            <w:vAlign w:val="center"/>
          </w:tcPr>
          <w:p w14:paraId="13B1D53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840" w:type="dxa"/>
            <w:vMerge w:val="continue"/>
            <w:tcBorders>
              <w:top w:val="nil"/>
              <w:bottom w:val="nil"/>
            </w:tcBorders>
            <w:vAlign w:val="center"/>
          </w:tcPr>
          <w:p w14:paraId="07203F11">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2298" w:type="dxa"/>
            <w:gridSpan w:val="4"/>
            <w:vAlign w:val="center"/>
          </w:tcPr>
          <w:p w14:paraId="0E8EA128">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7"/>
              </w:rPr>
              <w:t>高级职称人员</w:t>
            </w:r>
          </w:p>
        </w:tc>
        <w:tc>
          <w:tcPr>
            <w:tcW w:w="1855" w:type="dxa"/>
            <w:gridSpan w:val="2"/>
            <w:vAlign w:val="center"/>
          </w:tcPr>
          <w:p w14:paraId="0474C27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49B12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center"/>
          </w:tcPr>
          <w:p w14:paraId="49260D15">
            <w:pPr>
              <w:pStyle w:val="63"/>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pPr>
            <w:r>
              <w:rPr>
                <w:spacing w:val="7"/>
              </w:rPr>
              <w:t>注册资金</w:t>
            </w:r>
          </w:p>
        </w:tc>
        <w:tc>
          <w:tcPr>
            <w:tcW w:w="1847" w:type="dxa"/>
            <w:gridSpan w:val="2"/>
            <w:vAlign w:val="center"/>
          </w:tcPr>
          <w:p w14:paraId="4A9FE23C">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840" w:type="dxa"/>
            <w:vMerge w:val="continue"/>
            <w:tcBorders>
              <w:top w:val="nil"/>
              <w:bottom w:val="nil"/>
            </w:tcBorders>
            <w:vAlign w:val="center"/>
          </w:tcPr>
          <w:p w14:paraId="1401D4E2">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2298" w:type="dxa"/>
            <w:gridSpan w:val="4"/>
            <w:vAlign w:val="center"/>
          </w:tcPr>
          <w:p w14:paraId="3936D1A8">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4"/>
              </w:rPr>
              <w:t>中级职称人员</w:t>
            </w:r>
          </w:p>
        </w:tc>
        <w:tc>
          <w:tcPr>
            <w:tcW w:w="1855" w:type="dxa"/>
            <w:gridSpan w:val="2"/>
            <w:vAlign w:val="center"/>
          </w:tcPr>
          <w:p w14:paraId="24A77BD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01234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center"/>
          </w:tcPr>
          <w:p w14:paraId="470F3517">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7"/>
              </w:rPr>
              <w:t>开户银行</w:t>
            </w:r>
          </w:p>
        </w:tc>
        <w:tc>
          <w:tcPr>
            <w:tcW w:w="1847" w:type="dxa"/>
            <w:gridSpan w:val="2"/>
            <w:vAlign w:val="center"/>
          </w:tcPr>
          <w:p w14:paraId="388AA70C">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840" w:type="dxa"/>
            <w:vMerge w:val="continue"/>
            <w:tcBorders>
              <w:top w:val="nil"/>
              <w:bottom w:val="nil"/>
            </w:tcBorders>
            <w:vAlign w:val="center"/>
          </w:tcPr>
          <w:p w14:paraId="60BFFCC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2298" w:type="dxa"/>
            <w:gridSpan w:val="4"/>
            <w:vAlign w:val="center"/>
          </w:tcPr>
          <w:p w14:paraId="0400929D">
            <w:pPr>
              <w:pStyle w:val="63"/>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pPr>
            <w:r>
              <w:rPr>
                <w:spacing w:val="8"/>
              </w:rPr>
              <w:t>初级职称人员</w:t>
            </w:r>
          </w:p>
        </w:tc>
        <w:tc>
          <w:tcPr>
            <w:tcW w:w="1855" w:type="dxa"/>
            <w:gridSpan w:val="2"/>
            <w:vAlign w:val="center"/>
          </w:tcPr>
          <w:p w14:paraId="5F56863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5FF89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center"/>
          </w:tcPr>
          <w:p w14:paraId="2347E4FA">
            <w:pPr>
              <w:pStyle w:val="63"/>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pPr>
            <w:r>
              <w:rPr>
                <w:spacing w:val="3"/>
              </w:rPr>
              <w:t>账号</w:t>
            </w:r>
          </w:p>
        </w:tc>
        <w:tc>
          <w:tcPr>
            <w:tcW w:w="1847" w:type="dxa"/>
            <w:gridSpan w:val="2"/>
            <w:vAlign w:val="center"/>
          </w:tcPr>
          <w:p w14:paraId="5C0DBFF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840" w:type="dxa"/>
            <w:vMerge w:val="continue"/>
            <w:tcBorders>
              <w:top w:val="nil"/>
            </w:tcBorders>
            <w:vAlign w:val="center"/>
          </w:tcPr>
          <w:p w14:paraId="36E9961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c>
          <w:tcPr>
            <w:tcW w:w="2298" w:type="dxa"/>
            <w:gridSpan w:val="4"/>
            <w:vAlign w:val="center"/>
          </w:tcPr>
          <w:p w14:paraId="5F99D087">
            <w:pPr>
              <w:pStyle w:val="63"/>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pPr>
            <w:r>
              <w:rPr>
                <w:spacing w:val="4"/>
              </w:rPr>
              <w:t>技工</w:t>
            </w:r>
          </w:p>
        </w:tc>
        <w:tc>
          <w:tcPr>
            <w:tcW w:w="1855" w:type="dxa"/>
            <w:gridSpan w:val="2"/>
            <w:vAlign w:val="center"/>
          </w:tcPr>
          <w:p w14:paraId="73D91FCC">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40F8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732" w:type="dxa"/>
            <w:vAlign w:val="center"/>
          </w:tcPr>
          <w:p w14:paraId="3AACF68F">
            <w:pPr>
              <w:pStyle w:val="63"/>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pPr>
            <w:r>
              <w:rPr>
                <w:spacing w:val="6"/>
              </w:rPr>
              <w:t>经营范围</w:t>
            </w:r>
          </w:p>
        </w:tc>
        <w:tc>
          <w:tcPr>
            <w:tcW w:w="6840" w:type="dxa"/>
            <w:gridSpan w:val="9"/>
            <w:vAlign w:val="center"/>
          </w:tcPr>
          <w:p w14:paraId="6EB198B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r w14:paraId="03324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center"/>
          </w:tcPr>
          <w:p w14:paraId="6D1D4368">
            <w:pPr>
              <w:pStyle w:val="63"/>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pPr>
            <w:r>
              <w:rPr>
                <w:spacing w:val="3"/>
              </w:rPr>
              <w:t>备注</w:t>
            </w:r>
          </w:p>
        </w:tc>
        <w:tc>
          <w:tcPr>
            <w:tcW w:w="6840" w:type="dxa"/>
            <w:gridSpan w:val="9"/>
            <w:vAlign w:val="center"/>
          </w:tcPr>
          <w:p w14:paraId="25877B4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z w:val="21"/>
              </w:rPr>
            </w:pPr>
          </w:p>
        </w:tc>
      </w:tr>
    </w:tbl>
    <w:p w14:paraId="1C1A5573">
      <w:pPr>
        <w:keepNext w:val="0"/>
        <w:keepLines w:val="0"/>
        <w:pageBreakBefore w:val="0"/>
        <w:widowControl w:val="0"/>
        <w:kinsoku/>
        <w:wordWrap/>
        <w:overflowPunct/>
        <w:topLinePunct w:val="0"/>
        <w:autoSpaceDE/>
        <w:autoSpaceDN/>
        <w:bidi w:val="0"/>
        <w:adjustRightInd/>
        <w:snapToGrid/>
        <w:spacing w:line="360" w:lineRule="auto"/>
        <w:ind w:left="0" w:right="159" w:firstLine="486" w:firstLineChars="200"/>
        <w:textAlignment w:val="auto"/>
        <w:rPr>
          <w:rFonts w:ascii="宋体" w:hAnsi="宋体" w:eastAsia="宋体" w:cs="宋体"/>
          <w:sz w:val="22"/>
          <w:szCs w:val="22"/>
        </w:rPr>
      </w:pPr>
      <w:r>
        <w:rPr>
          <w:rFonts w:ascii="宋体" w:hAnsi="宋体" w:eastAsia="宋体" w:cs="宋体"/>
          <w:b/>
          <w:bCs/>
          <w:spacing w:val="11"/>
          <w:sz w:val="22"/>
          <w:szCs w:val="22"/>
        </w:rPr>
        <w:t>备注：本表后应附企业法人营业执照、企业资</w:t>
      </w:r>
      <w:r>
        <w:rPr>
          <w:rFonts w:ascii="宋体" w:hAnsi="宋体" w:eastAsia="宋体" w:cs="宋体"/>
          <w:b/>
          <w:bCs/>
          <w:spacing w:val="10"/>
          <w:sz w:val="22"/>
          <w:szCs w:val="22"/>
        </w:rPr>
        <w:t>质证书、安全生产许可证等材料的复印件或</w:t>
      </w:r>
      <w:r>
        <w:rPr>
          <w:rFonts w:ascii="宋体" w:hAnsi="宋体" w:eastAsia="宋体" w:cs="宋体"/>
          <w:b/>
          <w:bCs/>
          <w:spacing w:val="3"/>
          <w:sz w:val="22"/>
          <w:szCs w:val="22"/>
        </w:rPr>
        <w:t>扫描件。</w:t>
      </w:r>
    </w:p>
    <w:p w14:paraId="07331188">
      <w:pPr>
        <w:spacing w:line="273" w:lineRule="auto"/>
        <w:rPr>
          <w:rFonts w:ascii="宋体" w:hAnsi="宋体" w:eastAsia="宋体" w:cs="宋体"/>
          <w:sz w:val="20"/>
          <w:szCs w:val="20"/>
        </w:rPr>
        <w:sectPr>
          <w:footerReference r:id="rId15" w:type="default"/>
          <w:pgSz w:w="11906" w:h="16838"/>
          <w:pgMar w:top="1701" w:right="1531" w:bottom="1531" w:left="1531" w:header="0" w:footer="986" w:gutter="0"/>
          <w:pgNumType w:fmt="decimal"/>
          <w:cols w:space="0" w:num="1"/>
          <w:rtlGutter w:val="0"/>
          <w:docGrid w:linePitch="0" w:charSpace="0"/>
        </w:sectPr>
      </w:pPr>
    </w:p>
    <w:p w14:paraId="590CC4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eastAsia="zh-CN"/>
        </w:rPr>
      </w:pPr>
      <w:bookmarkStart w:id="774" w:name="bookmark90"/>
      <w:bookmarkEnd w:id="774"/>
      <w:bookmarkStart w:id="775" w:name="bookmark89"/>
      <w:bookmarkEnd w:id="775"/>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项目经理证明材料</w:t>
      </w:r>
    </w:p>
    <w:p w14:paraId="4E0893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p>
    <w:p w14:paraId="31FFC4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.近年财务状况表</w:t>
      </w:r>
    </w:p>
    <w:p w14:paraId="534D7680">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宋体" w:hAnsi="宋体" w:eastAsia="宋体" w:cs="宋体"/>
          <w:sz w:val="24"/>
          <w:szCs w:val="24"/>
        </w:rPr>
      </w:pPr>
      <w:r>
        <w:rPr>
          <w:rFonts w:ascii="宋体" w:hAnsi="宋体" w:eastAsia="宋体" w:cs="宋体"/>
          <w:spacing w:val="-1"/>
          <w:sz w:val="24"/>
          <w:szCs w:val="24"/>
        </w:rPr>
        <w:t>提供下列资料之一作为财务状况证明资料（复印件或扫描件</w:t>
      </w:r>
      <w:r>
        <w:rPr>
          <w:rFonts w:ascii="宋体" w:hAnsi="宋体" w:eastAsia="宋体" w:cs="宋体"/>
          <w:spacing w:val="7"/>
          <w:sz w:val="24"/>
          <w:szCs w:val="24"/>
        </w:rPr>
        <w:t>）：</w:t>
      </w:r>
    </w:p>
    <w:p w14:paraId="50F632BB">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宋体" w:hAnsi="宋体" w:eastAsia="宋体" w:cs="宋体"/>
          <w:sz w:val="24"/>
          <w:szCs w:val="24"/>
        </w:rPr>
      </w:pPr>
      <w:r>
        <w:rPr>
          <w:rFonts w:ascii="宋体" w:hAnsi="宋体" w:eastAsia="宋体" w:cs="宋体"/>
          <w:spacing w:val="-1"/>
          <w:sz w:val="24"/>
          <w:szCs w:val="24"/>
        </w:rPr>
        <w:t xml:space="preserve">① </w:t>
      </w:r>
      <w:r>
        <w:rPr>
          <w:rFonts w:hint="eastAsia" w:asciiTheme="minorEastAsia" w:hAnsiTheme="minorEastAsia" w:eastAsiaTheme="minorEastAsia" w:cstheme="minorEastAsia"/>
          <w:color w:val="auto"/>
          <w:sz w:val="24"/>
          <w:szCs w:val="24"/>
          <w:highlight w:val="none"/>
          <w:lang w:val="en-US" w:eastAsia="zh-CN"/>
        </w:rPr>
        <w:t>2023年度或2024年度</w:t>
      </w:r>
      <w:r>
        <w:rPr>
          <w:rFonts w:ascii="宋体" w:hAnsi="宋体" w:eastAsia="宋体" w:cs="宋体"/>
          <w:spacing w:val="-1"/>
          <w:sz w:val="24"/>
          <w:szCs w:val="24"/>
        </w:rPr>
        <w:t>经会计师事务所或者审计机构审计的财务报告；</w:t>
      </w:r>
    </w:p>
    <w:p w14:paraId="2A6BAF0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sz w:val="24"/>
          <w:szCs w:val="24"/>
        </w:rPr>
      </w:pPr>
      <w:r>
        <w:rPr>
          <w:rFonts w:ascii="宋体" w:hAnsi="宋体" w:eastAsia="宋体" w:cs="宋体"/>
          <w:sz w:val="24"/>
          <w:szCs w:val="24"/>
        </w:rPr>
        <w:t>②基本账户开户银行出具的有效资信证明及</w:t>
      </w:r>
      <w:r>
        <w:rPr>
          <w:rFonts w:ascii="宋体" w:hAnsi="宋体" w:eastAsia="宋体" w:cs="宋体"/>
          <w:spacing w:val="-1"/>
          <w:sz w:val="24"/>
          <w:szCs w:val="24"/>
        </w:rPr>
        <w:t>基本账户开户证明；</w:t>
      </w:r>
    </w:p>
    <w:p w14:paraId="62EE31B3">
      <w:pPr>
        <w:pStyle w:val="9"/>
        <w:spacing w:line="289" w:lineRule="auto"/>
      </w:pPr>
    </w:p>
    <w:p w14:paraId="7E6ADE67">
      <w:pPr>
        <w:pStyle w:val="9"/>
        <w:spacing w:line="289" w:lineRule="auto"/>
      </w:pPr>
    </w:p>
    <w:p w14:paraId="408445AB">
      <w:pPr>
        <w:pStyle w:val="9"/>
        <w:spacing w:line="289" w:lineRule="auto"/>
      </w:pPr>
    </w:p>
    <w:p w14:paraId="0CD9C7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bookmarkStart w:id="776" w:name="bookmark91"/>
      <w:bookmarkEnd w:id="776"/>
      <w:bookmarkStart w:id="777" w:name="bookmark92"/>
      <w:bookmarkEnd w:id="777"/>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.依法缴纳税收和社会保障资金状况</w:t>
      </w:r>
    </w:p>
    <w:p w14:paraId="74249B61">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宋体" w:hAnsi="宋体" w:eastAsia="宋体" w:cs="宋体"/>
          <w:spacing w:val="-1"/>
          <w:sz w:val="24"/>
          <w:szCs w:val="24"/>
        </w:rPr>
      </w:pPr>
      <w:r>
        <w:rPr>
          <w:rFonts w:ascii="宋体" w:hAnsi="宋体" w:eastAsia="宋体" w:cs="宋体"/>
          <w:spacing w:val="-1"/>
          <w:sz w:val="24"/>
          <w:szCs w:val="24"/>
        </w:rPr>
        <w:t>1.附供应商 2024 年以来</w:t>
      </w:r>
      <w:r>
        <w:rPr>
          <w:rFonts w:hint="eastAsia" w:ascii="宋体" w:hAnsi="宋体" w:cs="宋体"/>
          <w:spacing w:val="-1"/>
          <w:sz w:val="24"/>
          <w:szCs w:val="24"/>
          <w:lang w:eastAsia="zh-CN"/>
        </w:rPr>
        <w:t>任意六个月</w:t>
      </w:r>
      <w:r>
        <w:rPr>
          <w:rFonts w:ascii="宋体" w:hAnsi="宋体" w:eastAsia="宋体" w:cs="宋体"/>
          <w:spacing w:val="-1"/>
          <w:sz w:val="24"/>
          <w:szCs w:val="24"/>
        </w:rPr>
        <w:t>的缴纳税收的凭据；</w:t>
      </w:r>
    </w:p>
    <w:p w14:paraId="1E9D3234">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宋体" w:hAnsi="宋体" w:eastAsia="宋体" w:cs="宋体"/>
          <w:spacing w:val="-1"/>
          <w:sz w:val="24"/>
          <w:szCs w:val="24"/>
        </w:rPr>
      </w:pPr>
      <w:r>
        <w:rPr>
          <w:rFonts w:ascii="宋体" w:hAnsi="宋体" w:eastAsia="宋体" w:cs="宋体"/>
          <w:spacing w:val="-1"/>
          <w:sz w:val="24"/>
          <w:szCs w:val="24"/>
        </w:rPr>
        <w:t>注：</w:t>
      </w:r>
    </w:p>
    <w:p w14:paraId="5CC4B1F9">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宋体" w:hAnsi="宋体" w:eastAsia="宋体" w:cs="宋体"/>
          <w:spacing w:val="-1"/>
          <w:sz w:val="24"/>
          <w:szCs w:val="24"/>
        </w:rPr>
      </w:pPr>
      <w:r>
        <w:rPr>
          <w:rFonts w:ascii="宋体" w:hAnsi="宋体" w:eastAsia="宋体" w:cs="宋体"/>
          <w:spacing w:val="-1"/>
          <w:sz w:val="24"/>
          <w:szCs w:val="24"/>
        </w:rPr>
        <w:t>1）纳税证明必须包含增值税或营业税或企业所得税其中之一，并提供缴费银行单据或税务机关出具的证明复印件或扫描件作为证明材料；</w:t>
      </w:r>
    </w:p>
    <w:p w14:paraId="3D8773BC">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宋体" w:hAnsi="宋体" w:eastAsia="宋体" w:cs="宋体"/>
          <w:spacing w:val="-1"/>
          <w:sz w:val="24"/>
          <w:szCs w:val="24"/>
        </w:rPr>
      </w:pPr>
      <w:r>
        <w:rPr>
          <w:rFonts w:ascii="宋体" w:hAnsi="宋体" w:eastAsia="宋体" w:cs="宋体"/>
          <w:spacing w:val="-1"/>
          <w:sz w:val="24"/>
          <w:szCs w:val="24"/>
        </w:rPr>
        <w:t xml:space="preserve">2）供应商依法免税，应提供依法免税的相应证明文件。 </w:t>
      </w:r>
    </w:p>
    <w:p w14:paraId="58447D56">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宋体" w:hAnsi="宋体" w:eastAsia="宋体" w:cs="宋体"/>
          <w:spacing w:val="-1"/>
          <w:sz w:val="24"/>
          <w:szCs w:val="24"/>
        </w:rPr>
      </w:pPr>
      <w:r>
        <w:rPr>
          <w:rFonts w:ascii="宋体" w:hAnsi="宋体" w:eastAsia="宋体" w:cs="宋体"/>
          <w:spacing w:val="-1"/>
          <w:sz w:val="24"/>
          <w:szCs w:val="24"/>
        </w:rPr>
        <w:t>2.附2024年以来</w:t>
      </w:r>
      <w:r>
        <w:rPr>
          <w:rFonts w:hint="eastAsia" w:ascii="宋体" w:hAnsi="宋体" w:cs="宋体"/>
          <w:spacing w:val="-1"/>
          <w:sz w:val="24"/>
          <w:szCs w:val="24"/>
          <w:lang w:eastAsia="zh-CN"/>
        </w:rPr>
        <w:t>任意六个月</w:t>
      </w:r>
      <w:r>
        <w:rPr>
          <w:rFonts w:ascii="宋体" w:hAnsi="宋体" w:eastAsia="宋体" w:cs="宋体"/>
          <w:spacing w:val="-1"/>
          <w:sz w:val="24"/>
          <w:szCs w:val="24"/>
        </w:rPr>
        <w:t>的缴纳社会保险的凭据；</w:t>
      </w:r>
    </w:p>
    <w:p w14:paraId="150054F0">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宋体" w:hAnsi="宋体" w:eastAsia="宋体" w:cs="宋体"/>
          <w:spacing w:val="-1"/>
          <w:sz w:val="24"/>
          <w:szCs w:val="24"/>
        </w:rPr>
      </w:pPr>
      <w:r>
        <w:rPr>
          <w:rFonts w:ascii="宋体" w:hAnsi="宋体" w:eastAsia="宋体" w:cs="宋体"/>
          <w:spacing w:val="-1"/>
          <w:sz w:val="24"/>
          <w:szCs w:val="24"/>
        </w:rPr>
        <w:t>供应商不需要缴纳社保的，需提供能够有效证明其属于国家允许不缴纳社保的相关证明文件（复印件或扫描件）。</w:t>
      </w:r>
    </w:p>
    <w:p w14:paraId="32F00D91">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宋体" w:hAnsi="宋体" w:eastAsia="宋体" w:cs="宋体"/>
          <w:spacing w:val="-1"/>
          <w:sz w:val="24"/>
          <w:szCs w:val="24"/>
        </w:rPr>
        <w:sectPr>
          <w:footerReference r:id="rId16" w:type="default"/>
          <w:pgSz w:w="11906" w:h="16838"/>
          <w:pgMar w:top="1701" w:right="1531" w:bottom="1531" w:left="1531" w:header="0" w:footer="986" w:gutter="0"/>
          <w:pgNumType w:fmt="decimal"/>
          <w:cols w:space="0" w:num="1"/>
          <w:rtlGutter w:val="0"/>
          <w:docGrid w:linePitch="0" w:charSpace="0"/>
        </w:sectPr>
      </w:pPr>
    </w:p>
    <w:p w14:paraId="443E76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bookmarkStart w:id="778" w:name="bookmark93"/>
      <w:bookmarkEnd w:id="778"/>
      <w:bookmarkStart w:id="779" w:name="bookmark94"/>
      <w:bookmarkEnd w:id="779"/>
      <w:r>
        <w:rPr>
          <w:rFonts w:hint="eastAsia"/>
          <w:b/>
          <w:bCs/>
          <w:sz w:val="24"/>
          <w:szCs w:val="24"/>
          <w:lang w:val="en-US" w:eastAsia="zh-CN"/>
        </w:rPr>
        <w:t>5</w:t>
      </w:r>
      <w:r>
        <w:rPr>
          <w:rFonts w:hint="eastAsia"/>
          <w:b/>
          <w:bCs/>
          <w:sz w:val="24"/>
          <w:szCs w:val="24"/>
        </w:rPr>
        <w:t>其他资格审查资料</w:t>
      </w:r>
    </w:p>
    <w:p w14:paraId="3D2AFA58">
      <w:pPr>
        <w:keepNext w:val="0"/>
        <w:keepLines w:val="0"/>
        <w:pageBreakBefore w:val="0"/>
        <w:widowControl w:val="0"/>
        <w:kinsoku/>
        <w:wordWrap/>
        <w:overflowPunct/>
        <w:topLinePunct w:val="0"/>
        <w:autoSpaceDE/>
        <w:autoSpaceDN/>
        <w:bidi w:val="0"/>
        <w:snapToGrid/>
        <w:spacing w:line="360" w:lineRule="auto"/>
        <w:ind w:left="0" w:right="0" w:firstLine="51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1.参加政府采购活动前三年内，在经营活动中没有重大违法记录声明（企业电子签章或盖章</w:t>
      </w:r>
      <w:r>
        <w:rPr>
          <w:rFonts w:hint="eastAsia" w:asciiTheme="minorEastAsia" w:hAnsiTheme="minorEastAsia" w:eastAsiaTheme="minorEastAsia" w:cstheme="minorEastAsia"/>
          <w:spacing w:val="9"/>
          <w:sz w:val="24"/>
          <w:szCs w:val="24"/>
        </w:rPr>
        <w:t>及法定代表人个人电子签章或盖章或签字，格</w:t>
      </w:r>
      <w:r>
        <w:rPr>
          <w:rFonts w:hint="eastAsia" w:asciiTheme="minorEastAsia" w:hAnsiTheme="minorEastAsia" w:eastAsiaTheme="minorEastAsia" w:cstheme="minorEastAsia"/>
          <w:spacing w:val="8"/>
          <w:sz w:val="24"/>
          <w:szCs w:val="24"/>
        </w:rPr>
        <w:t>式自拟）。</w:t>
      </w:r>
    </w:p>
    <w:p w14:paraId="28BBCD9E">
      <w:pPr>
        <w:keepNext w:val="0"/>
        <w:keepLines w:val="0"/>
        <w:pageBreakBefore w:val="0"/>
        <w:widowControl w:val="0"/>
        <w:kinsoku/>
        <w:wordWrap/>
        <w:overflowPunct/>
        <w:topLinePunct w:val="0"/>
        <w:autoSpaceDE/>
        <w:autoSpaceDN/>
        <w:bidi w:val="0"/>
        <w:snapToGrid/>
        <w:spacing w:line="360" w:lineRule="auto"/>
        <w:ind w:left="0" w:right="0" w:firstLine="50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2.信用记录查询</w:t>
      </w:r>
    </w:p>
    <w:p w14:paraId="7802F655">
      <w:pPr>
        <w:keepNext w:val="0"/>
        <w:keepLines w:val="0"/>
        <w:pageBreakBefore w:val="0"/>
        <w:widowControl w:val="0"/>
        <w:kinsoku/>
        <w:wordWrap/>
        <w:overflowPunct/>
        <w:topLinePunct w:val="0"/>
        <w:autoSpaceDE/>
        <w:autoSpaceDN/>
        <w:bidi w:val="0"/>
        <w:snapToGrid/>
        <w:spacing w:line="360" w:lineRule="auto"/>
        <w:ind w:left="0" w:right="0" w:firstLine="50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【查询渠道：“</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5"/>
          <w:sz w:val="24"/>
          <w:szCs w:val="24"/>
        </w:rPr>
        <w:t>中国执行信息公开网</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5"/>
          <w:sz w:val="24"/>
          <w:szCs w:val="24"/>
        </w:rPr>
        <w:t>”网站：查询失信被执行人；“信用中国</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5"/>
          <w:sz w:val="24"/>
          <w:szCs w:val="24"/>
        </w:rPr>
        <w:t>”网站：查询</w:t>
      </w:r>
      <w:r>
        <w:rPr>
          <w:rFonts w:hint="eastAsia" w:asciiTheme="minorEastAsia" w:hAnsiTheme="minorEastAsia" w:eastAsiaTheme="minorEastAsia" w:cstheme="minorEastAsia"/>
          <w:spacing w:val="6"/>
          <w:sz w:val="24"/>
          <w:szCs w:val="24"/>
        </w:rPr>
        <w:t>重大税收违法失信主体；“</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6"/>
          <w:sz w:val="24"/>
          <w:szCs w:val="24"/>
        </w:rPr>
        <w:t>中国政府采购网</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6"/>
          <w:sz w:val="24"/>
          <w:szCs w:val="24"/>
        </w:rPr>
        <w:t>”网站：查询政府采购严重违法失信行</w:t>
      </w:r>
      <w:r>
        <w:rPr>
          <w:rFonts w:hint="eastAsia" w:asciiTheme="minorEastAsia" w:hAnsiTheme="minorEastAsia" w:eastAsiaTheme="minorEastAsia" w:cstheme="minorEastAsia"/>
          <w:spacing w:val="5"/>
          <w:sz w:val="24"/>
          <w:szCs w:val="24"/>
        </w:rPr>
        <w:t>为记录名</w:t>
      </w:r>
      <w:r>
        <w:rPr>
          <w:rFonts w:hint="eastAsia" w:asciiTheme="minorEastAsia" w:hAnsiTheme="minorEastAsia" w:eastAsiaTheme="minorEastAsia" w:cstheme="minorEastAsia"/>
          <w:spacing w:val="7"/>
          <w:sz w:val="24"/>
          <w:szCs w:val="24"/>
        </w:rPr>
        <w:t>单。采购人或采购代理机构开标后对所有供应商信用记录进行查询，投标供应商不良信用记</w:t>
      </w:r>
      <w:r>
        <w:rPr>
          <w:rFonts w:hint="eastAsia" w:asciiTheme="minorEastAsia" w:hAnsiTheme="minorEastAsia" w:eastAsiaTheme="minorEastAsia" w:cstheme="minorEastAsia"/>
          <w:spacing w:val="10"/>
          <w:sz w:val="24"/>
          <w:szCs w:val="24"/>
        </w:rPr>
        <w:t>录以开标后查询结果为准。】</w:t>
      </w:r>
    </w:p>
    <w:p w14:paraId="083F9C99">
      <w:pPr>
        <w:keepNext w:val="0"/>
        <w:keepLines w:val="0"/>
        <w:pageBreakBefore w:val="0"/>
        <w:widowControl w:val="0"/>
        <w:kinsoku/>
        <w:wordWrap/>
        <w:overflowPunct/>
        <w:topLinePunct w:val="0"/>
        <w:autoSpaceDE/>
        <w:autoSpaceDN/>
        <w:bidi w:val="0"/>
        <w:snapToGrid/>
        <w:spacing w:line="360" w:lineRule="auto"/>
        <w:ind w:left="0" w:right="0" w:firstLine="5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3.项目经理无在建工程承诺书</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10"/>
          <w:sz w:val="24"/>
          <w:szCs w:val="24"/>
        </w:rPr>
        <w:t>企业电子签章或盖章及法定代表人个人电子签章或盖章或</w:t>
      </w:r>
      <w:r>
        <w:rPr>
          <w:rFonts w:hint="eastAsia" w:asciiTheme="minorEastAsia" w:hAnsiTheme="minorEastAsia" w:eastAsiaTheme="minorEastAsia" w:cstheme="minorEastAsia"/>
          <w:spacing w:val="8"/>
          <w:sz w:val="24"/>
          <w:szCs w:val="24"/>
        </w:rPr>
        <w:t>签字，格式自拟</w:t>
      </w:r>
      <w:r>
        <w:rPr>
          <w:rFonts w:hint="eastAsia" w:asciiTheme="minorEastAsia" w:hAnsiTheme="minorEastAsia" w:eastAsiaTheme="minorEastAsia" w:cstheme="minorEastAsia"/>
          <w:spacing w:val="1"/>
          <w:sz w:val="24"/>
          <w:szCs w:val="24"/>
        </w:rPr>
        <w:t>）；</w:t>
      </w:r>
    </w:p>
    <w:p w14:paraId="1F4C6145">
      <w:pPr>
        <w:keepNext w:val="0"/>
        <w:keepLines w:val="0"/>
        <w:pageBreakBefore w:val="0"/>
        <w:widowControl w:val="0"/>
        <w:kinsoku/>
        <w:wordWrap/>
        <w:overflowPunct/>
        <w:topLinePunct w:val="0"/>
        <w:autoSpaceDE/>
        <w:autoSpaceDN/>
        <w:bidi w:val="0"/>
        <w:snapToGrid/>
        <w:spacing w:line="360" w:lineRule="auto"/>
        <w:ind w:left="0" w:right="0" w:firstLine="512" w:firstLineChars="200"/>
        <w:jc w:val="both"/>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8"/>
          <w:sz w:val="24"/>
          <w:szCs w:val="24"/>
        </w:rPr>
        <w:t>4.单位负责人为同一人或者存在直接控股、管理关系的不同供应商，不得参加同一合同项下</w:t>
      </w:r>
      <w:r>
        <w:rPr>
          <w:rFonts w:hint="eastAsia" w:asciiTheme="minorEastAsia" w:hAnsiTheme="minorEastAsia" w:eastAsiaTheme="minorEastAsia" w:cstheme="minorEastAsia"/>
          <w:spacing w:val="9"/>
          <w:sz w:val="24"/>
          <w:szCs w:val="24"/>
        </w:rPr>
        <w:t>的政府采购活动的声明</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9"/>
          <w:sz w:val="24"/>
          <w:szCs w:val="24"/>
        </w:rPr>
        <w:t>企业电子签章或盖章及法定代表人个人电子签章或盖章或签字，</w:t>
      </w:r>
      <w:r>
        <w:rPr>
          <w:rFonts w:hint="eastAsia" w:asciiTheme="minorEastAsia" w:hAnsiTheme="minorEastAsia" w:eastAsiaTheme="minorEastAsia" w:cstheme="minorEastAsia"/>
          <w:spacing w:val="4"/>
          <w:sz w:val="24"/>
          <w:szCs w:val="24"/>
        </w:rPr>
        <w:t>格式自拟）。</w:t>
      </w:r>
    </w:p>
    <w:p w14:paraId="148F3926">
      <w:pPr>
        <w:keepNext w:val="0"/>
        <w:keepLines w:val="0"/>
        <w:pageBreakBefore w:val="0"/>
        <w:widowControl w:val="0"/>
        <w:kinsoku/>
        <w:wordWrap/>
        <w:overflowPunct/>
        <w:topLinePunct w:val="0"/>
        <w:autoSpaceDE/>
        <w:autoSpaceDN/>
        <w:bidi w:val="0"/>
        <w:snapToGrid/>
        <w:spacing w:line="360" w:lineRule="auto"/>
        <w:ind w:left="0" w:right="0" w:firstLine="496"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w:t>
      </w:r>
      <w:r>
        <w:rPr>
          <w:rFonts w:hint="eastAsia" w:asciiTheme="minorEastAsia" w:hAnsiTheme="minorEastAsia" w:eastAsiaTheme="minorEastAsia" w:cstheme="minorEastAsia"/>
          <w:b w:val="0"/>
          <w:bCs/>
          <w:color w:val="auto"/>
          <w:sz w:val="24"/>
          <w:szCs w:val="24"/>
          <w:highlight w:val="none"/>
        </w:rPr>
        <w:t>为采购项目提供整体设计、规范编制或者项目管理、监理、检测等服务的供应商，不得再参加该采购项目的其他采购活动。（提供承诺文件）</w:t>
      </w:r>
    </w:p>
    <w:p w14:paraId="06FE84BF">
      <w:pPr>
        <w:keepNext w:val="0"/>
        <w:keepLines w:val="0"/>
        <w:pageBreakBefore w:val="0"/>
        <w:widowControl w:val="0"/>
        <w:kinsoku/>
        <w:wordWrap/>
        <w:overflowPunct/>
        <w:topLinePunct w:val="0"/>
        <w:autoSpaceDE/>
        <w:autoSpaceDN/>
        <w:bidi w:val="0"/>
        <w:snapToGrid/>
        <w:spacing w:line="360" w:lineRule="auto"/>
        <w:ind w:left="0" w:right="0" w:firstLine="480" w:firstLineChars="200"/>
        <w:rPr>
          <w:rFonts w:hint="eastAsia" w:asciiTheme="minorEastAsia" w:hAnsiTheme="minorEastAsia" w:eastAsiaTheme="minorEastAsia" w:cstheme="minorEastAsia"/>
          <w:sz w:val="24"/>
          <w:szCs w:val="24"/>
        </w:rPr>
        <w:sectPr>
          <w:footerReference r:id="rId17" w:type="default"/>
          <w:pgSz w:w="11906" w:h="16838"/>
          <w:pgMar w:top="1701" w:right="1531" w:bottom="1531" w:left="1531" w:header="0" w:footer="986" w:gutter="0"/>
          <w:pgNumType w:fmt="decimal"/>
          <w:cols w:space="0" w:num="1"/>
          <w:rtlGutter w:val="0"/>
          <w:docGrid w:linePitch="0" w:charSpace="0"/>
        </w:sectPr>
      </w:pPr>
    </w:p>
    <w:p w14:paraId="512CC9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80" w:name="bookmark96"/>
      <w:bookmarkEnd w:id="780"/>
      <w:bookmarkStart w:id="781" w:name="bookmark95"/>
      <w:bookmarkEnd w:id="781"/>
      <w:r>
        <w:rPr>
          <w:rFonts w:hint="eastAsia"/>
          <w:b/>
          <w:bCs/>
          <w:sz w:val="28"/>
          <w:szCs w:val="28"/>
        </w:rPr>
        <w:t>九、近年完成的类似项目情况表</w:t>
      </w:r>
    </w:p>
    <w:p w14:paraId="246EA9CE">
      <w:pPr>
        <w:spacing w:before="134"/>
      </w:pPr>
    </w:p>
    <w:tbl>
      <w:tblPr>
        <w:tblStyle w:val="6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6F5F7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057267BF">
            <w:pPr>
              <w:pStyle w:val="63"/>
              <w:spacing w:before="293" w:line="228" w:lineRule="auto"/>
              <w:ind w:left="724"/>
            </w:pPr>
            <w:r>
              <w:rPr>
                <w:spacing w:val="6"/>
              </w:rPr>
              <w:t>项目名称</w:t>
            </w:r>
          </w:p>
        </w:tc>
        <w:tc>
          <w:tcPr>
            <w:tcW w:w="6254" w:type="dxa"/>
            <w:vAlign w:val="top"/>
          </w:tcPr>
          <w:p w14:paraId="6DDCAF3E">
            <w:pPr>
              <w:rPr>
                <w:rFonts w:ascii="Arial"/>
                <w:sz w:val="21"/>
              </w:rPr>
            </w:pPr>
          </w:p>
        </w:tc>
      </w:tr>
      <w:tr w14:paraId="211C6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1A90F59E">
            <w:pPr>
              <w:pStyle w:val="63"/>
              <w:spacing w:before="257" w:line="228" w:lineRule="auto"/>
              <w:ind w:left="620"/>
            </w:pPr>
            <w:r>
              <w:rPr>
                <w:spacing w:val="7"/>
              </w:rPr>
              <w:t>项目所在地</w:t>
            </w:r>
          </w:p>
        </w:tc>
        <w:tc>
          <w:tcPr>
            <w:tcW w:w="6254" w:type="dxa"/>
            <w:vAlign w:val="top"/>
          </w:tcPr>
          <w:p w14:paraId="6AE7DE7A">
            <w:pPr>
              <w:rPr>
                <w:rFonts w:ascii="Arial"/>
                <w:sz w:val="21"/>
              </w:rPr>
            </w:pPr>
          </w:p>
        </w:tc>
      </w:tr>
      <w:tr w14:paraId="11B5D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70227980">
            <w:pPr>
              <w:pStyle w:val="63"/>
              <w:spacing w:before="260" w:line="228" w:lineRule="auto"/>
              <w:ind w:left="620"/>
            </w:pPr>
            <w:r>
              <w:rPr>
                <w:spacing w:val="7"/>
              </w:rPr>
              <w:t>发包人名称</w:t>
            </w:r>
          </w:p>
        </w:tc>
        <w:tc>
          <w:tcPr>
            <w:tcW w:w="6254" w:type="dxa"/>
            <w:vAlign w:val="top"/>
          </w:tcPr>
          <w:p w14:paraId="2D0E7DF8">
            <w:pPr>
              <w:rPr>
                <w:rFonts w:ascii="Arial"/>
                <w:sz w:val="21"/>
              </w:rPr>
            </w:pPr>
          </w:p>
        </w:tc>
      </w:tr>
      <w:tr w14:paraId="08869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79F04B9D">
            <w:pPr>
              <w:pStyle w:val="63"/>
              <w:spacing w:before="258" w:line="228" w:lineRule="auto"/>
              <w:ind w:left="620"/>
            </w:pPr>
            <w:r>
              <w:rPr>
                <w:spacing w:val="7"/>
              </w:rPr>
              <w:t>发包人地址</w:t>
            </w:r>
          </w:p>
        </w:tc>
        <w:tc>
          <w:tcPr>
            <w:tcW w:w="6254" w:type="dxa"/>
            <w:vAlign w:val="top"/>
          </w:tcPr>
          <w:p w14:paraId="2857E9FF">
            <w:pPr>
              <w:rPr>
                <w:rFonts w:ascii="Arial"/>
                <w:sz w:val="21"/>
              </w:rPr>
            </w:pPr>
          </w:p>
        </w:tc>
      </w:tr>
      <w:tr w14:paraId="471B1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3E7267D6">
            <w:pPr>
              <w:pStyle w:val="63"/>
              <w:spacing w:before="262" w:line="228" w:lineRule="auto"/>
              <w:ind w:left="620"/>
            </w:pPr>
            <w:r>
              <w:rPr>
                <w:spacing w:val="7"/>
              </w:rPr>
              <w:t>发包人电话</w:t>
            </w:r>
          </w:p>
        </w:tc>
        <w:tc>
          <w:tcPr>
            <w:tcW w:w="6254" w:type="dxa"/>
            <w:vAlign w:val="top"/>
          </w:tcPr>
          <w:p w14:paraId="4F2B3260">
            <w:pPr>
              <w:rPr>
                <w:rFonts w:ascii="Arial"/>
                <w:sz w:val="21"/>
              </w:rPr>
            </w:pPr>
          </w:p>
        </w:tc>
      </w:tr>
      <w:tr w14:paraId="7918A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57990F0D">
            <w:pPr>
              <w:pStyle w:val="63"/>
              <w:spacing w:before="257" w:line="226" w:lineRule="auto"/>
              <w:ind w:left="721"/>
            </w:pPr>
            <w:r>
              <w:rPr>
                <w:spacing w:val="7"/>
              </w:rPr>
              <w:t>合同价格</w:t>
            </w:r>
          </w:p>
        </w:tc>
        <w:tc>
          <w:tcPr>
            <w:tcW w:w="6254" w:type="dxa"/>
            <w:vAlign w:val="top"/>
          </w:tcPr>
          <w:p w14:paraId="457B7A99">
            <w:pPr>
              <w:rPr>
                <w:rFonts w:ascii="Arial"/>
                <w:sz w:val="21"/>
              </w:rPr>
            </w:pPr>
          </w:p>
        </w:tc>
      </w:tr>
      <w:tr w14:paraId="083BD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63D9894E">
            <w:pPr>
              <w:pStyle w:val="63"/>
              <w:spacing w:before="256" w:line="228" w:lineRule="auto"/>
              <w:ind w:left="721"/>
            </w:pPr>
            <w:r>
              <w:rPr>
                <w:spacing w:val="7"/>
              </w:rPr>
              <w:t>开工日期</w:t>
            </w:r>
          </w:p>
        </w:tc>
        <w:tc>
          <w:tcPr>
            <w:tcW w:w="6254" w:type="dxa"/>
            <w:vAlign w:val="top"/>
          </w:tcPr>
          <w:p w14:paraId="595B9C03">
            <w:pPr>
              <w:rPr>
                <w:rFonts w:ascii="Arial"/>
                <w:sz w:val="21"/>
              </w:rPr>
            </w:pPr>
          </w:p>
        </w:tc>
      </w:tr>
      <w:tr w14:paraId="5727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7469D421">
            <w:pPr>
              <w:pStyle w:val="63"/>
              <w:spacing w:before="266" w:line="228" w:lineRule="auto"/>
              <w:ind w:left="721"/>
            </w:pPr>
            <w:r>
              <w:rPr>
                <w:spacing w:val="7"/>
              </w:rPr>
              <w:t>竣工日期</w:t>
            </w:r>
          </w:p>
        </w:tc>
        <w:tc>
          <w:tcPr>
            <w:tcW w:w="6254" w:type="dxa"/>
            <w:vAlign w:val="top"/>
          </w:tcPr>
          <w:p w14:paraId="762D76E3">
            <w:pPr>
              <w:rPr>
                <w:rFonts w:ascii="Arial"/>
                <w:sz w:val="21"/>
              </w:rPr>
            </w:pPr>
          </w:p>
        </w:tc>
      </w:tr>
      <w:tr w14:paraId="7E62B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4FF34E92">
            <w:pPr>
              <w:pStyle w:val="63"/>
              <w:spacing w:before="256" w:line="228" w:lineRule="auto"/>
              <w:ind w:left="617"/>
            </w:pPr>
            <w:r>
              <w:rPr>
                <w:spacing w:val="8"/>
              </w:rPr>
              <w:t>承担的工作</w:t>
            </w:r>
          </w:p>
        </w:tc>
        <w:tc>
          <w:tcPr>
            <w:tcW w:w="6254" w:type="dxa"/>
            <w:vAlign w:val="top"/>
          </w:tcPr>
          <w:p w14:paraId="41BC9E96">
            <w:pPr>
              <w:rPr>
                <w:rFonts w:ascii="Arial"/>
                <w:sz w:val="21"/>
              </w:rPr>
            </w:pPr>
          </w:p>
        </w:tc>
      </w:tr>
      <w:tr w14:paraId="1F43D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650DE8A3">
            <w:pPr>
              <w:pStyle w:val="63"/>
              <w:spacing w:before="261" w:line="228" w:lineRule="auto"/>
              <w:ind w:left="723"/>
            </w:pPr>
            <w:r>
              <w:rPr>
                <w:spacing w:val="6"/>
              </w:rPr>
              <w:t>工程质量</w:t>
            </w:r>
          </w:p>
        </w:tc>
        <w:tc>
          <w:tcPr>
            <w:tcW w:w="6254" w:type="dxa"/>
            <w:vAlign w:val="top"/>
          </w:tcPr>
          <w:p w14:paraId="6D80DF2E">
            <w:pPr>
              <w:rPr>
                <w:rFonts w:ascii="Arial"/>
                <w:sz w:val="21"/>
              </w:rPr>
            </w:pPr>
          </w:p>
        </w:tc>
      </w:tr>
      <w:tr w14:paraId="3787B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7853189B">
            <w:pPr>
              <w:pStyle w:val="63"/>
              <w:spacing w:before="258" w:line="228" w:lineRule="auto"/>
              <w:ind w:left="724"/>
            </w:pPr>
            <w:r>
              <w:rPr>
                <w:spacing w:val="6"/>
              </w:rPr>
              <w:t>项目经理</w:t>
            </w:r>
          </w:p>
        </w:tc>
        <w:tc>
          <w:tcPr>
            <w:tcW w:w="6254" w:type="dxa"/>
            <w:vAlign w:val="top"/>
          </w:tcPr>
          <w:p w14:paraId="3C5664D3">
            <w:pPr>
              <w:rPr>
                <w:rFonts w:ascii="Arial"/>
                <w:sz w:val="21"/>
              </w:rPr>
            </w:pPr>
          </w:p>
        </w:tc>
      </w:tr>
      <w:tr w14:paraId="6EFCD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492052FA">
            <w:pPr>
              <w:pStyle w:val="63"/>
              <w:spacing w:before="262" w:line="228" w:lineRule="auto"/>
              <w:ind w:left="618"/>
            </w:pPr>
            <w:r>
              <w:rPr>
                <w:spacing w:val="7"/>
              </w:rPr>
              <w:t>技术负责人</w:t>
            </w:r>
          </w:p>
        </w:tc>
        <w:tc>
          <w:tcPr>
            <w:tcW w:w="6254" w:type="dxa"/>
            <w:vAlign w:val="top"/>
          </w:tcPr>
          <w:p w14:paraId="262BC40F">
            <w:pPr>
              <w:rPr>
                <w:rFonts w:ascii="Arial"/>
                <w:sz w:val="21"/>
              </w:rPr>
            </w:pPr>
          </w:p>
        </w:tc>
      </w:tr>
      <w:tr w14:paraId="40FDC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1E098239">
            <w:pPr>
              <w:spacing w:line="284" w:lineRule="auto"/>
              <w:rPr>
                <w:rFonts w:ascii="Arial"/>
                <w:sz w:val="21"/>
              </w:rPr>
            </w:pPr>
          </w:p>
          <w:p w14:paraId="2F768F2F">
            <w:pPr>
              <w:spacing w:line="284" w:lineRule="auto"/>
              <w:rPr>
                <w:rFonts w:ascii="Arial"/>
                <w:sz w:val="21"/>
              </w:rPr>
            </w:pPr>
          </w:p>
          <w:p w14:paraId="507F2EDE">
            <w:pPr>
              <w:spacing w:line="284" w:lineRule="auto"/>
              <w:rPr>
                <w:rFonts w:ascii="Arial"/>
                <w:sz w:val="21"/>
              </w:rPr>
            </w:pPr>
          </w:p>
          <w:p w14:paraId="684A5B91">
            <w:pPr>
              <w:spacing w:line="284" w:lineRule="auto"/>
              <w:rPr>
                <w:rFonts w:ascii="Arial"/>
                <w:sz w:val="21"/>
              </w:rPr>
            </w:pPr>
          </w:p>
          <w:p w14:paraId="560E5D08">
            <w:pPr>
              <w:spacing w:line="285" w:lineRule="auto"/>
              <w:rPr>
                <w:rFonts w:ascii="Arial"/>
                <w:sz w:val="21"/>
              </w:rPr>
            </w:pPr>
          </w:p>
          <w:p w14:paraId="323C93D1">
            <w:pPr>
              <w:pStyle w:val="63"/>
              <w:spacing w:before="65" w:line="228" w:lineRule="auto"/>
              <w:ind w:left="724"/>
            </w:pPr>
            <w:r>
              <w:rPr>
                <w:spacing w:val="6"/>
              </w:rPr>
              <w:t>项目描述</w:t>
            </w:r>
          </w:p>
        </w:tc>
        <w:tc>
          <w:tcPr>
            <w:tcW w:w="6254" w:type="dxa"/>
            <w:vAlign w:val="top"/>
          </w:tcPr>
          <w:p w14:paraId="11EF8A8E">
            <w:pPr>
              <w:rPr>
                <w:rFonts w:ascii="Arial"/>
                <w:sz w:val="21"/>
              </w:rPr>
            </w:pPr>
          </w:p>
        </w:tc>
      </w:tr>
      <w:tr w14:paraId="3A27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17960C7F">
            <w:pPr>
              <w:pStyle w:val="63"/>
              <w:spacing w:before="259" w:line="229" w:lineRule="auto"/>
              <w:ind w:left="934"/>
            </w:pPr>
            <w:r>
              <w:rPr>
                <w:spacing w:val="3"/>
              </w:rPr>
              <w:t>备注</w:t>
            </w:r>
          </w:p>
        </w:tc>
        <w:tc>
          <w:tcPr>
            <w:tcW w:w="6254" w:type="dxa"/>
            <w:vAlign w:val="top"/>
          </w:tcPr>
          <w:p w14:paraId="72C9AD2B">
            <w:pPr>
              <w:rPr>
                <w:rFonts w:ascii="Arial"/>
                <w:sz w:val="21"/>
              </w:rPr>
            </w:pPr>
          </w:p>
        </w:tc>
      </w:tr>
    </w:tbl>
    <w:p w14:paraId="30129FBC">
      <w:pPr>
        <w:pStyle w:val="9"/>
      </w:pPr>
    </w:p>
    <w:p w14:paraId="14419899">
      <w:pPr>
        <w:sectPr>
          <w:footerReference r:id="rId18" w:type="default"/>
          <w:pgSz w:w="11906" w:h="16838"/>
          <w:pgMar w:top="1701" w:right="1531" w:bottom="1531" w:left="1531" w:header="0" w:footer="986" w:gutter="0"/>
          <w:pgNumType w:fmt="decimal"/>
          <w:cols w:space="0" w:num="1"/>
          <w:rtlGutter w:val="0"/>
          <w:docGrid w:linePitch="0" w:charSpace="0"/>
        </w:sectPr>
      </w:pPr>
    </w:p>
    <w:p w14:paraId="6F7822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82" w:name="bookmark97"/>
      <w:bookmarkEnd w:id="782"/>
      <w:bookmarkStart w:id="783" w:name="bookmark98"/>
      <w:bookmarkEnd w:id="783"/>
      <w:r>
        <w:rPr>
          <w:rFonts w:hint="eastAsia"/>
          <w:b/>
          <w:bCs/>
          <w:sz w:val="28"/>
          <w:szCs w:val="28"/>
        </w:rPr>
        <w:t>十、正在实施的和新承接的项目情况表</w:t>
      </w:r>
    </w:p>
    <w:tbl>
      <w:tblPr>
        <w:tblStyle w:val="6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742C4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76BB3BC6">
            <w:pPr>
              <w:pStyle w:val="63"/>
              <w:spacing w:before="293" w:line="228" w:lineRule="auto"/>
              <w:ind w:left="649"/>
            </w:pPr>
            <w:r>
              <w:rPr>
                <w:spacing w:val="6"/>
              </w:rPr>
              <w:t>项目名称</w:t>
            </w:r>
          </w:p>
        </w:tc>
        <w:tc>
          <w:tcPr>
            <w:tcW w:w="6404" w:type="dxa"/>
            <w:vAlign w:val="top"/>
          </w:tcPr>
          <w:p w14:paraId="164FFE7B">
            <w:pPr>
              <w:rPr>
                <w:rFonts w:ascii="Arial"/>
                <w:sz w:val="21"/>
              </w:rPr>
            </w:pPr>
          </w:p>
        </w:tc>
      </w:tr>
      <w:tr w14:paraId="6ABB9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47331291">
            <w:pPr>
              <w:pStyle w:val="63"/>
              <w:spacing w:before="257" w:line="228" w:lineRule="auto"/>
              <w:ind w:left="544"/>
            </w:pPr>
            <w:r>
              <w:rPr>
                <w:spacing w:val="7"/>
              </w:rPr>
              <w:t>项目所在地</w:t>
            </w:r>
          </w:p>
        </w:tc>
        <w:tc>
          <w:tcPr>
            <w:tcW w:w="6404" w:type="dxa"/>
            <w:vAlign w:val="top"/>
          </w:tcPr>
          <w:p w14:paraId="7C8F7780">
            <w:pPr>
              <w:rPr>
                <w:rFonts w:ascii="Arial"/>
                <w:sz w:val="21"/>
              </w:rPr>
            </w:pPr>
          </w:p>
        </w:tc>
      </w:tr>
      <w:tr w14:paraId="7AB04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2AA471A6">
            <w:pPr>
              <w:pStyle w:val="63"/>
              <w:spacing w:before="260" w:line="228" w:lineRule="auto"/>
              <w:ind w:left="544"/>
            </w:pPr>
            <w:r>
              <w:rPr>
                <w:spacing w:val="7"/>
              </w:rPr>
              <w:t>发包人名称</w:t>
            </w:r>
          </w:p>
        </w:tc>
        <w:tc>
          <w:tcPr>
            <w:tcW w:w="6404" w:type="dxa"/>
            <w:vAlign w:val="top"/>
          </w:tcPr>
          <w:p w14:paraId="4BC676AC">
            <w:pPr>
              <w:rPr>
                <w:rFonts w:ascii="Arial"/>
                <w:sz w:val="21"/>
              </w:rPr>
            </w:pPr>
          </w:p>
        </w:tc>
      </w:tr>
      <w:tr w14:paraId="11EFE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2961AD76">
            <w:pPr>
              <w:pStyle w:val="63"/>
              <w:spacing w:before="258" w:line="228" w:lineRule="auto"/>
              <w:ind w:left="544"/>
            </w:pPr>
            <w:r>
              <w:rPr>
                <w:spacing w:val="7"/>
              </w:rPr>
              <w:t>发包人地址</w:t>
            </w:r>
          </w:p>
        </w:tc>
        <w:tc>
          <w:tcPr>
            <w:tcW w:w="6404" w:type="dxa"/>
            <w:vAlign w:val="top"/>
          </w:tcPr>
          <w:p w14:paraId="2B305D0C">
            <w:pPr>
              <w:rPr>
                <w:rFonts w:ascii="Arial"/>
                <w:sz w:val="21"/>
              </w:rPr>
            </w:pPr>
          </w:p>
        </w:tc>
      </w:tr>
      <w:tr w14:paraId="3AA3A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69962F53">
            <w:pPr>
              <w:pStyle w:val="63"/>
              <w:spacing w:before="262" w:line="228" w:lineRule="auto"/>
              <w:ind w:left="544"/>
            </w:pPr>
            <w:r>
              <w:rPr>
                <w:spacing w:val="7"/>
              </w:rPr>
              <w:t>发包人电话</w:t>
            </w:r>
          </w:p>
        </w:tc>
        <w:tc>
          <w:tcPr>
            <w:tcW w:w="6404" w:type="dxa"/>
            <w:vAlign w:val="top"/>
          </w:tcPr>
          <w:p w14:paraId="55448933">
            <w:pPr>
              <w:rPr>
                <w:rFonts w:ascii="Arial"/>
                <w:sz w:val="21"/>
              </w:rPr>
            </w:pPr>
          </w:p>
        </w:tc>
      </w:tr>
      <w:tr w14:paraId="661B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6423548E">
            <w:pPr>
              <w:pStyle w:val="63"/>
              <w:spacing w:before="257" w:line="226" w:lineRule="auto"/>
              <w:ind w:left="540"/>
            </w:pPr>
            <w:r>
              <w:rPr>
                <w:spacing w:val="8"/>
              </w:rPr>
              <w:t>签约合同价</w:t>
            </w:r>
          </w:p>
        </w:tc>
        <w:tc>
          <w:tcPr>
            <w:tcW w:w="6404" w:type="dxa"/>
            <w:vAlign w:val="top"/>
          </w:tcPr>
          <w:p w14:paraId="7016CEA4">
            <w:pPr>
              <w:rPr>
                <w:rFonts w:ascii="Arial"/>
                <w:sz w:val="21"/>
              </w:rPr>
            </w:pPr>
          </w:p>
        </w:tc>
      </w:tr>
      <w:tr w14:paraId="0D404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55A4D549">
            <w:pPr>
              <w:pStyle w:val="63"/>
              <w:spacing w:before="256" w:line="228" w:lineRule="auto"/>
              <w:ind w:left="647"/>
            </w:pPr>
            <w:r>
              <w:rPr>
                <w:spacing w:val="7"/>
              </w:rPr>
              <w:t>开工日期</w:t>
            </w:r>
          </w:p>
        </w:tc>
        <w:tc>
          <w:tcPr>
            <w:tcW w:w="6404" w:type="dxa"/>
            <w:vAlign w:val="top"/>
          </w:tcPr>
          <w:p w14:paraId="0525D0B9">
            <w:pPr>
              <w:rPr>
                <w:rFonts w:ascii="Arial"/>
                <w:sz w:val="21"/>
              </w:rPr>
            </w:pPr>
          </w:p>
        </w:tc>
      </w:tr>
      <w:tr w14:paraId="01C41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597C1893">
            <w:pPr>
              <w:pStyle w:val="63"/>
              <w:spacing w:before="266" w:line="228" w:lineRule="auto"/>
              <w:ind w:left="437"/>
            </w:pPr>
            <w:r>
              <w:rPr>
                <w:spacing w:val="8"/>
              </w:rPr>
              <w:t>计划竣工日期</w:t>
            </w:r>
          </w:p>
        </w:tc>
        <w:tc>
          <w:tcPr>
            <w:tcW w:w="6404" w:type="dxa"/>
            <w:vAlign w:val="top"/>
          </w:tcPr>
          <w:p w14:paraId="509C54F3">
            <w:pPr>
              <w:rPr>
                <w:rFonts w:ascii="Arial"/>
                <w:sz w:val="21"/>
              </w:rPr>
            </w:pPr>
          </w:p>
        </w:tc>
      </w:tr>
      <w:tr w14:paraId="58FE3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20F8DE15">
            <w:pPr>
              <w:pStyle w:val="63"/>
              <w:spacing w:before="256" w:line="228" w:lineRule="auto"/>
              <w:ind w:left="540"/>
            </w:pPr>
            <w:r>
              <w:rPr>
                <w:spacing w:val="8"/>
              </w:rPr>
              <w:t>承担的工作</w:t>
            </w:r>
          </w:p>
        </w:tc>
        <w:tc>
          <w:tcPr>
            <w:tcW w:w="6404" w:type="dxa"/>
            <w:vAlign w:val="top"/>
          </w:tcPr>
          <w:p w14:paraId="5FAEBCC3">
            <w:pPr>
              <w:rPr>
                <w:rFonts w:ascii="Arial"/>
                <w:sz w:val="21"/>
              </w:rPr>
            </w:pPr>
          </w:p>
        </w:tc>
      </w:tr>
      <w:tr w14:paraId="2F561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04ADD67C">
            <w:pPr>
              <w:pStyle w:val="63"/>
              <w:spacing w:before="261" w:line="228" w:lineRule="auto"/>
              <w:ind w:left="648"/>
            </w:pPr>
            <w:r>
              <w:rPr>
                <w:spacing w:val="6"/>
              </w:rPr>
              <w:t>工程质量</w:t>
            </w:r>
          </w:p>
        </w:tc>
        <w:tc>
          <w:tcPr>
            <w:tcW w:w="6404" w:type="dxa"/>
            <w:vAlign w:val="top"/>
          </w:tcPr>
          <w:p w14:paraId="6AFDAF84">
            <w:pPr>
              <w:rPr>
                <w:rFonts w:ascii="Arial"/>
                <w:sz w:val="21"/>
              </w:rPr>
            </w:pPr>
          </w:p>
        </w:tc>
      </w:tr>
      <w:tr w14:paraId="10C8A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0F315040">
            <w:pPr>
              <w:pStyle w:val="63"/>
              <w:spacing w:before="258" w:line="228" w:lineRule="auto"/>
              <w:ind w:left="649"/>
            </w:pPr>
            <w:r>
              <w:rPr>
                <w:spacing w:val="6"/>
              </w:rPr>
              <w:t>项目经理</w:t>
            </w:r>
          </w:p>
        </w:tc>
        <w:tc>
          <w:tcPr>
            <w:tcW w:w="6404" w:type="dxa"/>
            <w:vAlign w:val="top"/>
          </w:tcPr>
          <w:p w14:paraId="5B0430B9">
            <w:pPr>
              <w:rPr>
                <w:rFonts w:ascii="Arial"/>
                <w:sz w:val="21"/>
              </w:rPr>
            </w:pPr>
          </w:p>
        </w:tc>
      </w:tr>
      <w:tr w14:paraId="61348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10D26A6">
            <w:pPr>
              <w:pStyle w:val="63"/>
              <w:spacing w:before="262" w:line="228" w:lineRule="auto"/>
              <w:ind w:left="541"/>
            </w:pPr>
            <w:r>
              <w:rPr>
                <w:spacing w:val="7"/>
              </w:rPr>
              <w:t>技术负责人</w:t>
            </w:r>
          </w:p>
        </w:tc>
        <w:tc>
          <w:tcPr>
            <w:tcW w:w="6404" w:type="dxa"/>
            <w:vAlign w:val="top"/>
          </w:tcPr>
          <w:p w14:paraId="73D70EB2">
            <w:pPr>
              <w:rPr>
                <w:rFonts w:ascii="Arial"/>
                <w:sz w:val="21"/>
              </w:rPr>
            </w:pPr>
          </w:p>
        </w:tc>
      </w:tr>
      <w:tr w14:paraId="6747D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0D41DF9">
            <w:pPr>
              <w:spacing w:line="284" w:lineRule="auto"/>
              <w:rPr>
                <w:rFonts w:ascii="Arial"/>
                <w:sz w:val="21"/>
              </w:rPr>
            </w:pPr>
          </w:p>
          <w:p w14:paraId="2C51C44B">
            <w:pPr>
              <w:spacing w:line="284" w:lineRule="auto"/>
              <w:rPr>
                <w:rFonts w:ascii="Arial"/>
                <w:sz w:val="21"/>
              </w:rPr>
            </w:pPr>
          </w:p>
          <w:p w14:paraId="755F8E49">
            <w:pPr>
              <w:spacing w:line="284" w:lineRule="auto"/>
              <w:rPr>
                <w:rFonts w:ascii="Arial"/>
                <w:sz w:val="21"/>
              </w:rPr>
            </w:pPr>
          </w:p>
          <w:p w14:paraId="3043D654">
            <w:pPr>
              <w:spacing w:line="284" w:lineRule="auto"/>
              <w:rPr>
                <w:rFonts w:ascii="Arial"/>
                <w:sz w:val="21"/>
              </w:rPr>
            </w:pPr>
          </w:p>
          <w:p w14:paraId="22E8135E">
            <w:pPr>
              <w:spacing w:line="285" w:lineRule="auto"/>
              <w:rPr>
                <w:rFonts w:ascii="Arial"/>
                <w:sz w:val="21"/>
              </w:rPr>
            </w:pPr>
          </w:p>
          <w:p w14:paraId="3E3AC908">
            <w:pPr>
              <w:pStyle w:val="63"/>
              <w:spacing w:before="65" w:line="228" w:lineRule="auto"/>
              <w:ind w:left="649"/>
            </w:pPr>
            <w:r>
              <w:rPr>
                <w:spacing w:val="6"/>
              </w:rPr>
              <w:t>项目描述</w:t>
            </w:r>
          </w:p>
        </w:tc>
        <w:tc>
          <w:tcPr>
            <w:tcW w:w="6404" w:type="dxa"/>
            <w:vAlign w:val="top"/>
          </w:tcPr>
          <w:p w14:paraId="3A6E62C6">
            <w:pPr>
              <w:rPr>
                <w:rFonts w:ascii="Arial"/>
                <w:sz w:val="21"/>
              </w:rPr>
            </w:pPr>
          </w:p>
        </w:tc>
      </w:tr>
      <w:tr w14:paraId="76A9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7F4C8C88">
            <w:pPr>
              <w:pStyle w:val="63"/>
              <w:spacing w:before="230" w:line="229" w:lineRule="auto"/>
              <w:ind w:left="860"/>
            </w:pPr>
            <w:r>
              <w:rPr>
                <w:spacing w:val="3"/>
              </w:rPr>
              <w:t>备注</w:t>
            </w:r>
          </w:p>
        </w:tc>
        <w:tc>
          <w:tcPr>
            <w:tcW w:w="6404" w:type="dxa"/>
            <w:vAlign w:val="top"/>
          </w:tcPr>
          <w:p w14:paraId="7A95E729">
            <w:pPr>
              <w:rPr>
                <w:rFonts w:ascii="Arial"/>
                <w:sz w:val="21"/>
              </w:rPr>
            </w:pPr>
          </w:p>
        </w:tc>
      </w:tr>
    </w:tbl>
    <w:p w14:paraId="6238D271">
      <w:pPr>
        <w:pStyle w:val="9"/>
      </w:pPr>
    </w:p>
    <w:p w14:paraId="2B6232C5">
      <w:pPr>
        <w:sectPr>
          <w:footerReference r:id="rId19" w:type="default"/>
          <w:pgSz w:w="11906" w:h="16838"/>
          <w:pgMar w:top="1701" w:right="1531" w:bottom="1531" w:left="1531" w:header="0" w:footer="986" w:gutter="0"/>
          <w:pgNumType w:fmt="decimal"/>
          <w:cols w:space="0" w:num="1"/>
          <w:rtlGutter w:val="0"/>
          <w:docGrid w:linePitch="0" w:charSpace="0"/>
        </w:sectPr>
      </w:pPr>
    </w:p>
    <w:p w14:paraId="0B9131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84" w:name="bookmark99"/>
      <w:bookmarkEnd w:id="784"/>
      <w:bookmarkStart w:id="785" w:name="bookmark100"/>
      <w:bookmarkEnd w:id="785"/>
      <w:r>
        <w:rPr>
          <w:rFonts w:hint="eastAsia"/>
          <w:b/>
          <w:bCs/>
          <w:sz w:val="28"/>
          <w:szCs w:val="28"/>
        </w:rPr>
        <w:t>十一、服务承诺</w:t>
      </w:r>
    </w:p>
    <w:p w14:paraId="4C579E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sectPr>
          <w:footerReference r:id="rId20" w:type="default"/>
          <w:pgSz w:w="11906" w:h="16838"/>
          <w:pgMar w:top="1701" w:right="1531" w:bottom="1531" w:left="1531" w:header="0" w:footer="986" w:gutter="0"/>
          <w:pgNumType w:fmt="decimal"/>
          <w:cols w:space="0" w:num="1"/>
          <w:rtlGutter w:val="0"/>
          <w:docGrid w:linePitch="0" w:charSpace="0"/>
        </w:sectPr>
      </w:pPr>
    </w:p>
    <w:p w14:paraId="485B9F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86" w:name="bookmark104"/>
      <w:bookmarkEnd w:id="786"/>
      <w:bookmarkStart w:id="787" w:name="bookmark102"/>
      <w:bookmarkEnd w:id="787"/>
      <w:bookmarkStart w:id="788" w:name="bookmark101"/>
      <w:bookmarkEnd w:id="788"/>
      <w:r>
        <w:rPr>
          <w:rFonts w:hint="eastAsia"/>
          <w:b/>
          <w:bCs/>
          <w:sz w:val="28"/>
          <w:szCs w:val="28"/>
        </w:rPr>
        <w:t>十二、中小企业声明函</w:t>
      </w:r>
    </w:p>
    <w:p w14:paraId="201435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89" w:name="bookmark103"/>
      <w:bookmarkEnd w:id="789"/>
      <w:r>
        <w:rPr>
          <w:rFonts w:hint="eastAsia" w:asciiTheme="minorEastAsia" w:hAnsiTheme="minorEastAsia" w:eastAsiaTheme="minorEastAsia" w:cstheme="minorEastAsia"/>
          <w:b/>
          <w:bCs/>
          <w:sz w:val="24"/>
          <w:szCs w:val="24"/>
        </w:rPr>
        <w:t>1.中小企业声明函（工程、服务）</w:t>
      </w:r>
    </w:p>
    <w:p w14:paraId="6CF3703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both"/>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pacing w:val="-1"/>
          <w:sz w:val="24"/>
          <w:szCs w:val="24"/>
        </w:rPr>
        <w:t>本公司（联合体）郑重声明，根据《政府采购促进中小企业发展管理办法》</w:t>
      </w:r>
      <w:r>
        <w:rPr>
          <w:rFonts w:hint="eastAsia" w:asciiTheme="minorEastAsia" w:hAnsiTheme="minorEastAsia" w:eastAsiaTheme="minorEastAsia" w:cstheme="minorEastAsia"/>
          <w:i w:val="0"/>
          <w:iCs w:val="0"/>
          <w:spacing w:val="-6"/>
          <w:sz w:val="24"/>
          <w:szCs w:val="24"/>
        </w:rPr>
        <w:t>（财库﹝2020﹞46  号）的规定，本公司（联合体）参加</w:t>
      </w:r>
      <w:r>
        <w:rPr>
          <w:rFonts w:hint="eastAsia" w:asciiTheme="minorEastAsia" w:hAnsiTheme="minorEastAsia" w:eastAsiaTheme="minorEastAsia" w:cstheme="minorEastAsia"/>
          <w:i w:val="0"/>
          <w:iCs w:val="0"/>
          <w:spacing w:val="-6"/>
          <w:sz w:val="24"/>
          <w:szCs w:val="24"/>
          <w:u w:val="single" w:color="auto"/>
        </w:rPr>
        <w:t>（单位名称）</w:t>
      </w:r>
      <w:r>
        <w:rPr>
          <w:rFonts w:hint="eastAsia" w:asciiTheme="minorEastAsia" w:hAnsiTheme="minorEastAsia" w:eastAsiaTheme="minorEastAsia" w:cstheme="minorEastAsia"/>
          <w:i w:val="0"/>
          <w:iCs w:val="0"/>
          <w:spacing w:val="-6"/>
          <w:sz w:val="24"/>
          <w:szCs w:val="24"/>
        </w:rPr>
        <w:t>的</w:t>
      </w:r>
      <w:r>
        <w:rPr>
          <w:rFonts w:hint="eastAsia" w:asciiTheme="minorEastAsia" w:hAnsiTheme="minorEastAsia" w:eastAsiaTheme="minorEastAsia" w:cstheme="minorEastAsia"/>
          <w:i w:val="0"/>
          <w:iCs w:val="0"/>
          <w:spacing w:val="-6"/>
          <w:sz w:val="24"/>
          <w:szCs w:val="24"/>
          <w:u w:val="single" w:color="auto"/>
        </w:rPr>
        <w:t>（项目</w:t>
      </w:r>
      <w:r>
        <w:rPr>
          <w:rFonts w:hint="eastAsia" w:asciiTheme="minorEastAsia" w:hAnsiTheme="minorEastAsia" w:eastAsiaTheme="minorEastAsia" w:cstheme="minorEastAsia"/>
          <w:i w:val="0"/>
          <w:iCs w:val="0"/>
          <w:spacing w:val="-4"/>
          <w:sz w:val="24"/>
          <w:szCs w:val="24"/>
          <w:u w:val="single" w:color="auto"/>
        </w:rPr>
        <w:t>名称）</w:t>
      </w:r>
      <w:r>
        <w:rPr>
          <w:rFonts w:hint="eastAsia" w:asciiTheme="minorEastAsia" w:hAnsiTheme="minorEastAsia" w:eastAsiaTheme="minorEastAsia" w:cstheme="minorEastAsia"/>
          <w:i w:val="0"/>
          <w:iCs w:val="0"/>
          <w:spacing w:val="-4"/>
          <w:sz w:val="24"/>
          <w:szCs w:val="24"/>
        </w:rPr>
        <w:t>采购活动，工程的施工单位全部为符合政策要求的中小企业（或者：服务</w:t>
      </w:r>
      <w:r>
        <w:rPr>
          <w:rFonts w:hint="eastAsia" w:asciiTheme="minorEastAsia" w:hAnsiTheme="minorEastAsia" w:eastAsiaTheme="minorEastAsia" w:cstheme="minorEastAsia"/>
          <w:i w:val="0"/>
          <w:iCs w:val="0"/>
          <w:spacing w:val="-3"/>
          <w:sz w:val="24"/>
          <w:szCs w:val="24"/>
        </w:rPr>
        <w:t>全部由符合政策要求的中小企业承接）。相关企业（含联合体中的中小企业、签</w:t>
      </w:r>
      <w:r>
        <w:rPr>
          <w:rFonts w:hint="eastAsia" w:asciiTheme="minorEastAsia" w:hAnsiTheme="minorEastAsia" w:eastAsiaTheme="minorEastAsia" w:cstheme="minorEastAsia"/>
          <w:i w:val="0"/>
          <w:iCs w:val="0"/>
          <w:spacing w:val="-1"/>
          <w:sz w:val="24"/>
          <w:szCs w:val="24"/>
        </w:rPr>
        <w:t>订分包意向协议的中小企业）的具体情况如下：</w:t>
      </w:r>
    </w:p>
    <w:p w14:paraId="1ACC4116">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jc w:val="both"/>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pacing w:val="-5"/>
          <w:sz w:val="24"/>
          <w:szCs w:val="24"/>
        </w:rPr>
        <w:t>1.</w:t>
      </w:r>
      <w:r>
        <w:rPr>
          <w:rFonts w:hint="eastAsia" w:asciiTheme="minorEastAsia" w:hAnsiTheme="minorEastAsia" w:eastAsiaTheme="minorEastAsia" w:cstheme="minorEastAsia"/>
          <w:i w:val="0"/>
          <w:iCs w:val="0"/>
          <w:spacing w:val="-5"/>
          <w:sz w:val="24"/>
          <w:szCs w:val="24"/>
          <w:u w:val="single" w:color="auto"/>
        </w:rPr>
        <w:t>（标的名称</w:t>
      </w:r>
      <w:r>
        <w:rPr>
          <w:rFonts w:hint="eastAsia" w:asciiTheme="minorEastAsia" w:hAnsiTheme="minorEastAsia" w:eastAsiaTheme="minorEastAsia" w:cstheme="minorEastAsia"/>
          <w:i w:val="0"/>
          <w:iCs w:val="0"/>
          <w:spacing w:val="-21"/>
          <w:sz w:val="24"/>
          <w:szCs w:val="24"/>
          <w:u w:val="single" w:color="auto"/>
        </w:rPr>
        <w:t>）</w:t>
      </w:r>
      <w:r>
        <w:rPr>
          <w:rFonts w:hint="eastAsia" w:asciiTheme="minorEastAsia" w:hAnsiTheme="minorEastAsia" w:eastAsiaTheme="minorEastAsia" w:cstheme="minorEastAsia"/>
          <w:i w:val="0"/>
          <w:iCs w:val="0"/>
          <w:spacing w:val="-78"/>
          <w:sz w:val="24"/>
          <w:szCs w:val="24"/>
          <w:u w:val="single" w:color="auto"/>
        </w:rPr>
        <w:t xml:space="preserve"> </w:t>
      </w:r>
      <w:r>
        <w:rPr>
          <w:rFonts w:hint="eastAsia" w:asciiTheme="minorEastAsia" w:hAnsiTheme="minorEastAsia" w:eastAsiaTheme="minorEastAsia" w:cstheme="minorEastAsia"/>
          <w:i w:val="0"/>
          <w:iCs w:val="0"/>
          <w:spacing w:val="-95"/>
          <w:sz w:val="24"/>
          <w:szCs w:val="24"/>
        </w:rPr>
        <w:t xml:space="preserve"> </w:t>
      </w:r>
      <w:r>
        <w:rPr>
          <w:rFonts w:hint="eastAsia" w:asciiTheme="minorEastAsia" w:hAnsiTheme="minorEastAsia" w:eastAsiaTheme="minorEastAsia" w:cstheme="minorEastAsia"/>
          <w:i w:val="0"/>
          <w:iCs w:val="0"/>
          <w:spacing w:val="-21"/>
          <w:sz w:val="24"/>
          <w:szCs w:val="24"/>
        </w:rPr>
        <w:t>，</w:t>
      </w:r>
      <w:r>
        <w:rPr>
          <w:rFonts w:hint="eastAsia" w:asciiTheme="minorEastAsia" w:hAnsiTheme="minorEastAsia" w:eastAsiaTheme="minorEastAsia" w:cstheme="minorEastAsia"/>
          <w:i w:val="0"/>
          <w:iCs w:val="0"/>
          <w:spacing w:val="-5"/>
          <w:sz w:val="24"/>
          <w:szCs w:val="24"/>
        </w:rPr>
        <w:t>属于</w:t>
      </w:r>
      <w:r>
        <w:rPr>
          <w:rFonts w:hint="eastAsia" w:asciiTheme="minorEastAsia" w:hAnsiTheme="minorEastAsia" w:eastAsiaTheme="minorEastAsia" w:cstheme="minorEastAsia"/>
          <w:i w:val="0"/>
          <w:iCs w:val="0"/>
          <w:spacing w:val="-5"/>
          <w:sz w:val="24"/>
          <w:szCs w:val="24"/>
          <w:u w:val="single" w:color="auto"/>
        </w:rPr>
        <w:t>（采购文件中明确的所属行业</w:t>
      </w:r>
      <w:r>
        <w:rPr>
          <w:rFonts w:hint="eastAsia" w:asciiTheme="minorEastAsia" w:hAnsiTheme="minorEastAsia" w:eastAsiaTheme="minorEastAsia" w:cstheme="minorEastAsia"/>
          <w:i w:val="0"/>
          <w:iCs w:val="0"/>
          <w:spacing w:val="-21"/>
          <w:sz w:val="24"/>
          <w:szCs w:val="24"/>
          <w:u w:val="single" w:color="auto"/>
        </w:rPr>
        <w:t>）</w:t>
      </w:r>
      <w:r>
        <w:rPr>
          <w:rFonts w:hint="eastAsia" w:asciiTheme="minorEastAsia" w:hAnsiTheme="minorEastAsia" w:eastAsiaTheme="minorEastAsia" w:cstheme="minorEastAsia"/>
          <w:i w:val="0"/>
          <w:iCs w:val="0"/>
          <w:spacing w:val="-21"/>
          <w:sz w:val="24"/>
          <w:szCs w:val="24"/>
        </w:rPr>
        <w:t>；</w:t>
      </w:r>
      <w:r>
        <w:rPr>
          <w:rFonts w:hint="eastAsia" w:asciiTheme="minorEastAsia" w:hAnsiTheme="minorEastAsia" w:eastAsiaTheme="minorEastAsia" w:cstheme="minorEastAsia"/>
          <w:i w:val="0"/>
          <w:iCs w:val="0"/>
          <w:spacing w:val="-5"/>
          <w:sz w:val="24"/>
          <w:szCs w:val="24"/>
        </w:rPr>
        <w:t>承建（承接）企业</w:t>
      </w:r>
      <w:r>
        <w:rPr>
          <w:rFonts w:hint="eastAsia" w:asciiTheme="minorEastAsia" w:hAnsiTheme="minorEastAsia" w:eastAsiaTheme="minorEastAsia" w:cstheme="minorEastAsia"/>
          <w:i w:val="0"/>
          <w:iCs w:val="0"/>
          <w:spacing w:val="2"/>
          <w:sz w:val="24"/>
          <w:szCs w:val="24"/>
        </w:rPr>
        <w:t>为</w:t>
      </w:r>
      <w:r>
        <w:rPr>
          <w:rFonts w:hint="eastAsia" w:asciiTheme="minorEastAsia" w:hAnsiTheme="minorEastAsia" w:eastAsiaTheme="minorEastAsia" w:cstheme="minorEastAsia"/>
          <w:i w:val="0"/>
          <w:iCs w:val="0"/>
          <w:spacing w:val="2"/>
          <w:sz w:val="24"/>
          <w:szCs w:val="24"/>
          <w:u w:val="single" w:color="auto"/>
        </w:rPr>
        <w:t>（企业名称</w:t>
      </w:r>
      <w:r>
        <w:rPr>
          <w:rFonts w:hint="eastAsia" w:asciiTheme="minorEastAsia" w:hAnsiTheme="minorEastAsia" w:eastAsiaTheme="minorEastAsia" w:cstheme="minorEastAsia"/>
          <w:i w:val="0"/>
          <w:iCs w:val="0"/>
          <w:spacing w:val="-29"/>
          <w:sz w:val="24"/>
          <w:szCs w:val="24"/>
          <w:u w:val="single" w:color="auto"/>
        </w:rPr>
        <w:t>）</w:t>
      </w:r>
      <w:r>
        <w:rPr>
          <w:rFonts w:hint="eastAsia" w:asciiTheme="minorEastAsia" w:hAnsiTheme="minorEastAsia" w:eastAsiaTheme="minorEastAsia" w:cstheme="minorEastAsia"/>
          <w:i w:val="0"/>
          <w:iCs w:val="0"/>
          <w:spacing w:val="-29"/>
          <w:sz w:val="24"/>
          <w:szCs w:val="24"/>
        </w:rPr>
        <w:t>，</w:t>
      </w:r>
      <w:r>
        <w:rPr>
          <w:rFonts w:hint="eastAsia" w:asciiTheme="minorEastAsia" w:hAnsiTheme="minorEastAsia" w:eastAsiaTheme="minorEastAsia" w:cstheme="minorEastAsia"/>
          <w:i w:val="0"/>
          <w:iCs w:val="0"/>
          <w:spacing w:val="2"/>
          <w:sz w:val="24"/>
          <w:szCs w:val="24"/>
        </w:rPr>
        <w:t>从业人员</w:t>
      </w:r>
      <w:r>
        <w:rPr>
          <w:rFonts w:hint="eastAsia" w:asciiTheme="minorEastAsia" w:hAnsiTheme="minorEastAsia" w:eastAsiaTheme="minorEastAsia" w:cstheme="minorEastAsia"/>
          <w:i w:val="0"/>
          <w:iCs w:val="0"/>
          <w:spacing w:val="60"/>
          <w:sz w:val="24"/>
          <w:szCs w:val="24"/>
          <w:u w:val="single" w:color="auto"/>
        </w:rPr>
        <w:t xml:space="preserve">  </w:t>
      </w:r>
      <w:r>
        <w:rPr>
          <w:rFonts w:hint="eastAsia" w:asciiTheme="minorEastAsia" w:hAnsiTheme="minorEastAsia" w:eastAsiaTheme="minorEastAsia" w:cstheme="minorEastAsia"/>
          <w:i w:val="0"/>
          <w:iCs w:val="0"/>
          <w:spacing w:val="-108"/>
          <w:sz w:val="24"/>
          <w:szCs w:val="24"/>
        </w:rPr>
        <w:t xml:space="preserve"> </w:t>
      </w:r>
      <w:r>
        <w:rPr>
          <w:rFonts w:hint="eastAsia" w:asciiTheme="minorEastAsia" w:hAnsiTheme="minorEastAsia" w:eastAsiaTheme="minorEastAsia" w:cstheme="minorEastAsia"/>
          <w:i w:val="0"/>
          <w:iCs w:val="0"/>
          <w:spacing w:val="2"/>
          <w:sz w:val="24"/>
          <w:szCs w:val="24"/>
        </w:rPr>
        <w:t>人，营业收入为</w:t>
      </w:r>
      <w:r>
        <w:rPr>
          <w:rFonts w:hint="eastAsia" w:asciiTheme="minorEastAsia" w:hAnsiTheme="minorEastAsia" w:eastAsiaTheme="minorEastAsia" w:cstheme="minorEastAsia"/>
          <w:i w:val="0"/>
          <w:iCs w:val="0"/>
          <w:spacing w:val="60"/>
          <w:sz w:val="24"/>
          <w:szCs w:val="24"/>
          <w:u w:val="single" w:color="auto"/>
        </w:rPr>
        <w:t xml:space="preserve">  </w:t>
      </w:r>
      <w:r>
        <w:rPr>
          <w:rFonts w:hint="eastAsia" w:asciiTheme="minorEastAsia" w:hAnsiTheme="minorEastAsia" w:eastAsiaTheme="minorEastAsia" w:cstheme="minorEastAsia"/>
          <w:i w:val="0"/>
          <w:iCs w:val="0"/>
          <w:spacing w:val="-105"/>
          <w:sz w:val="24"/>
          <w:szCs w:val="24"/>
        </w:rPr>
        <w:t xml:space="preserve"> </w:t>
      </w:r>
      <w:r>
        <w:rPr>
          <w:rFonts w:hint="eastAsia" w:asciiTheme="minorEastAsia" w:hAnsiTheme="minorEastAsia" w:eastAsiaTheme="minorEastAsia" w:cstheme="minorEastAsia"/>
          <w:i w:val="0"/>
          <w:iCs w:val="0"/>
          <w:spacing w:val="2"/>
          <w:sz w:val="24"/>
          <w:szCs w:val="24"/>
        </w:rPr>
        <w:t>万元（从业人员、营业收入、资</w:t>
      </w:r>
      <w:r>
        <w:rPr>
          <w:rFonts w:hint="eastAsia" w:asciiTheme="minorEastAsia" w:hAnsiTheme="minorEastAsia" w:eastAsiaTheme="minorEastAsia" w:cstheme="minorEastAsia"/>
          <w:i w:val="0"/>
          <w:iCs w:val="0"/>
          <w:spacing w:val="6"/>
          <w:sz w:val="24"/>
          <w:szCs w:val="24"/>
        </w:rPr>
        <w:t>产总额填报上一年度数据，无上一年度数据的新成立企业可不填报</w:t>
      </w:r>
      <w:r>
        <w:rPr>
          <w:rFonts w:hint="eastAsia" w:asciiTheme="minorEastAsia" w:hAnsiTheme="minorEastAsia" w:eastAsiaTheme="minorEastAsia" w:cstheme="minorEastAsia"/>
          <w:i w:val="0"/>
          <w:iCs w:val="0"/>
          <w:spacing w:val="-6"/>
          <w:sz w:val="24"/>
          <w:szCs w:val="24"/>
        </w:rPr>
        <w:t>），</w:t>
      </w:r>
      <w:r>
        <w:rPr>
          <w:rFonts w:hint="eastAsia" w:asciiTheme="minorEastAsia" w:hAnsiTheme="minorEastAsia" w:eastAsiaTheme="minorEastAsia" w:cstheme="minorEastAsia"/>
          <w:i w:val="0"/>
          <w:iCs w:val="0"/>
          <w:spacing w:val="6"/>
          <w:sz w:val="24"/>
          <w:szCs w:val="24"/>
        </w:rPr>
        <w:t>资产总额为</w:t>
      </w:r>
      <w:r>
        <w:rPr>
          <w:rFonts w:hint="eastAsia" w:asciiTheme="minorEastAsia" w:hAnsiTheme="minorEastAsia" w:eastAsiaTheme="minorEastAsia" w:cstheme="minorEastAsia"/>
          <w:i w:val="0"/>
          <w:iCs w:val="0"/>
          <w:spacing w:val="60"/>
          <w:sz w:val="24"/>
          <w:szCs w:val="24"/>
          <w:u w:val="single" w:color="auto"/>
        </w:rPr>
        <w:t xml:space="preserve">  </w:t>
      </w:r>
      <w:r>
        <w:rPr>
          <w:rFonts w:hint="eastAsia" w:asciiTheme="minorEastAsia" w:hAnsiTheme="minorEastAsia" w:eastAsiaTheme="minorEastAsia" w:cstheme="minorEastAsia"/>
          <w:i w:val="0"/>
          <w:iCs w:val="0"/>
          <w:spacing w:val="-104"/>
          <w:sz w:val="24"/>
          <w:szCs w:val="24"/>
        </w:rPr>
        <w:t xml:space="preserve"> </w:t>
      </w:r>
      <w:r>
        <w:rPr>
          <w:rFonts w:hint="eastAsia" w:asciiTheme="minorEastAsia" w:hAnsiTheme="minorEastAsia" w:eastAsiaTheme="minorEastAsia" w:cstheme="minorEastAsia"/>
          <w:i w:val="0"/>
          <w:iCs w:val="0"/>
          <w:spacing w:val="6"/>
          <w:sz w:val="24"/>
          <w:szCs w:val="24"/>
        </w:rPr>
        <w:t>万</w:t>
      </w:r>
      <w:r>
        <w:rPr>
          <w:rFonts w:hint="eastAsia" w:asciiTheme="minorEastAsia" w:hAnsiTheme="minorEastAsia" w:eastAsiaTheme="minorEastAsia" w:cstheme="minorEastAsia"/>
          <w:i w:val="0"/>
          <w:iCs w:val="0"/>
          <w:spacing w:val="-6"/>
          <w:sz w:val="24"/>
          <w:szCs w:val="24"/>
        </w:rPr>
        <w:t>元，属于</w:t>
      </w:r>
      <w:r>
        <w:rPr>
          <w:rFonts w:hint="eastAsia" w:asciiTheme="minorEastAsia" w:hAnsiTheme="minorEastAsia" w:eastAsiaTheme="minorEastAsia" w:cstheme="minorEastAsia"/>
          <w:i w:val="0"/>
          <w:iCs w:val="0"/>
          <w:spacing w:val="-6"/>
          <w:sz w:val="24"/>
          <w:szCs w:val="24"/>
          <w:u w:val="single" w:color="auto"/>
        </w:rPr>
        <w:t>（中型企业、小型企业、微型企业</w:t>
      </w:r>
      <w:r>
        <w:rPr>
          <w:rFonts w:hint="eastAsia" w:asciiTheme="minorEastAsia" w:hAnsiTheme="minorEastAsia" w:eastAsiaTheme="minorEastAsia" w:cstheme="minorEastAsia"/>
          <w:i w:val="0"/>
          <w:iCs w:val="0"/>
          <w:spacing w:val="-30"/>
          <w:sz w:val="24"/>
          <w:szCs w:val="24"/>
          <w:u w:val="single" w:color="auto"/>
        </w:rPr>
        <w:t>）</w:t>
      </w:r>
      <w:r>
        <w:rPr>
          <w:rFonts w:hint="eastAsia" w:asciiTheme="minorEastAsia" w:hAnsiTheme="minorEastAsia" w:eastAsiaTheme="minorEastAsia" w:cstheme="minorEastAsia"/>
          <w:i w:val="0"/>
          <w:iCs w:val="0"/>
          <w:spacing w:val="-30"/>
          <w:sz w:val="24"/>
          <w:szCs w:val="24"/>
        </w:rPr>
        <w:t>；</w:t>
      </w:r>
    </w:p>
    <w:p w14:paraId="7775C09D">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pacing w:val="-5"/>
          <w:sz w:val="24"/>
          <w:szCs w:val="24"/>
        </w:rPr>
        <w:t>2.</w:t>
      </w:r>
      <w:r>
        <w:rPr>
          <w:rFonts w:hint="eastAsia" w:asciiTheme="minorEastAsia" w:hAnsiTheme="minorEastAsia" w:eastAsiaTheme="minorEastAsia" w:cstheme="minorEastAsia"/>
          <w:i w:val="0"/>
          <w:iCs w:val="0"/>
          <w:spacing w:val="-5"/>
          <w:sz w:val="24"/>
          <w:szCs w:val="24"/>
          <w:u w:val="single" w:color="auto"/>
        </w:rPr>
        <w:t>（标的名称</w:t>
      </w:r>
      <w:r>
        <w:rPr>
          <w:rFonts w:hint="eastAsia" w:asciiTheme="minorEastAsia" w:hAnsiTheme="minorEastAsia" w:eastAsiaTheme="minorEastAsia" w:cstheme="minorEastAsia"/>
          <w:i w:val="0"/>
          <w:iCs w:val="0"/>
          <w:spacing w:val="-19"/>
          <w:sz w:val="24"/>
          <w:szCs w:val="24"/>
          <w:u w:val="single" w:color="auto"/>
        </w:rPr>
        <w:t>）</w:t>
      </w:r>
      <w:r>
        <w:rPr>
          <w:rFonts w:hint="eastAsia" w:asciiTheme="minorEastAsia" w:hAnsiTheme="minorEastAsia" w:eastAsiaTheme="minorEastAsia" w:cstheme="minorEastAsia"/>
          <w:i w:val="0"/>
          <w:iCs w:val="0"/>
          <w:spacing w:val="-77"/>
          <w:sz w:val="24"/>
          <w:szCs w:val="24"/>
          <w:u w:val="single" w:color="auto"/>
        </w:rPr>
        <w:t xml:space="preserve"> </w:t>
      </w:r>
      <w:r>
        <w:rPr>
          <w:rFonts w:hint="eastAsia" w:asciiTheme="minorEastAsia" w:hAnsiTheme="minorEastAsia" w:eastAsiaTheme="minorEastAsia" w:cstheme="minorEastAsia"/>
          <w:i w:val="0"/>
          <w:iCs w:val="0"/>
          <w:spacing w:val="-95"/>
          <w:sz w:val="24"/>
          <w:szCs w:val="24"/>
        </w:rPr>
        <w:t xml:space="preserve"> </w:t>
      </w:r>
      <w:r>
        <w:rPr>
          <w:rFonts w:hint="eastAsia" w:asciiTheme="minorEastAsia" w:hAnsiTheme="minorEastAsia" w:eastAsiaTheme="minorEastAsia" w:cstheme="minorEastAsia"/>
          <w:i w:val="0"/>
          <w:iCs w:val="0"/>
          <w:spacing w:val="-19"/>
          <w:sz w:val="24"/>
          <w:szCs w:val="24"/>
        </w:rPr>
        <w:t>，</w:t>
      </w:r>
      <w:r>
        <w:rPr>
          <w:rFonts w:hint="eastAsia" w:asciiTheme="minorEastAsia" w:hAnsiTheme="minorEastAsia" w:eastAsiaTheme="minorEastAsia" w:cstheme="minorEastAsia"/>
          <w:i w:val="0"/>
          <w:iCs w:val="0"/>
          <w:spacing w:val="-5"/>
          <w:sz w:val="24"/>
          <w:szCs w:val="24"/>
        </w:rPr>
        <w:t>属于</w:t>
      </w:r>
      <w:r>
        <w:rPr>
          <w:rFonts w:hint="eastAsia" w:asciiTheme="minorEastAsia" w:hAnsiTheme="minorEastAsia" w:eastAsiaTheme="minorEastAsia" w:cstheme="minorEastAsia"/>
          <w:i w:val="0"/>
          <w:iCs w:val="0"/>
          <w:spacing w:val="-5"/>
          <w:sz w:val="24"/>
          <w:szCs w:val="24"/>
          <w:u w:val="single" w:color="auto"/>
        </w:rPr>
        <w:t>（采购文件中明确的所属行业</w:t>
      </w:r>
      <w:r>
        <w:rPr>
          <w:rFonts w:hint="eastAsia" w:asciiTheme="minorEastAsia" w:hAnsiTheme="minorEastAsia" w:eastAsiaTheme="minorEastAsia" w:cstheme="minorEastAsia"/>
          <w:i w:val="0"/>
          <w:iCs w:val="0"/>
          <w:spacing w:val="-19"/>
          <w:sz w:val="24"/>
          <w:szCs w:val="24"/>
          <w:u w:val="single" w:color="auto"/>
        </w:rPr>
        <w:t>）</w:t>
      </w:r>
      <w:r>
        <w:rPr>
          <w:rFonts w:hint="eastAsia" w:asciiTheme="minorEastAsia" w:hAnsiTheme="minorEastAsia" w:eastAsiaTheme="minorEastAsia" w:cstheme="minorEastAsia"/>
          <w:i w:val="0"/>
          <w:iCs w:val="0"/>
          <w:spacing w:val="-19"/>
          <w:sz w:val="24"/>
          <w:szCs w:val="24"/>
        </w:rPr>
        <w:t>；</w:t>
      </w:r>
      <w:r>
        <w:rPr>
          <w:rFonts w:hint="eastAsia" w:asciiTheme="minorEastAsia" w:hAnsiTheme="minorEastAsia" w:eastAsiaTheme="minorEastAsia" w:cstheme="minorEastAsia"/>
          <w:i w:val="0"/>
          <w:iCs w:val="0"/>
          <w:spacing w:val="-5"/>
          <w:sz w:val="24"/>
          <w:szCs w:val="24"/>
        </w:rPr>
        <w:t>承建（承接）企业</w:t>
      </w:r>
      <w:r>
        <w:rPr>
          <w:rFonts w:hint="eastAsia" w:asciiTheme="minorEastAsia" w:hAnsiTheme="minorEastAsia" w:eastAsiaTheme="minorEastAsia" w:cstheme="minorEastAsia"/>
          <w:i w:val="0"/>
          <w:iCs w:val="0"/>
          <w:spacing w:val="-1"/>
          <w:sz w:val="24"/>
          <w:szCs w:val="24"/>
        </w:rPr>
        <w:t>为（企业名称</w:t>
      </w:r>
      <w:r>
        <w:rPr>
          <w:rFonts w:hint="eastAsia" w:asciiTheme="minorEastAsia" w:hAnsiTheme="minorEastAsia" w:eastAsiaTheme="minorEastAsia" w:cstheme="minorEastAsia"/>
          <w:i w:val="0"/>
          <w:iCs w:val="0"/>
          <w:spacing w:val="6"/>
          <w:sz w:val="24"/>
          <w:szCs w:val="24"/>
        </w:rPr>
        <w:t>），</w:t>
      </w:r>
      <w:r>
        <w:rPr>
          <w:rFonts w:hint="eastAsia" w:asciiTheme="minorEastAsia" w:hAnsiTheme="minorEastAsia" w:eastAsiaTheme="minorEastAsia" w:cstheme="minorEastAsia"/>
          <w:i w:val="0"/>
          <w:iCs w:val="0"/>
          <w:spacing w:val="-1"/>
          <w:sz w:val="24"/>
          <w:szCs w:val="24"/>
        </w:rPr>
        <w:t>从业人员</w:t>
      </w:r>
      <w:r>
        <w:rPr>
          <w:rFonts w:hint="eastAsia" w:asciiTheme="minorEastAsia" w:hAnsiTheme="minorEastAsia" w:eastAsiaTheme="minorEastAsia" w:cstheme="minorEastAsia"/>
          <w:i w:val="0"/>
          <w:iCs w:val="0"/>
          <w:spacing w:val="-120"/>
          <w:sz w:val="24"/>
          <w:szCs w:val="24"/>
        </w:rPr>
        <w:t xml:space="preserve"> </w:t>
      </w:r>
      <w:r>
        <w:rPr>
          <w:rFonts w:hint="eastAsia" w:asciiTheme="minorEastAsia" w:hAnsiTheme="minorEastAsia" w:eastAsiaTheme="minorEastAsia" w:cstheme="minorEastAsia"/>
          <w:i w:val="0"/>
          <w:iCs w:val="0"/>
          <w:sz w:val="24"/>
          <w:szCs w:val="24"/>
          <w:u w:val="single" w:color="auto"/>
        </w:rPr>
        <w:t xml:space="preserve">   </w:t>
      </w:r>
      <w:r>
        <w:rPr>
          <w:rFonts w:hint="eastAsia" w:asciiTheme="minorEastAsia" w:hAnsiTheme="minorEastAsia" w:eastAsiaTheme="minorEastAsia" w:cstheme="minorEastAsia"/>
          <w:i w:val="0"/>
          <w:iCs w:val="0"/>
          <w:spacing w:val="-108"/>
          <w:sz w:val="24"/>
          <w:szCs w:val="24"/>
        </w:rPr>
        <w:t xml:space="preserve"> </w:t>
      </w:r>
      <w:r>
        <w:rPr>
          <w:rFonts w:hint="eastAsia" w:asciiTheme="minorEastAsia" w:hAnsiTheme="minorEastAsia" w:eastAsiaTheme="minorEastAsia" w:cstheme="minorEastAsia"/>
          <w:i w:val="0"/>
          <w:iCs w:val="0"/>
          <w:spacing w:val="-1"/>
          <w:sz w:val="24"/>
          <w:szCs w:val="24"/>
        </w:rPr>
        <w:t>人，营业收入为</w:t>
      </w:r>
      <w:r>
        <w:rPr>
          <w:rFonts w:hint="eastAsia" w:asciiTheme="minorEastAsia" w:hAnsiTheme="minorEastAsia" w:eastAsiaTheme="minorEastAsia" w:cstheme="minorEastAsia"/>
          <w:i w:val="0"/>
          <w:iCs w:val="0"/>
          <w:spacing w:val="-1"/>
          <w:sz w:val="24"/>
          <w:szCs w:val="24"/>
          <w:u w:val="single" w:color="auto"/>
        </w:rPr>
        <w:t xml:space="preserve">   </w:t>
      </w:r>
      <w:r>
        <w:rPr>
          <w:rFonts w:hint="eastAsia" w:asciiTheme="minorEastAsia" w:hAnsiTheme="minorEastAsia" w:eastAsiaTheme="minorEastAsia" w:cstheme="minorEastAsia"/>
          <w:i w:val="0"/>
          <w:iCs w:val="0"/>
          <w:spacing w:val="-105"/>
          <w:sz w:val="24"/>
          <w:szCs w:val="24"/>
        </w:rPr>
        <w:t xml:space="preserve"> </w:t>
      </w:r>
      <w:r>
        <w:rPr>
          <w:rFonts w:hint="eastAsia" w:asciiTheme="minorEastAsia" w:hAnsiTheme="minorEastAsia" w:eastAsiaTheme="minorEastAsia" w:cstheme="minorEastAsia"/>
          <w:i w:val="0"/>
          <w:iCs w:val="0"/>
          <w:spacing w:val="-1"/>
          <w:sz w:val="24"/>
          <w:szCs w:val="24"/>
        </w:rPr>
        <w:t>万元，</w:t>
      </w:r>
      <w:r>
        <w:rPr>
          <w:rFonts w:hint="eastAsia" w:asciiTheme="minorEastAsia" w:hAnsiTheme="minorEastAsia" w:eastAsiaTheme="minorEastAsia" w:cstheme="minorEastAsia"/>
          <w:i w:val="0"/>
          <w:iCs w:val="0"/>
          <w:spacing w:val="-2"/>
          <w:sz w:val="24"/>
          <w:szCs w:val="24"/>
        </w:rPr>
        <w:t>资产总额为</w:t>
      </w:r>
      <w:r>
        <w:rPr>
          <w:rFonts w:hint="eastAsia" w:asciiTheme="minorEastAsia" w:hAnsiTheme="minorEastAsia" w:eastAsiaTheme="minorEastAsia" w:cstheme="minorEastAsia"/>
          <w:i w:val="0"/>
          <w:iCs w:val="0"/>
          <w:spacing w:val="-2"/>
          <w:sz w:val="24"/>
          <w:szCs w:val="24"/>
          <w:u w:val="single" w:color="auto"/>
        </w:rPr>
        <w:t xml:space="preserve">   </w:t>
      </w:r>
      <w:r>
        <w:rPr>
          <w:rFonts w:hint="eastAsia" w:asciiTheme="minorEastAsia" w:hAnsiTheme="minorEastAsia" w:eastAsiaTheme="minorEastAsia" w:cstheme="minorEastAsia"/>
          <w:i w:val="0"/>
          <w:iCs w:val="0"/>
          <w:spacing w:val="-105"/>
          <w:sz w:val="24"/>
          <w:szCs w:val="24"/>
        </w:rPr>
        <w:t xml:space="preserve"> </w:t>
      </w:r>
      <w:r>
        <w:rPr>
          <w:rFonts w:hint="eastAsia" w:asciiTheme="minorEastAsia" w:hAnsiTheme="minorEastAsia" w:eastAsiaTheme="minorEastAsia" w:cstheme="minorEastAsia"/>
          <w:i w:val="0"/>
          <w:iCs w:val="0"/>
          <w:spacing w:val="-2"/>
          <w:sz w:val="24"/>
          <w:szCs w:val="24"/>
        </w:rPr>
        <w:t>万元，</w:t>
      </w:r>
      <w:r>
        <w:rPr>
          <w:rFonts w:hint="eastAsia" w:asciiTheme="minorEastAsia" w:hAnsiTheme="minorEastAsia" w:eastAsiaTheme="minorEastAsia" w:cstheme="minorEastAsia"/>
          <w:i w:val="0"/>
          <w:iCs w:val="0"/>
          <w:spacing w:val="-6"/>
          <w:sz w:val="24"/>
          <w:szCs w:val="24"/>
        </w:rPr>
        <w:t>属于</w:t>
      </w:r>
      <w:r>
        <w:rPr>
          <w:rFonts w:hint="eastAsia" w:asciiTheme="minorEastAsia" w:hAnsiTheme="minorEastAsia" w:eastAsiaTheme="minorEastAsia" w:cstheme="minorEastAsia"/>
          <w:i w:val="0"/>
          <w:iCs w:val="0"/>
          <w:spacing w:val="-6"/>
          <w:sz w:val="24"/>
          <w:szCs w:val="24"/>
          <w:u w:val="single" w:color="auto"/>
        </w:rPr>
        <w:t>（中型企业、小型企业、微型企业</w:t>
      </w:r>
      <w:r>
        <w:rPr>
          <w:rFonts w:hint="eastAsia" w:asciiTheme="minorEastAsia" w:hAnsiTheme="minorEastAsia" w:eastAsiaTheme="minorEastAsia" w:cstheme="minorEastAsia"/>
          <w:i w:val="0"/>
          <w:iCs w:val="0"/>
          <w:spacing w:val="-36"/>
          <w:sz w:val="24"/>
          <w:szCs w:val="24"/>
          <w:u w:val="single" w:color="auto"/>
        </w:rPr>
        <w:t>）</w:t>
      </w:r>
      <w:r>
        <w:rPr>
          <w:rFonts w:hint="eastAsia" w:asciiTheme="minorEastAsia" w:hAnsiTheme="minorEastAsia" w:eastAsiaTheme="minorEastAsia" w:cstheme="minorEastAsia"/>
          <w:i w:val="0"/>
          <w:iCs w:val="0"/>
          <w:spacing w:val="-36"/>
          <w:sz w:val="24"/>
          <w:szCs w:val="24"/>
        </w:rPr>
        <w:t>；</w:t>
      </w:r>
    </w:p>
    <w:p w14:paraId="7992376C">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pacing w:val="-13"/>
          <w:position w:val="3"/>
          <w:sz w:val="24"/>
          <w:szCs w:val="24"/>
        </w:rPr>
        <w:t>……</w:t>
      </w:r>
    </w:p>
    <w:p w14:paraId="0BC6C48C">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pacing w:val="-3"/>
          <w:sz w:val="24"/>
          <w:szCs w:val="24"/>
        </w:rPr>
        <w:t>以上企业，不属于大企业的分支机构，不存在控股股东为大企业的情形，也不</w:t>
      </w:r>
      <w:r>
        <w:rPr>
          <w:rFonts w:hint="eastAsia" w:asciiTheme="minorEastAsia" w:hAnsiTheme="minorEastAsia" w:eastAsiaTheme="minorEastAsia" w:cstheme="minorEastAsia"/>
          <w:i w:val="0"/>
          <w:iCs w:val="0"/>
          <w:spacing w:val="-1"/>
          <w:sz w:val="24"/>
          <w:szCs w:val="24"/>
        </w:rPr>
        <w:t>存在与大企业的负责人为同一人的情形。</w:t>
      </w:r>
    </w:p>
    <w:p w14:paraId="1CCFB64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本企业对上述声明内容的真实性负责。如有虚</w:t>
      </w:r>
      <w:r>
        <w:rPr>
          <w:rFonts w:hint="eastAsia" w:asciiTheme="minorEastAsia" w:hAnsiTheme="minorEastAsia" w:eastAsiaTheme="minorEastAsia" w:cstheme="minorEastAsia"/>
          <w:i w:val="0"/>
          <w:iCs w:val="0"/>
          <w:spacing w:val="-1"/>
          <w:sz w:val="24"/>
          <w:szCs w:val="24"/>
        </w:rPr>
        <w:t>假，将依法承担相应责任。</w:t>
      </w:r>
    </w:p>
    <w:p w14:paraId="4E1B30BC">
      <w:pPr>
        <w:pStyle w:val="9"/>
        <w:spacing w:line="337" w:lineRule="auto"/>
      </w:pPr>
    </w:p>
    <w:p w14:paraId="1AD6FDEC">
      <w:pPr>
        <w:pStyle w:val="9"/>
        <w:spacing w:line="338" w:lineRule="auto"/>
      </w:pPr>
    </w:p>
    <w:p w14:paraId="7C94446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供应商</w:t>
      </w:r>
      <w:r>
        <w:rPr>
          <w:rFonts w:hint="eastAsia" w:asciiTheme="minorEastAsia" w:hAnsiTheme="minorEastAsia" w:eastAsiaTheme="minorEastAsia" w:cstheme="minorEastAsia"/>
          <w:spacing w:val="-35"/>
          <w:w w:val="6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企业电子签章或盖章）</w:t>
      </w:r>
    </w:p>
    <w:p w14:paraId="639E026C">
      <w:pPr>
        <w:keepNext w:val="0"/>
        <w:keepLines w:val="0"/>
        <w:pageBreakBefore w:val="0"/>
        <w:widowControl w:val="0"/>
        <w:kinsoku/>
        <w:wordWrap/>
        <w:overflowPunct/>
        <w:topLinePunct w:val="0"/>
        <w:autoSpaceDE/>
        <w:autoSpaceDN/>
        <w:bidi w:val="0"/>
        <w:adjustRightInd/>
        <w:snapToGrid/>
        <w:spacing w:line="360" w:lineRule="auto"/>
        <w:ind w:right="0" w:firstLine="4500" w:firstLineChars="18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z w:val="24"/>
          <w:szCs w:val="24"/>
        </w:rPr>
        <w:t>日</w:t>
      </w:r>
    </w:p>
    <w:p w14:paraId="4BE8386A">
      <w:pPr>
        <w:rPr>
          <w:rFonts w:hint="eastAsia" w:asciiTheme="minorEastAsia" w:hAnsiTheme="minorEastAsia" w:eastAsiaTheme="minorEastAsia" w:cstheme="minorEastAsia"/>
          <w:b/>
          <w:bCs/>
          <w:color w:val="auto"/>
          <w:spacing w:val="14"/>
          <w:sz w:val="24"/>
          <w:szCs w:val="24"/>
          <w:highlight w:val="none"/>
          <w:lang w:eastAsia="zh-CN"/>
        </w:rPr>
      </w:pPr>
      <w:r>
        <w:rPr>
          <w:rFonts w:hint="eastAsia" w:asciiTheme="minorEastAsia" w:hAnsiTheme="minorEastAsia" w:eastAsiaTheme="minorEastAsia" w:cstheme="minorEastAsia"/>
          <w:b/>
          <w:bCs/>
          <w:color w:val="auto"/>
          <w:spacing w:val="14"/>
          <w:sz w:val="24"/>
          <w:szCs w:val="24"/>
          <w:highlight w:val="none"/>
          <w:lang w:eastAsia="zh-CN"/>
        </w:rPr>
        <w:br w:type="page"/>
      </w:r>
    </w:p>
    <w:p w14:paraId="0F155FAD">
      <w:pPr>
        <w:pStyle w:val="9"/>
        <w:spacing w:before="81" w:line="212" w:lineRule="auto"/>
        <w:ind w:left="313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pacing w:val="14"/>
          <w:sz w:val="24"/>
          <w:szCs w:val="24"/>
          <w:highlight w:val="none"/>
          <w:lang w:eastAsia="zh-CN"/>
        </w:rPr>
        <w:t>统计上大中小微型企业划分标准</w:t>
      </w:r>
    </w:p>
    <w:tbl>
      <w:tblPr>
        <w:tblStyle w:val="64"/>
        <w:tblW w:w="10208" w:type="dxa"/>
        <w:tblInd w:w="-789"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0" w:type="dxa"/>
          <w:bottom w:w="0" w:type="dxa"/>
          <w:right w:w="0" w:type="dxa"/>
        </w:tblCellMar>
      </w:tblPr>
      <w:tblGrid>
        <w:gridCol w:w="2214"/>
        <w:gridCol w:w="1473"/>
        <w:gridCol w:w="757"/>
        <w:gridCol w:w="1213"/>
        <w:gridCol w:w="1825"/>
        <w:gridCol w:w="1700"/>
        <w:gridCol w:w="1026"/>
      </w:tblGrid>
      <w:tr w14:paraId="06030596">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50" w:hRule="atLeast"/>
        </w:trPr>
        <w:tc>
          <w:tcPr>
            <w:tcW w:w="2214" w:type="dxa"/>
            <w:tcBorders>
              <w:bottom w:val="single" w:color="4F81BD" w:sz="2" w:space="0"/>
            </w:tcBorders>
            <w:shd w:val="clear" w:color="auto" w:fill="4F81BD"/>
            <w:noWrap w:val="0"/>
            <w:vAlign w:val="top"/>
          </w:tcPr>
          <w:p w14:paraId="2B294D60">
            <w:pPr>
              <w:pStyle w:val="63"/>
              <w:spacing w:before="224" w:line="220" w:lineRule="auto"/>
              <w:ind w:left="319"/>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行业名称</w:t>
            </w:r>
          </w:p>
        </w:tc>
        <w:tc>
          <w:tcPr>
            <w:tcW w:w="1473" w:type="dxa"/>
            <w:tcBorders>
              <w:bottom w:val="single" w:color="4F81BD" w:sz="2" w:space="0"/>
            </w:tcBorders>
            <w:shd w:val="clear" w:color="auto" w:fill="4F81BD"/>
            <w:noWrap w:val="0"/>
            <w:vAlign w:val="top"/>
          </w:tcPr>
          <w:p w14:paraId="257E1391">
            <w:pPr>
              <w:pStyle w:val="63"/>
              <w:spacing w:before="224" w:line="220" w:lineRule="auto"/>
              <w:ind w:left="343"/>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指标名称</w:t>
            </w:r>
          </w:p>
        </w:tc>
        <w:tc>
          <w:tcPr>
            <w:tcW w:w="757" w:type="dxa"/>
            <w:tcBorders>
              <w:bottom w:val="single" w:color="4F81BD" w:sz="2" w:space="0"/>
            </w:tcBorders>
            <w:shd w:val="clear" w:color="auto" w:fill="4F81BD"/>
            <w:noWrap w:val="0"/>
            <w:vAlign w:val="top"/>
          </w:tcPr>
          <w:p w14:paraId="62B59E81">
            <w:pPr>
              <w:pStyle w:val="63"/>
              <w:spacing w:before="68" w:line="312" w:lineRule="exact"/>
              <w:ind w:left="179"/>
              <w:rPr>
                <w:rFonts w:hint="eastAsia" w:ascii="楷体" w:hAnsi="楷体" w:eastAsia="楷体" w:cs="楷体"/>
                <w:color w:val="auto"/>
                <w:sz w:val="18"/>
                <w:szCs w:val="18"/>
                <w:highlight w:val="none"/>
              </w:rPr>
            </w:pPr>
            <w:r>
              <w:rPr>
                <w:rFonts w:hint="eastAsia" w:ascii="楷体" w:hAnsi="楷体" w:eastAsia="楷体" w:cs="楷体"/>
                <w:color w:val="auto"/>
                <w:spacing w:val="4"/>
                <w:position w:val="10"/>
                <w:sz w:val="18"/>
                <w:szCs w:val="18"/>
                <w:highlight w:val="none"/>
              </w:rPr>
              <w:t>计量</w:t>
            </w:r>
          </w:p>
          <w:p w14:paraId="656AC1DB">
            <w:pPr>
              <w:pStyle w:val="63"/>
              <w:spacing w:line="220" w:lineRule="auto"/>
              <w:ind w:left="180"/>
              <w:rPr>
                <w:rFonts w:hint="eastAsia" w:ascii="楷体" w:hAnsi="楷体" w:eastAsia="楷体" w:cs="楷体"/>
                <w:color w:val="auto"/>
                <w:sz w:val="18"/>
                <w:szCs w:val="18"/>
                <w:highlight w:val="none"/>
              </w:rPr>
            </w:pPr>
            <w:r>
              <w:rPr>
                <w:rFonts w:hint="eastAsia" w:ascii="楷体" w:hAnsi="楷体" w:eastAsia="楷体" w:cs="楷体"/>
                <w:color w:val="auto"/>
                <w:spacing w:val="4"/>
                <w:sz w:val="18"/>
                <w:szCs w:val="18"/>
                <w:highlight w:val="none"/>
              </w:rPr>
              <w:t>单位</w:t>
            </w:r>
          </w:p>
        </w:tc>
        <w:tc>
          <w:tcPr>
            <w:tcW w:w="1213" w:type="dxa"/>
            <w:tcBorders>
              <w:bottom w:val="single" w:color="4F81BD" w:sz="2" w:space="0"/>
            </w:tcBorders>
            <w:shd w:val="clear" w:color="auto" w:fill="4F81BD"/>
            <w:noWrap w:val="0"/>
            <w:vAlign w:val="top"/>
          </w:tcPr>
          <w:p w14:paraId="57318986">
            <w:pPr>
              <w:pStyle w:val="63"/>
              <w:spacing w:before="224" w:line="220" w:lineRule="auto"/>
              <w:ind w:left="413"/>
              <w:rPr>
                <w:rFonts w:hint="eastAsia" w:ascii="楷体" w:hAnsi="楷体" w:eastAsia="楷体" w:cs="楷体"/>
                <w:color w:val="auto"/>
                <w:sz w:val="18"/>
                <w:szCs w:val="18"/>
                <w:highlight w:val="none"/>
              </w:rPr>
            </w:pPr>
            <w:r>
              <w:rPr>
                <w:rFonts w:hint="eastAsia" w:ascii="楷体" w:hAnsi="楷体" w:eastAsia="楷体" w:cs="楷体"/>
                <w:color w:val="auto"/>
                <w:spacing w:val="3"/>
                <w:sz w:val="18"/>
                <w:szCs w:val="18"/>
                <w:highlight w:val="none"/>
              </w:rPr>
              <w:t>大型</w:t>
            </w:r>
          </w:p>
        </w:tc>
        <w:tc>
          <w:tcPr>
            <w:tcW w:w="1825" w:type="dxa"/>
            <w:tcBorders>
              <w:bottom w:val="single" w:color="4F81BD" w:sz="2" w:space="0"/>
            </w:tcBorders>
            <w:shd w:val="clear" w:color="auto" w:fill="4F81BD"/>
            <w:noWrap w:val="0"/>
            <w:vAlign w:val="top"/>
          </w:tcPr>
          <w:p w14:paraId="485A34F3">
            <w:pPr>
              <w:pStyle w:val="63"/>
              <w:spacing w:before="224" w:line="220" w:lineRule="auto"/>
              <w:ind w:left="734"/>
              <w:rPr>
                <w:rFonts w:hint="eastAsia" w:ascii="楷体" w:hAnsi="楷体" w:eastAsia="楷体" w:cs="楷体"/>
                <w:color w:val="auto"/>
                <w:sz w:val="18"/>
                <w:szCs w:val="18"/>
                <w:highlight w:val="none"/>
              </w:rPr>
            </w:pPr>
            <w:r>
              <w:rPr>
                <w:rFonts w:hint="eastAsia" w:ascii="楷体" w:hAnsi="楷体" w:eastAsia="楷体" w:cs="楷体"/>
                <w:color w:val="auto"/>
                <w:spacing w:val="-2"/>
                <w:sz w:val="18"/>
                <w:szCs w:val="18"/>
                <w:highlight w:val="none"/>
              </w:rPr>
              <w:t>中型</w:t>
            </w:r>
          </w:p>
        </w:tc>
        <w:tc>
          <w:tcPr>
            <w:tcW w:w="1700" w:type="dxa"/>
            <w:tcBorders>
              <w:bottom w:val="single" w:color="4F81BD" w:sz="2" w:space="0"/>
            </w:tcBorders>
            <w:shd w:val="clear" w:color="auto" w:fill="4F81BD"/>
            <w:noWrap w:val="0"/>
            <w:vAlign w:val="top"/>
          </w:tcPr>
          <w:p w14:paraId="46F347A8">
            <w:pPr>
              <w:pStyle w:val="63"/>
              <w:spacing w:before="223" w:line="222" w:lineRule="auto"/>
              <w:ind w:left="661"/>
              <w:rPr>
                <w:rFonts w:hint="eastAsia" w:ascii="楷体" w:hAnsi="楷体" w:eastAsia="楷体" w:cs="楷体"/>
                <w:color w:val="auto"/>
                <w:sz w:val="18"/>
                <w:szCs w:val="18"/>
                <w:highlight w:val="none"/>
              </w:rPr>
            </w:pPr>
            <w:r>
              <w:rPr>
                <w:rFonts w:hint="eastAsia" w:ascii="楷体" w:hAnsi="楷体" w:eastAsia="楷体" w:cs="楷体"/>
                <w:color w:val="auto"/>
                <w:spacing w:val="2"/>
                <w:sz w:val="18"/>
                <w:szCs w:val="18"/>
                <w:highlight w:val="none"/>
              </w:rPr>
              <w:t>小型</w:t>
            </w:r>
          </w:p>
        </w:tc>
        <w:tc>
          <w:tcPr>
            <w:tcW w:w="1026" w:type="dxa"/>
            <w:tcBorders>
              <w:bottom w:val="single" w:color="4F81BD" w:sz="2" w:space="0"/>
            </w:tcBorders>
            <w:shd w:val="clear" w:color="auto" w:fill="4F81BD"/>
            <w:noWrap w:val="0"/>
            <w:vAlign w:val="top"/>
          </w:tcPr>
          <w:p w14:paraId="3788409A">
            <w:pPr>
              <w:pStyle w:val="63"/>
              <w:spacing w:before="223" w:line="220" w:lineRule="auto"/>
              <w:ind w:left="318"/>
              <w:rPr>
                <w:rFonts w:hint="eastAsia" w:ascii="楷体" w:hAnsi="楷体" w:eastAsia="楷体" w:cs="楷体"/>
                <w:color w:val="auto"/>
                <w:sz w:val="18"/>
                <w:szCs w:val="18"/>
                <w:highlight w:val="none"/>
              </w:rPr>
            </w:pPr>
            <w:r>
              <w:rPr>
                <w:rFonts w:hint="eastAsia" w:ascii="楷体" w:hAnsi="楷体" w:eastAsia="楷体" w:cs="楷体"/>
                <w:color w:val="auto"/>
                <w:spacing w:val="4"/>
                <w:sz w:val="18"/>
                <w:szCs w:val="18"/>
                <w:highlight w:val="none"/>
              </w:rPr>
              <w:t>微型</w:t>
            </w:r>
          </w:p>
        </w:tc>
      </w:tr>
      <w:tr w14:paraId="3B47122B">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77" w:hRule="atLeast"/>
        </w:trPr>
        <w:tc>
          <w:tcPr>
            <w:tcW w:w="2214" w:type="dxa"/>
            <w:tcBorders>
              <w:top w:val="single" w:color="4F81BD" w:sz="2" w:space="0"/>
            </w:tcBorders>
            <w:shd w:val="clear" w:color="auto" w:fill="B8CCE4"/>
            <w:noWrap w:val="0"/>
            <w:vAlign w:val="center"/>
          </w:tcPr>
          <w:p w14:paraId="375DC94D">
            <w:pPr>
              <w:pStyle w:val="63"/>
              <w:keepNext w:val="0"/>
              <w:keepLines w:val="0"/>
              <w:pageBreakBefore w:val="0"/>
              <w:widowControl w:val="0"/>
              <w:kinsoku/>
              <w:wordWrap/>
              <w:overflowPunct/>
              <w:topLinePunct w:val="0"/>
              <w:autoSpaceDE/>
              <w:autoSpaceDN/>
              <w:bidi w:val="0"/>
              <w:adjustRightInd/>
              <w:snapToGrid/>
              <w:spacing w:line="274"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highlight w:val="none"/>
              </w:rPr>
              <mc:AlternateContent>
                <mc:Choice Requires="wps">
                  <w:drawing>
                    <wp:anchor distT="0" distB="0" distL="114300" distR="114300" simplePos="0" relativeHeight="251672576" behindDoc="0" locked="0" layoutInCell="1" allowOverlap="1">
                      <wp:simplePos x="0" y="0"/>
                      <wp:positionH relativeFrom="page">
                        <wp:posOffset>6350</wp:posOffset>
                      </wp:positionH>
                      <wp:positionV relativeFrom="page">
                        <wp:posOffset>-13335</wp:posOffset>
                      </wp:positionV>
                      <wp:extent cx="889000" cy="27940"/>
                      <wp:effectExtent l="0" t="0" r="6350" b="635"/>
                      <wp:wrapNone/>
                      <wp:docPr id="17" name="矩形 17"/>
                      <wp:cNvGraphicFramePr/>
                      <a:graphic xmlns:a="http://schemas.openxmlformats.org/drawingml/2006/main">
                        <a:graphicData uri="http://schemas.microsoft.com/office/word/2010/wordprocessingShape">
                          <wps:wsp>
                            <wps:cNvSpPr/>
                            <wps:spPr>
                              <a:xfrm>
                                <a:off x="0" y="0"/>
                                <a:ext cx="889000" cy="2794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5pt;margin-top:-1.05pt;height:2.2pt;width:70pt;mso-position-horizontal-relative:page;mso-position-vertical-relative:page;z-index:251672576;mso-width-relative:page;mso-height-relative:page;" fillcolor="#FFFFFF" filled="t" stroked="f" coordsize="21600,21600" o:gfxdata="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fPJ70wAA&#10;AAYBAAAPAAAAAAAAAAEAIAAAACIAAABkcnMvZG93bnJldi54bWxQSwECFAAUAAAACACHTuJAlkNE&#10;crEBAABfAwAADgAAAAAAAAABACAAAAAiAQAAZHJzL2Uyb0RvYy54bWxQSwUGAAAAAAYABgBZAQAA&#10;RQUAAAAA&#10;">
                      <v:fill on="t" focussize="0,0"/>
                      <v:stroke on="f"/>
                      <v:imagedata o:title=""/>
                      <o:lock v:ext="edit" aspectratio="f"/>
                    </v:rect>
                  </w:pict>
                </mc:Fallback>
              </mc:AlternateContent>
            </w:r>
            <w:r>
              <w:rPr>
                <w:rFonts w:hint="eastAsia" w:ascii="楷体" w:hAnsi="楷体" w:eastAsia="楷体" w:cs="楷体"/>
                <w:color w:val="auto"/>
                <w:spacing w:val="7"/>
                <w:sz w:val="18"/>
                <w:szCs w:val="18"/>
                <w:highlight w:val="none"/>
              </w:rPr>
              <w:t>农、林、牧、</w:t>
            </w:r>
            <w:r>
              <w:rPr>
                <w:rFonts w:hint="eastAsia" w:ascii="楷体" w:hAnsi="楷体" w:eastAsia="楷体" w:cs="楷体"/>
                <w:color w:val="auto"/>
                <w:spacing w:val="3"/>
                <w:sz w:val="18"/>
                <w:szCs w:val="18"/>
                <w:highlight w:val="none"/>
              </w:rPr>
              <w:t>渔业</w:t>
            </w:r>
          </w:p>
        </w:tc>
        <w:tc>
          <w:tcPr>
            <w:tcW w:w="1473" w:type="dxa"/>
            <w:tcBorders>
              <w:top w:val="single" w:color="4F81BD" w:sz="2" w:space="0"/>
            </w:tcBorders>
            <w:shd w:val="clear" w:color="auto" w:fill="B8CCE4"/>
            <w:noWrap w:val="0"/>
            <w:vAlign w:val="top"/>
          </w:tcPr>
          <w:p w14:paraId="49C8FF41">
            <w:pPr>
              <w:pStyle w:val="63"/>
              <w:spacing w:before="238"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highlight w:val="none"/>
              </w:rPr>
              <mc:AlternateContent>
                <mc:Choice Requires="wps">
                  <w:drawing>
                    <wp:anchor distT="0" distB="0" distL="114300" distR="114300" simplePos="0" relativeHeight="251673600" behindDoc="0" locked="0" layoutInCell="1" allowOverlap="1">
                      <wp:simplePos x="0" y="0"/>
                      <wp:positionH relativeFrom="page">
                        <wp:posOffset>20955</wp:posOffset>
                      </wp:positionH>
                      <wp:positionV relativeFrom="page">
                        <wp:posOffset>-13335</wp:posOffset>
                      </wp:positionV>
                      <wp:extent cx="908685" cy="27940"/>
                      <wp:effectExtent l="0" t="0" r="5715" b="635"/>
                      <wp:wrapNone/>
                      <wp:docPr id="18" name="矩形 18"/>
                      <wp:cNvGraphicFramePr/>
                      <a:graphic xmlns:a="http://schemas.openxmlformats.org/drawingml/2006/main">
                        <a:graphicData uri="http://schemas.microsoft.com/office/word/2010/wordprocessingShape">
                          <wps:wsp>
                            <wps:cNvSpPr/>
                            <wps:spPr>
                              <a:xfrm>
                                <a:off x="0" y="0"/>
                                <a:ext cx="908685" cy="2794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65pt;margin-top:-1.05pt;height:2.2pt;width:71.55pt;mso-position-horizontal-relative:page;mso-position-vertical-relative:page;z-index:251673600;mso-width-relative:page;mso-height-relative:page;" fillcolor="#FFFFFF" filled="t" stroked="f" coordsize="21600,21600" o:gfxdata="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7H1x7U&#10;AAAABgEAAA8AAAAAAAAAAQAgAAAAIgAAAGRycy9kb3ducmV2LnhtbFBLAQIUABQAAAAIAIdO4kAs&#10;4NDTsgEAAF8DAAAOAAAAAAAAAAEAIAAAACMBAABkcnMvZTJvRG9jLnhtbFBLBQYAAAAABgAGAFkB&#10;AABHBQAAAAA=&#10;">
                      <v:fill on="t" focussize="0,0"/>
                      <v:stroke on="f"/>
                      <v:imagedata o:title=""/>
                      <o:lock v:ext="edit" aspectratio="f"/>
                    </v:rect>
                  </w:pict>
                </mc:Fallback>
              </mc:AlternateContent>
            </w:r>
            <w:r>
              <w:rPr>
                <w:rFonts w:hint="eastAsia" w:ascii="楷体" w:hAnsi="楷体" w:eastAsia="楷体" w:cs="楷体"/>
                <w:color w:val="auto"/>
                <w:spacing w:val="9"/>
                <w:sz w:val="18"/>
                <w:szCs w:val="18"/>
                <w:highlight w:val="none"/>
              </w:rPr>
              <w:t>营业收入(Y)</w:t>
            </w:r>
          </w:p>
        </w:tc>
        <w:tc>
          <w:tcPr>
            <w:tcW w:w="757" w:type="dxa"/>
            <w:tcBorders>
              <w:top w:val="single" w:color="4F81BD" w:sz="2" w:space="0"/>
            </w:tcBorders>
            <w:shd w:val="clear" w:color="auto" w:fill="B8CCE4"/>
            <w:noWrap w:val="0"/>
            <w:vAlign w:val="top"/>
          </w:tcPr>
          <w:p w14:paraId="3797468F">
            <w:pPr>
              <w:pStyle w:val="63"/>
              <w:spacing w:before="239"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highlight w:val="none"/>
              </w:rPr>
              <mc:AlternateContent>
                <mc:Choice Requires="wps">
                  <w:drawing>
                    <wp:anchor distT="0" distB="0" distL="114300" distR="114300" simplePos="0" relativeHeight="251669504" behindDoc="0" locked="0" layoutInCell="1" allowOverlap="1">
                      <wp:simplePos x="0" y="0"/>
                      <wp:positionH relativeFrom="page">
                        <wp:posOffset>21590</wp:posOffset>
                      </wp:positionH>
                      <wp:positionV relativeFrom="page">
                        <wp:posOffset>-13335</wp:posOffset>
                      </wp:positionV>
                      <wp:extent cx="454660" cy="27940"/>
                      <wp:effectExtent l="0" t="0" r="2540" b="635"/>
                      <wp:wrapNone/>
                      <wp:docPr id="19" name="矩形 19"/>
                      <wp:cNvGraphicFramePr/>
                      <a:graphic xmlns:a="http://schemas.openxmlformats.org/drawingml/2006/main">
                        <a:graphicData uri="http://schemas.microsoft.com/office/word/2010/wordprocessingShape">
                          <wps:wsp>
                            <wps:cNvSpPr/>
                            <wps:spPr>
                              <a:xfrm>
                                <a:off x="0" y="0"/>
                                <a:ext cx="454660" cy="2794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pt;margin-top:-1.05pt;height:2.2pt;width:35.8pt;mso-position-horizontal-relative:page;mso-position-vertical-relative:page;z-index:251669504;mso-width-relative:page;mso-height-relative:page;" fillcolor="#FFFFFF" filled="t" stroked="f" coordsize="21600,21600" o:gfxdata="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be+9zU&#10;AAAABQEAAA8AAAAAAAAAAQAgAAAAIgAAAGRycy9kb3ducmV2LnhtbFBLAQIUABQAAAAIAIdO4kDH&#10;azy4sgEAAF8DAAAOAAAAAAAAAAEAIAAAACMBAABkcnMvZTJvRG9jLnhtbFBLBQYAAAAABgAGAFkB&#10;AABHBQAAAAA=&#10;">
                      <v:fill on="t" focussize="0,0"/>
                      <v:stroke on="f"/>
                      <v:imagedata o:title=""/>
                      <o:lock v:ext="edit" aspectratio="f"/>
                    </v:rect>
                  </w:pict>
                </mc:Fallback>
              </mc:AlternateContent>
            </w:r>
            <w:r>
              <w:rPr>
                <w:rFonts w:hint="eastAsia" w:ascii="楷体" w:hAnsi="楷体" w:eastAsia="楷体" w:cs="楷体"/>
                <w:color w:val="auto"/>
                <w:spacing w:val="1"/>
                <w:sz w:val="18"/>
                <w:szCs w:val="18"/>
                <w:highlight w:val="none"/>
              </w:rPr>
              <w:t>万元</w:t>
            </w:r>
          </w:p>
        </w:tc>
        <w:tc>
          <w:tcPr>
            <w:tcW w:w="1213" w:type="dxa"/>
            <w:tcBorders>
              <w:top w:val="single" w:color="4F81BD" w:sz="2" w:space="0"/>
            </w:tcBorders>
            <w:shd w:val="clear" w:color="auto" w:fill="B8CCE4"/>
            <w:noWrap w:val="0"/>
            <w:vAlign w:val="top"/>
          </w:tcPr>
          <w:p w14:paraId="6A14FB93">
            <w:pPr>
              <w:pStyle w:val="63"/>
              <w:spacing w:before="238" w:line="238" w:lineRule="auto"/>
              <w:ind w:left="211"/>
              <w:rPr>
                <w:rFonts w:hint="eastAsia" w:ascii="楷体" w:hAnsi="楷体" w:eastAsia="楷体" w:cs="楷体"/>
                <w:color w:val="auto"/>
                <w:sz w:val="18"/>
                <w:szCs w:val="18"/>
                <w:highlight w:val="none"/>
              </w:rPr>
            </w:pPr>
            <w:r>
              <w:rPr>
                <w:rFonts w:hint="eastAsia" w:ascii="楷体" w:hAnsi="楷体" w:eastAsia="楷体" w:cs="楷体"/>
                <w:color w:val="auto"/>
                <w:highlight w:val="none"/>
              </w:rPr>
              <mc:AlternateContent>
                <mc:Choice Requires="wps">
                  <w:drawing>
                    <wp:anchor distT="0" distB="0" distL="114300" distR="114300" simplePos="0" relativeHeight="251670528" behindDoc="0" locked="0" layoutInCell="1" allowOverlap="1">
                      <wp:simplePos x="0" y="0"/>
                      <wp:positionH relativeFrom="page">
                        <wp:posOffset>22225</wp:posOffset>
                      </wp:positionH>
                      <wp:positionV relativeFrom="page">
                        <wp:posOffset>-13335</wp:posOffset>
                      </wp:positionV>
                      <wp:extent cx="744220" cy="27940"/>
                      <wp:effectExtent l="0" t="0" r="17780" b="635"/>
                      <wp:wrapNone/>
                      <wp:docPr id="20" name="矩形 20"/>
                      <wp:cNvGraphicFramePr/>
                      <a:graphic xmlns:a="http://schemas.openxmlformats.org/drawingml/2006/main">
                        <a:graphicData uri="http://schemas.microsoft.com/office/word/2010/wordprocessingShape">
                          <wps:wsp>
                            <wps:cNvSpPr/>
                            <wps:spPr>
                              <a:xfrm>
                                <a:off x="0" y="0"/>
                                <a:ext cx="744220" cy="2794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5pt;margin-top:-1.05pt;height:2.2pt;width:58.6pt;mso-position-horizontal-relative:page;mso-position-vertical-relative:page;z-index:251670528;mso-width-relative:page;mso-height-relative:page;" fillcolor="#FFFFFF" filled="t" stroked="f" coordsize="21600,21600" o:gfxdata="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RJfBzUAAAA&#10;BgEAAA8AAAAAAAAAAQAgAAAAIgAAAGRycy9kb3ducmV2LnhtbFBLAQIUABQAAAAIAIdO4kCdkwC8&#10;rwEAAF8DAAAOAAAAAAAAAAEAIAAAACMBAABkcnMvZTJvRG9jLnhtbFBLBQYAAAAABgAGAFkBAABE&#10;BQAAAAA=&#10;">
                      <v:fill on="t" focussize="0,0"/>
                      <v:stroke on="f"/>
                      <v:imagedata o:title=""/>
                      <o:lock v:ext="edit" aspectratio="f"/>
                    </v:rect>
                  </w:pict>
                </mc:Fallback>
              </mc:AlternateContent>
            </w:r>
            <w:r>
              <w:rPr>
                <w:rFonts w:hint="eastAsia" w:ascii="楷体" w:hAnsi="楷体" w:eastAsia="楷体" w:cs="楷体"/>
                <w:color w:val="auto"/>
                <w:spacing w:val="7"/>
                <w:sz w:val="18"/>
                <w:szCs w:val="18"/>
                <w:highlight w:val="none"/>
              </w:rPr>
              <w:t>Y≥20000</w:t>
            </w:r>
          </w:p>
        </w:tc>
        <w:tc>
          <w:tcPr>
            <w:tcW w:w="1825" w:type="dxa"/>
            <w:tcBorders>
              <w:top w:val="single" w:color="4F81BD" w:sz="2" w:space="0"/>
            </w:tcBorders>
            <w:shd w:val="clear" w:color="auto" w:fill="B8CCE4"/>
            <w:noWrap w:val="0"/>
            <w:vAlign w:val="top"/>
          </w:tcPr>
          <w:p w14:paraId="6A8B8090">
            <w:pPr>
              <w:pStyle w:val="63"/>
              <w:spacing w:before="238" w:line="236" w:lineRule="auto"/>
              <w:ind w:left="279"/>
              <w:rPr>
                <w:rFonts w:hint="eastAsia" w:ascii="楷体" w:hAnsi="楷体" w:eastAsia="楷体" w:cs="楷体"/>
                <w:color w:val="auto"/>
                <w:sz w:val="18"/>
                <w:szCs w:val="18"/>
                <w:highlight w:val="none"/>
              </w:rPr>
            </w:pPr>
            <w:r>
              <w:rPr>
                <w:rFonts w:hint="eastAsia" w:ascii="楷体" w:hAnsi="楷体" w:eastAsia="楷体" w:cs="楷体"/>
                <w:color w:val="auto"/>
                <w:highlight w:val="none"/>
              </w:rPr>
              <mc:AlternateContent>
                <mc:Choice Requires="wps">
                  <w:drawing>
                    <wp:anchor distT="0" distB="0" distL="114300" distR="114300" simplePos="0" relativeHeight="251671552" behindDoc="0" locked="0" layoutInCell="1" allowOverlap="1">
                      <wp:simplePos x="0" y="0"/>
                      <wp:positionH relativeFrom="page">
                        <wp:posOffset>23495</wp:posOffset>
                      </wp:positionH>
                      <wp:positionV relativeFrom="page">
                        <wp:posOffset>-13335</wp:posOffset>
                      </wp:positionV>
                      <wp:extent cx="1132840" cy="27940"/>
                      <wp:effectExtent l="0" t="0" r="10160" b="635"/>
                      <wp:wrapNone/>
                      <wp:docPr id="21" name="矩形 21"/>
                      <wp:cNvGraphicFramePr/>
                      <a:graphic xmlns:a="http://schemas.openxmlformats.org/drawingml/2006/main">
                        <a:graphicData uri="http://schemas.microsoft.com/office/word/2010/wordprocessingShape">
                          <wps:wsp>
                            <wps:cNvSpPr/>
                            <wps:spPr>
                              <a:xfrm>
                                <a:off x="0" y="0"/>
                                <a:ext cx="1132840" cy="2794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85pt;margin-top:-1.05pt;height:2.2pt;width:89.2pt;mso-position-horizontal-relative:page;mso-position-vertical-relative:page;z-index:251671552;mso-width-relative:page;mso-height-relative:page;" fillcolor="#FFFFFF" filled="t" stroked="f" coordsize="21600,21600" o:gfxdata="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11ZftMAAAAG&#10;AQAADwAAAAAAAAABACAAAAAiAAAAZHJzL2Rvd25yZXYueG1sUEsBAhQAFAAAAAgAh07iQH9iUuCv&#10;AQAAYAMAAA4AAAAAAAAAAQAgAAAAIgEAAGRycy9lMm9Eb2MueG1sUEsFBgAAAAAGAAYAWQEAAEMF&#10;AAAAAA==&#10;">
                      <v:fill on="t" focussize="0,0"/>
                      <v:stroke on="f"/>
                      <v:imagedata o:title=""/>
                      <o:lock v:ext="edit" aspectratio="f"/>
                    </v:rect>
                  </w:pict>
                </mc:Fallback>
              </mc:AlternateContent>
            </w:r>
            <w:r>
              <w:rPr>
                <w:rFonts w:hint="eastAsia" w:ascii="楷体" w:hAnsi="楷体" w:eastAsia="楷体" w:cs="楷体"/>
                <w:color w:val="auto"/>
                <w:spacing w:val="7"/>
                <w:sz w:val="18"/>
                <w:szCs w:val="18"/>
                <w:highlight w:val="none"/>
              </w:rPr>
              <w:t>500≤Y＜20000</w:t>
            </w:r>
          </w:p>
        </w:tc>
        <w:tc>
          <w:tcPr>
            <w:tcW w:w="1700" w:type="dxa"/>
            <w:tcBorders>
              <w:top w:val="single" w:color="4F81BD" w:sz="2" w:space="0"/>
            </w:tcBorders>
            <w:shd w:val="clear" w:color="auto" w:fill="B8CCE4"/>
            <w:noWrap w:val="0"/>
            <w:vAlign w:val="top"/>
          </w:tcPr>
          <w:p w14:paraId="4FF80C7C">
            <w:pPr>
              <w:pStyle w:val="63"/>
              <w:spacing w:before="238" w:line="236" w:lineRule="auto"/>
              <w:ind w:left="367"/>
              <w:rPr>
                <w:rFonts w:hint="eastAsia" w:ascii="楷体" w:hAnsi="楷体" w:eastAsia="楷体" w:cs="楷体"/>
                <w:color w:val="auto"/>
                <w:sz w:val="18"/>
                <w:szCs w:val="18"/>
                <w:highlight w:val="none"/>
              </w:rPr>
            </w:pPr>
            <w:r>
              <w:rPr>
                <w:rFonts w:hint="eastAsia" w:ascii="楷体" w:hAnsi="楷体" w:eastAsia="楷体" w:cs="楷体"/>
                <w:color w:val="auto"/>
                <w:highlight w:val="none"/>
              </w:rPr>
              <mc:AlternateContent>
                <mc:Choice Requires="wps">
                  <w:drawing>
                    <wp:anchor distT="0" distB="0" distL="114300" distR="114300" simplePos="0" relativeHeight="251668480" behindDoc="0" locked="0" layoutInCell="1" allowOverlap="1">
                      <wp:simplePos x="0" y="0"/>
                      <wp:positionH relativeFrom="page">
                        <wp:posOffset>24130</wp:posOffset>
                      </wp:positionH>
                      <wp:positionV relativeFrom="page">
                        <wp:posOffset>-13335</wp:posOffset>
                      </wp:positionV>
                      <wp:extent cx="1053465" cy="27940"/>
                      <wp:effectExtent l="0" t="0" r="13335" b="635"/>
                      <wp:wrapNone/>
                      <wp:docPr id="22" name="矩形 22"/>
                      <wp:cNvGraphicFramePr/>
                      <a:graphic xmlns:a="http://schemas.openxmlformats.org/drawingml/2006/main">
                        <a:graphicData uri="http://schemas.microsoft.com/office/word/2010/wordprocessingShape">
                          <wps:wsp>
                            <wps:cNvSpPr/>
                            <wps:spPr>
                              <a:xfrm>
                                <a:off x="0" y="0"/>
                                <a:ext cx="1053465" cy="2794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pt;margin-top:-1.05pt;height:2.2pt;width:82.95pt;mso-position-horizontal-relative:page;mso-position-vertical-relative:page;z-index:251668480;mso-width-relative:page;mso-height-relative:page;" fillcolor="#FFFFFF" filled="t" stroked="f" coordsize="21600,21600" o:gfxdata="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5oRj&#10;1AAAAAYBAAAPAAAAAAAAAAEAIAAAACIAAABkcnMvZG93bnJldi54bWxQSwECFAAUAAAACACHTuJA&#10;hl5HH7MBAABgAwAADgAAAAAAAAABACAAAAAjAQAAZHJzL2Uyb0RvYy54bWxQSwUGAAAAAAYABgBZ&#10;AQAASAUAAAAA&#10;">
                      <v:fill on="t" focussize="0,0"/>
                      <v:stroke on="f"/>
                      <v:imagedata o:title=""/>
                      <o:lock v:ext="edit" aspectratio="f"/>
                    </v:rect>
                  </w:pict>
                </mc:Fallback>
              </mc:AlternateContent>
            </w:r>
            <w:r>
              <w:rPr>
                <w:rFonts w:hint="eastAsia" w:ascii="楷体" w:hAnsi="楷体" w:eastAsia="楷体" w:cs="楷体"/>
                <w:color w:val="auto"/>
                <w:spacing w:val="7"/>
                <w:sz w:val="18"/>
                <w:szCs w:val="18"/>
                <w:highlight w:val="none"/>
              </w:rPr>
              <w:t>50≤Y＜500</w:t>
            </w:r>
          </w:p>
        </w:tc>
        <w:tc>
          <w:tcPr>
            <w:tcW w:w="1026" w:type="dxa"/>
            <w:tcBorders>
              <w:top w:val="single" w:color="4F81BD" w:sz="2" w:space="0"/>
            </w:tcBorders>
            <w:shd w:val="clear" w:color="auto" w:fill="B8CCE4"/>
            <w:noWrap w:val="0"/>
            <w:vAlign w:val="top"/>
          </w:tcPr>
          <w:p w14:paraId="6BADF65A">
            <w:pPr>
              <w:pStyle w:val="63"/>
              <w:spacing w:before="238"/>
              <w:ind w:left="267"/>
              <w:rPr>
                <w:rFonts w:hint="eastAsia" w:ascii="楷体" w:hAnsi="楷体" w:eastAsia="楷体" w:cs="楷体"/>
                <w:color w:val="auto"/>
                <w:sz w:val="18"/>
                <w:szCs w:val="18"/>
                <w:highlight w:val="none"/>
              </w:rPr>
            </w:pPr>
            <w:r>
              <w:rPr>
                <w:rFonts w:hint="eastAsia" w:ascii="楷体" w:hAnsi="楷体" w:eastAsia="楷体" w:cs="楷体"/>
                <w:color w:val="auto"/>
                <w:highlight w:val="none"/>
              </w:rPr>
              <mc:AlternateContent>
                <mc:Choice Requires="wps">
                  <w:drawing>
                    <wp:anchor distT="0" distB="0" distL="114300" distR="114300" simplePos="0" relativeHeight="251667456" behindDoc="0" locked="0" layoutInCell="1" allowOverlap="1">
                      <wp:simplePos x="0" y="0"/>
                      <wp:positionH relativeFrom="page">
                        <wp:posOffset>26035</wp:posOffset>
                      </wp:positionH>
                      <wp:positionV relativeFrom="page">
                        <wp:posOffset>-13335</wp:posOffset>
                      </wp:positionV>
                      <wp:extent cx="620395" cy="27940"/>
                      <wp:effectExtent l="0" t="0" r="8255" b="635"/>
                      <wp:wrapNone/>
                      <wp:docPr id="23" name="矩形 23"/>
                      <wp:cNvGraphicFramePr/>
                      <a:graphic xmlns:a="http://schemas.openxmlformats.org/drawingml/2006/main">
                        <a:graphicData uri="http://schemas.microsoft.com/office/word/2010/wordprocessingShape">
                          <wps:wsp>
                            <wps:cNvSpPr/>
                            <wps:spPr>
                              <a:xfrm>
                                <a:off x="0" y="0"/>
                                <a:ext cx="620395" cy="2794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2.05pt;margin-top:-1.05pt;height:2.2pt;width:48.85pt;mso-position-horizontal-relative:page;mso-position-vertical-relative:page;z-index:251667456;mso-width-relative:page;mso-height-relative:page;" fillcolor="#FFFFFF" filled="t" stroked="f" coordsize="21600,21600" o:gfxdata="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ipft&#10;1QAAAAYBAAAPAAAAAAAAAAEAIAAAACIAAABkcnMvZG93bnJldi54bWxQSwECFAAUAAAACACHTuJA&#10;NRjUTrIBAABfAwAADgAAAAAAAAABACAAAAAkAQAAZHJzL2Uyb0RvYy54bWxQSwUGAAAAAAYABgBZ&#10;AQAASAUAAAAA&#10;">
                      <v:fill on="t" focussize="0,0"/>
                      <v:stroke on="f"/>
                      <v:imagedata o:title=""/>
                      <o:lock v:ext="edit" aspectratio="f"/>
                    </v:rect>
                  </w:pict>
                </mc:Fallback>
              </mc:AlternateContent>
            </w:r>
            <w:r>
              <w:rPr>
                <w:rFonts w:hint="eastAsia" w:ascii="楷体" w:hAnsi="楷体" w:eastAsia="楷体" w:cs="楷体"/>
                <w:color w:val="auto"/>
                <w:spacing w:val="6"/>
                <w:sz w:val="18"/>
                <w:szCs w:val="18"/>
                <w:highlight w:val="none"/>
              </w:rPr>
              <w:t>Y＜50</w:t>
            </w:r>
          </w:p>
        </w:tc>
      </w:tr>
      <w:tr w14:paraId="39E3EE39">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410" w:hRule="atLeast"/>
        </w:trPr>
        <w:tc>
          <w:tcPr>
            <w:tcW w:w="2214" w:type="dxa"/>
            <w:vMerge w:val="restart"/>
            <w:tcBorders>
              <w:bottom w:val="nil"/>
            </w:tcBorders>
            <w:noWrap w:val="0"/>
            <w:vAlign w:val="center"/>
          </w:tcPr>
          <w:p w14:paraId="0413AC04">
            <w:pPr>
              <w:pStyle w:val="63"/>
              <w:keepNext w:val="0"/>
              <w:keepLines w:val="0"/>
              <w:pageBreakBefore w:val="0"/>
              <w:widowControl w:val="0"/>
              <w:kinsoku/>
              <w:wordWrap/>
              <w:overflowPunct/>
              <w:topLinePunct w:val="0"/>
              <w:autoSpaceDE/>
              <w:autoSpaceDN/>
              <w:bidi w:val="0"/>
              <w:adjustRightInd/>
              <w:snapToGrid/>
              <w:spacing w:line="232"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工业</w:t>
            </w:r>
          </w:p>
        </w:tc>
        <w:tc>
          <w:tcPr>
            <w:tcW w:w="1473" w:type="dxa"/>
            <w:noWrap w:val="0"/>
            <w:vAlign w:val="top"/>
          </w:tcPr>
          <w:p w14:paraId="38C9113D">
            <w:pPr>
              <w:pStyle w:val="63"/>
              <w:spacing w:before="72"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5F5A4CD9">
            <w:pPr>
              <w:pStyle w:val="63"/>
              <w:spacing w:before="72"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1DEAAAAA">
            <w:pPr>
              <w:pStyle w:val="63"/>
              <w:spacing w:before="72" w:line="238" w:lineRule="auto"/>
              <w:ind w:left="262"/>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X≥1000</w:t>
            </w:r>
          </w:p>
        </w:tc>
        <w:tc>
          <w:tcPr>
            <w:tcW w:w="1825" w:type="dxa"/>
            <w:noWrap w:val="0"/>
            <w:vAlign w:val="top"/>
          </w:tcPr>
          <w:p w14:paraId="1D94FB6D">
            <w:pPr>
              <w:pStyle w:val="63"/>
              <w:spacing w:before="72" w:line="236" w:lineRule="auto"/>
              <w:ind w:left="32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300≤X＜1000</w:t>
            </w:r>
          </w:p>
        </w:tc>
        <w:tc>
          <w:tcPr>
            <w:tcW w:w="1700" w:type="dxa"/>
            <w:noWrap w:val="0"/>
            <w:vAlign w:val="top"/>
          </w:tcPr>
          <w:p w14:paraId="68AEA695">
            <w:pPr>
              <w:pStyle w:val="63"/>
              <w:spacing w:before="72" w:line="236" w:lineRule="auto"/>
              <w:ind w:left="36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20≤X＜300</w:t>
            </w:r>
          </w:p>
        </w:tc>
        <w:tc>
          <w:tcPr>
            <w:tcW w:w="1026" w:type="dxa"/>
            <w:noWrap w:val="0"/>
            <w:vAlign w:val="top"/>
          </w:tcPr>
          <w:p w14:paraId="084FFEEC">
            <w:pPr>
              <w:pStyle w:val="63"/>
              <w:spacing w:before="72"/>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X＜20</w:t>
            </w:r>
          </w:p>
        </w:tc>
      </w:tr>
      <w:tr w14:paraId="64F47748">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0" w:hRule="atLeast"/>
        </w:trPr>
        <w:tc>
          <w:tcPr>
            <w:tcW w:w="2214" w:type="dxa"/>
            <w:vMerge w:val="continue"/>
            <w:tcBorders>
              <w:top w:val="nil"/>
            </w:tcBorders>
            <w:shd w:val="clear" w:color="auto" w:fill="auto"/>
            <w:noWrap w:val="0"/>
            <w:vAlign w:val="center"/>
          </w:tcPr>
          <w:p w14:paraId="7F68F8D6">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7F45CE47">
            <w:pPr>
              <w:pStyle w:val="63"/>
              <w:spacing w:before="57"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18788871">
            <w:pPr>
              <w:pStyle w:val="63"/>
              <w:spacing w:before="58"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043EA0B1">
            <w:pPr>
              <w:pStyle w:val="63"/>
              <w:spacing w:before="57" w:line="238" w:lineRule="auto"/>
              <w:ind w:left="2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Y≥40000</w:t>
            </w:r>
          </w:p>
        </w:tc>
        <w:tc>
          <w:tcPr>
            <w:tcW w:w="1825" w:type="dxa"/>
            <w:shd w:val="clear" w:color="auto" w:fill="B8CCE4"/>
            <w:noWrap w:val="0"/>
            <w:vAlign w:val="top"/>
          </w:tcPr>
          <w:p w14:paraId="02387D31">
            <w:pPr>
              <w:pStyle w:val="63"/>
              <w:spacing w:before="58" w:line="236" w:lineRule="auto"/>
              <w:ind w:left="22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2000≤Y＜40000</w:t>
            </w:r>
          </w:p>
        </w:tc>
        <w:tc>
          <w:tcPr>
            <w:tcW w:w="1700" w:type="dxa"/>
            <w:shd w:val="clear" w:color="auto" w:fill="B8CCE4"/>
            <w:noWrap w:val="0"/>
            <w:vAlign w:val="top"/>
          </w:tcPr>
          <w:p w14:paraId="1FC3F895">
            <w:pPr>
              <w:pStyle w:val="63"/>
              <w:spacing w:before="58" w:line="236" w:lineRule="auto"/>
              <w:ind w:left="26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300≤Y＜2000</w:t>
            </w:r>
          </w:p>
        </w:tc>
        <w:tc>
          <w:tcPr>
            <w:tcW w:w="1026" w:type="dxa"/>
            <w:shd w:val="clear" w:color="auto" w:fill="B8CCE4"/>
            <w:noWrap w:val="0"/>
            <w:vAlign w:val="top"/>
          </w:tcPr>
          <w:p w14:paraId="3C24C32E">
            <w:pPr>
              <w:pStyle w:val="63"/>
              <w:spacing w:before="57"/>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Y＜300</w:t>
            </w:r>
          </w:p>
        </w:tc>
      </w:tr>
      <w:tr w14:paraId="75A34A8E">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3" w:hRule="atLeast"/>
        </w:trPr>
        <w:tc>
          <w:tcPr>
            <w:tcW w:w="2214" w:type="dxa"/>
            <w:vMerge w:val="restart"/>
            <w:tcBorders>
              <w:bottom w:val="nil"/>
            </w:tcBorders>
            <w:noWrap w:val="0"/>
            <w:vAlign w:val="center"/>
          </w:tcPr>
          <w:p w14:paraId="77542493">
            <w:pPr>
              <w:pStyle w:val="63"/>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建筑业</w:t>
            </w:r>
          </w:p>
        </w:tc>
        <w:tc>
          <w:tcPr>
            <w:tcW w:w="1473" w:type="dxa"/>
            <w:noWrap w:val="0"/>
            <w:vAlign w:val="top"/>
          </w:tcPr>
          <w:p w14:paraId="45C14805">
            <w:pPr>
              <w:pStyle w:val="63"/>
              <w:spacing w:before="73"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noWrap w:val="0"/>
            <w:vAlign w:val="top"/>
          </w:tcPr>
          <w:p w14:paraId="45DEBDF5">
            <w:pPr>
              <w:pStyle w:val="63"/>
              <w:spacing w:before="74"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noWrap w:val="0"/>
            <w:vAlign w:val="top"/>
          </w:tcPr>
          <w:p w14:paraId="10D8FE65">
            <w:pPr>
              <w:pStyle w:val="63"/>
              <w:spacing w:before="73" w:line="238" w:lineRule="auto"/>
              <w:ind w:left="2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Y≥80000</w:t>
            </w:r>
          </w:p>
        </w:tc>
        <w:tc>
          <w:tcPr>
            <w:tcW w:w="1825" w:type="dxa"/>
            <w:noWrap w:val="0"/>
            <w:vAlign w:val="top"/>
          </w:tcPr>
          <w:p w14:paraId="184E5F55">
            <w:pPr>
              <w:pStyle w:val="63"/>
              <w:spacing w:before="73" w:line="236" w:lineRule="auto"/>
              <w:ind w:left="229"/>
              <w:rPr>
                <w:rFonts w:hint="eastAsia" w:ascii="楷体" w:hAnsi="楷体" w:eastAsia="楷体" w:cs="楷体"/>
                <w:color w:val="auto"/>
                <w:sz w:val="18"/>
                <w:szCs w:val="18"/>
                <w:highlight w:val="none"/>
              </w:rPr>
            </w:pPr>
            <w:r>
              <w:rPr>
                <w:rFonts w:hint="eastAsia" w:ascii="楷体" w:hAnsi="楷体" w:eastAsia="楷体" w:cs="楷体"/>
                <w:color w:val="auto"/>
                <w:spacing w:val="8"/>
                <w:sz w:val="18"/>
                <w:szCs w:val="18"/>
                <w:highlight w:val="none"/>
              </w:rPr>
              <w:t>6000≤Y＜80000</w:t>
            </w:r>
          </w:p>
        </w:tc>
        <w:tc>
          <w:tcPr>
            <w:tcW w:w="1700" w:type="dxa"/>
            <w:noWrap w:val="0"/>
            <w:vAlign w:val="top"/>
          </w:tcPr>
          <w:p w14:paraId="47CC192C">
            <w:pPr>
              <w:pStyle w:val="63"/>
              <w:spacing w:before="73" w:line="236" w:lineRule="auto"/>
              <w:ind w:left="26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300≤Y＜6000</w:t>
            </w:r>
          </w:p>
        </w:tc>
        <w:tc>
          <w:tcPr>
            <w:tcW w:w="1026" w:type="dxa"/>
            <w:noWrap w:val="0"/>
            <w:vAlign w:val="top"/>
          </w:tcPr>
          <w:p w14:paraId="74F2A367">
            <w:pPr>
              <w:pStyle w:val="63"/>
              <w:spacing w:before="73"/>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Y＜300</w:t>
            </w:r>
          </w:p>
        </w:tc>
      </w:tr>
      <w:tr w14:paraId="5C2DB763">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6" w:hRule="atLeast"/>
        </w:trPr>
        <w:tc>
          <w:tcPr>
            <w:tcW w:w="2214" w:type="dxa"/>
            <w:vMerge w:val="continue"/>
            <w:tcBorders>
              <w:top w:val="nil"/>
            </w:tcBorders>
            <w:shd w:val="clear" w:color="auto" w:fill="auto"/>
            <w:noWrap w:val="0"/>
            <w:vAlign w:val="center"/>
          </w:tcPr>
          <w:p w14:paraId="49BF464F">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601F84EA">
            <w:pPr>
              <w:pStyle w:val="63"/>
              <w:spacing w:before="85" w:line="220" w:lineRule="auto"/>
              <w:ind w:left="202"/>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资产总额(Z)</w:t>
            </w:r>
          </w:p>
        </w:tc>
        <w:tc>
          <w:tcPr>
            <w:tcW w:w="757" w:type="dxa"/>
            <w:shd w:val="clear" w:color="auto" w:fill="B8CCE4"/>
            <w:noWrap w:val="0"/>
            <w:vAlign w:val="top"/>
          </w:tcPr>
          <w:p w14:paraId="6435CD79">
            <w:pPr>
              <w:pStyle w:val="63"/>
              <w:spacing w:before="86"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362C41C4">
            <w:pPr>
              <w:pStyle w:val="63"/>
              <w:spacing w:before="85" w:line="238" w:lineRule="auto"/>
              <w:ind w:left="213"/>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Z≥80000</w:t>
            </w:r>
          </w:p>
        </w:tc>
        <w:tc>
          <w:tcPr>
            <w:tcW w:w="1825" w:type="dxa"/>
            <w:shd w:val="clear" w:color="auto" w:fill="B8CCE4"/>
            <w:noWrap w:val="0"/>
            <w:vAlign w:val="top"/>
          </w:tcPr>
          <w:p w14:paraId="583DAC4E">
            <w:pPr>
              <w:pStyle w:val="63"/>
              <w:spacing w:before="86" w:line="236" w:lineRule="auto"/>
              <w:ind w:left="23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5000≤Z＜80000</w:t>
            </w:r>
          </w:p>
        </w:tc>
        <w:tc>
          <w:tcPr>
            <w:tcW w:w="1700" w:type="dxa"/>
            <w:shd w:val="clear" w:color="auto" w:fill="B8CCE4"/>
            <w:noWrap w:val="0"/>
            <w:vAlign w:val="top"/>
          </w:tcPr>
          <w:p w14:paraId="2A1471E7">
            <w:pPr>
              <w:pStyle w:val="63"/>
              <w:spacing w:before="86" w:line="236" w:lineRule="auto"/>
              <w:ind w:left="26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300≤Z＜5000</w:t>
            </w:r>
          </w:p>
        </w:tc>
        <w:tc>
          <w:tcPr>
            <w:tcW w:w="1026" w:type="dxa"/>
            <w:shd w:val="clear" w:color="auto" w:fill="B8CCE4"/>
            <w:noWrap w:val="0"/>
            <w:vAlign w:val="top"/>
          </w:tcPr>
          <w:p w14:paraId="4228BEF6">
            <w:pPr>
              <w:pStyle w:val="63"/>
              <w:spacing w:before="86"/>
              <w:ind w:left="219"/>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Z＜300</w:t>
            </w:r>
          </w:p>
        </w:tc>
      </w:tr>
      <w:tr w14:paraId="26EB997A">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410" w:hRule="atLeast"/>
        </w:trPr>
        <w:tc>
          <w:tcPr>
            <w:tcW w:w="2214" w:type="dxa"/>
            <w:vMerge w:val="restart"/>
            <w:tcBorders>
              <w:bottom w:val="nil"/>
            </w:tcBorders>
            <w:noWrap w:val="0"/>
            <w:vAlign w:val="center"/>
          </w:tcPr>
          <w:p w14:paraId="29060A86">
            <w:pPr>
              <w:pStyle w:val="63"/>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8"/>
                <w:sz w:val="18"/>
                <w:szCs w:val="18"/>
                <w:highlight w:val="none"/>
              </w:rPr>
              <w:t>批发业</w:t>
            </w:r>
          </w:p>
        </w:tc>
        <w:tc>
          <w:tcPr>
            <w:tcW w:w="1473" w:type="dxa"/>
            <w:noWrap w:val="0"/>
            <w:vAlign w:val="top"/>
          </w:tcPr>
          <w:p w14:paraId="182AFC81">
            <w:pPr>
              <w:pStyle w:val="63"/>
              <w:spacing w:before="93"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5EECEE4C">
            <w:pPr>
              <w:pStyle w:val="63"/>
              <w:spacing w:before="93"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1AAC24FC">
            <w:pPr>
              <w:pStyle w:val="63"/>
              <w:spacing w:before="93" w:line="238" w:lineRule="auto"/>
              <w:ind w:left="310"/>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X≥200</w:t>
            </w:r>
          </w:p>
        </w:tc>
        <w:tc>
          <w:tcPr>
            <w:tcW w:w="1825" w:type="dxa"/>
            <w:noWrap w:val="0"/>
            <w:vAlign w:val="top"/>
          </w:tcPr>
          <w:p w14:paraId="265209A7">
            <w:pPr>
              <w:pStyle w:val="63"/>
              <w:spacing w:before="93" w:line="236" w:lineRule="auto"/>
              <w:ind w:left="42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20≤X＜200</w:t>
            </w:r>
          </w:p>
        </w:tc>
        <w:tc>
          <w:tcPr>
            <w:tcW w:w="1700" w:type="dxa"/>
            <w:noWrap w:val="0"/>
            <w:vAlign w:val="top"/>
          </w:tcPr>
          <w:p w14:paraId="2F3CD275">
            <w:pPr>
              <w:pStyle w:val="63"/>
              <w:spacing w:before="93" w:line="236" w:lineRule="auto"/>
              <w:ind w:left="46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5≤X＜20</w:t>
            </w:r>
          </w:p>
        </w:tc>
        <w:tc>
          <w:tcPr>
            <w:tcW w:w="1026" w:type="dxa"/>
            <w:noWrap w:val="0"/>
            <w:vAlign w:val="top"/>
          </w:tcPr>
          <w:p w14:paraId="0F9FD01F">
            <w:pPr>
              <w:pStyle w:val="63"/>
              <w:spacing w:before="93"/>
              <w:ind w:left="316"/>
              <w:rPr>
                <w:rFonts w:hint="eastAsia" w:ascii="楷体" w:hAnsi="楷体" w:eastAsia="楷体" w:cs="楷体"/>
                <w:color w:val="auto"/>
                <w:sz w:val="18"/>
                <w:szCs w:val="18"/>
                <w:highlight w:val="none"/>
              </w:rPr>
            </w:pPr>
            <w:r>
              <w:rPr>
                <w:rFonts w:hint="eastAsia" w:ascii="楷体" w:hAnsi="楷体" w:eastAsia="楷体" w:cs="楷体"/>
                <w:color w:val="auto"/>
                <w:spacing w:val="5"/>
                <w:sz w:val="18"/>
                <w:szCs w:val="18"/>
                <w:highlight w:val="none"/>
              </w:rPr>
              <w:t>X＜5</w:t>
            </w:r>
          </w:p>
        </w:tc>
      </w:tr>
      <w:tr w14:paraId="0A254344">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1" w:hRule="atLeast"/>
        </w:trPr>
        <w:tc>
          <w:tcPr>
            <w:tcW w:w="2214" w:type="dxa"/>
            <w:vMerge w:val="continue"/>
            <w:tcBorders>
              <w:top w:val="nil"/>
            </w:tcBorders>
            <w:shd w:val="clear" w:color="auto" w:fill="auto"/>
            <w:noWrap w:val="0"/>
            <w:vAlign w:val="center"/>
          </w:tcPr>
          <w:p w14:paraId="6F17E584">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327CE3F7">
            <w:pPr>
              <w:pStyle w:val="63"/>
              <w:spacing w:before="79"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02170748">
            <w:pPr>
              <w:pStyle w:val="63"/>
              <w:spacing w:before="80"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098009CF">
            <w:pPr>
              <w:pStyle w:val="63"/>
              <w:spacing w:before="79" w:line="238" w:lineRule="auto"/>
              <w:ind w:left="2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Y≥40000</w:t>
            </w:r>
          </w:p>
        </w:tc>
        <w:tc>
          <w:tcPr>
            <w:tcW w:w="1825" w:type="dxa"/>
            <w:shd w:val="clear" w:color="auto" w:fill="B8CCE4"/>
            <w:noWrap w:val="0"/>
            <w:vAlign w:val="top"/>
          </w:tcPr>
          <w:p w14:paraId="7F66DED7">
            <w:pPr>
              <w:pStyle w:val="63"/>
              <w:spacing w:before="79" w:line="236" w:lineRule="auto"/>
              <w:ind w:left="23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5000≤Y＜40000</w:t>
            </w:r>
          </w:p>
        </w:tc>
        <w:tc>
          <w:tcPr>
            <w:tcW w:w="1700" w:type="dxa"/>
            <w:shd w:val="clear" w:color="auto" w:fill="B8CCE4"/>
            <w:noWrap w:val="0"/>
            <w:vAlign w:val="top"/>
          </w:tcPr>
          <w:p w14:paraId="3AB862E8">
            <w:pPr>
              <w:pStyle w:val="63"/>
              <w:spacing w:before="79" w:line="236" w:lineRule="auto"/>
              <w:ind w:left="230"/>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1000≤Y＜5000</w:t>
            </w:r>
          </w:p>
        </w:tc>
        <w:tc>
          <w:tcPr>
            <w:tcW w:w="1026" w:type="dxa"/>
            <w:shd w:val="clear" w:color="auto" w:fill="B8CCE4"/>
            <w:noWrap w:val="0"/>
            <w:vAlign w:val="top"/>
          </w:tcPr>
          <w:p w14:paraId="389671DE">
            <w:pPr>
              <w:pStyle w:val="63"/>
              <w:spacing w:before="79"/>
              <w:ind w:left="168"/>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Y＜1000</w:t>
            </w:r>
          </w:p>
        </w:tc>
      </w:tr>
      <w:tr w14:paraId="0A73B796">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3" w:hRule="atLeast"/>
        </w:trPr>
        <w:tc>
          <w:tcPr>
            <w:tcW w:w="2214" w:type="dxa"/>
            <w:vMerge w:val="restart"/>
            <w:tcBorders>
              <w:bottom w:val="nil"/>
            </w:tcBorders>
            <w:noWrap w:val="0"/>
            <w:vAlign w:val="center"/>
          </w:tcPr>
          <w:p w14:paraId="049722E3">
            <w:pPr>
              <w:pStyle w:val="63"/>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零售业</w:t>
            </w:r>
          </w:p>
        </w:tc>
        <w:tc>
          <w:tcPr>
            <w:tcW w:w="1473" w:type="dxa"/>
            <w:noWrap w:val="0"/>
            <w:vAlign w:val="top"/>
          </w:tcPr>
          <w:p w14:paraId="46943A8B">
            <w:pPr>
              <w:pStyle w:val="63"/>
              <w:spacing w:before="94"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7AD35B2B">
            <w:pPr>
              <w:pStyle w:val="63"/>
              <w:spacing w:before="94"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4BB64AEB">
            <w:pPr>
              <w:pStyle w:val="63"/>
              <w:spacing w:before="93" w:line="238" w:lineRule="auto"/>
              <w:ind w:left="310"/>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X≥300</w:t>
            </w:r>
          </w:p>
        </w:tc>
        <w:tc>
          <w:tcPr>
            <w:tcW w:w="1825" w:type="dxa"/>
            <w:noWrap w:val="0"/>
            <w:vAlign w:val="top"/>
          </w:tcPr>
          <w:p w14:paraId="5BD76D30">
            <w:pPr>
              <w:pStyle w:val="63"/>
              <w:spacing w:before="94" w:line="236" w:lineRule="auto"/>
              <w:ind w:left="428"/>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50≤X＜300</w:t>
            </w:r>
          </w:p>
        </w:tc>
        <w:tc>
          <w:tcPr>
            <w:tcW w:w="1700" w:type="dxa"/>
            <w:noWrap w:val="0"/>
            <w:vAlign w:val="top"/>
          </w:tcPr>
          <w:p w14:paraId="055D1D8B">
            <w:pPr>
              <w:pStyle w:val="63"/>
              <w:spacing w:before="94" w:line="236" w:lineRule="auto"/>
              <w:ind w:left="425"/>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10≤X＜50</w:t>
            </w:r>
          </w:p>
        </w:tc>
        <w:tc>
          <w:tcPr>
            <w:tcW w:w="1026" w:type="dxa"/>
            <w:noWrap w:val="0"/>
            <w:vAlign w:val="top"/>
          </w:tcPr>
          <w:p w14:paraId="7AEA57B9">
            <w:pPr>
              <w:pStyle w:val="63"/>
              <w:spacing w:before="94"/>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X＜10</w:t>
            </w:r>
          </w:p>
        </w:tc>
      </w:tr>
      <w:tr w14:paraId="3F7F19A0">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94" w:hRule="atLeast"/>
        </w:trPr>
        <w:tc>
          <w:tcPr>
            <w:tcW w:w="2214" w:type="dxa"/>
            <w:vMerge w:val="continue"/>
            <w:tcBorders>
              <w:top w:val="nil"/>
            </w:tcBorders>
            <w:shd w:val="clear" w:color="auto" w:fill="auto"/>
            <w:noWrap w:val="0"/>
            <w:vAlign w:val="center"/>
          </w:tcPr>
          <w:p w14:paraId="4A934622">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3A38D604">
            <w:pPr>
              <w:pStyle w:val="63"/>
              <w:spacing w:before="106"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537E4F0B">
            <w:pPr>
              <w:pStyle w:val="63"/>
              <w:spacing w:before="107"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11DBFC7D">
            <w:pPr>
              <w:pStyle w:val="63"/>
              <w:spacing w:before="106" w:line="238" w:lineRule="auto"/>
              <w:ind w:left="2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Y≥20000</w:t>
            </w:r>
          </w:p>
        </w:tc>
        <w:tc>
          <w:tcPr>
            <w:tcW w:w="1825" w:type="dxa"/>
            <w:shd w:val="clear" w:color="auto" w:fill="B8CCE4"/>
            <w:noWrap w:val="0"/>
            <w:vAlign w:val="top"/>
          </w:tcPr>
          <w:p w14:paraId="3FC2F477">
            <w:pPr>
              <w:pStyle w:val="63"/>
              <w:spacing w:before="107" w:line="236" w:lineRule="auto"/>
              <w:ind w:left="27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500≤Y＜20000</w:t>
            </w:r>
          </w:p>
        </w:tc>
        <w:tc>
          <w:tcPr>
            <w:tcW w:w="1700" w:type="dxa"/>
            <w:shd w:val="clear" w:color="auto" w:fill="B8CCE4"/>
            <w:noWrap w:val="0"/>
            <w:vAlign w:val="top"/>
          </w:tcPr>
          <w:p w14:paraId="5EE9BD03">
            <w:pPr>
              <w:pStyle w:val="63"/>
              <w:spacing w:before="107" w:line="236" w:lineRule="auto"/>
              <w:ind w:left="329"/>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100≤Y＜500</w:t>
            </w:r>
          </w:p>
        </w:tc>
        <w:tc>
          <w:tcPr>
            <w:tcW w:w="1026" w:type="dxa"/>
            <w:shd w:val="clear" w:color="auto" w:fill="B8CCE4"/>
            <w:noWrap w:val="0"/>
            <w:vAlign w:val="top"/>
          </w:tcPr>
          <w:p w14:paraId="12DE8102">
            <w:pPr>
              <w:pStyle w:val="63"/>
              <w:spacing w:before="106"/>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w:t>
            </w:r>
          </w:p>
        </w:tc>
      </w:tr>
      <w:tr w14:paraId="0F4E02E1">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410" w:hRule="atLeast"/>
        </w:trPr>
        <w:tc>
          <w:tcPr>
            <w:tcW w:w="2214" w:type="dxa"/>
            <w:vMerge w:val="restart"/>
            <w:tcBorders>
              <w:bottom w:val="nil"/>
            </w:tcBorders>
            <w:noWrap w:val="0"/>
            <w:vAlign w:val="center"/>
          </w:tcPr>
          <w:p w14:paraId="5D2252B4">
            <w:pPr>
              <w:pStyle w:val="63"/>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8"/>
                <w:sz w:val="18"/>
                <w:szCs w:val="18"/>
                <w:highlight w:val="none"/>
              </w:rPr>
              <w:t>交通运输业</w:t>
            </w:r>
          </w:p>
        </w:tc>
        <w:tc>
          <w:tcPr>
            <w:tcW w:w="1473" w:type="dxa"/>
            <w:noWrap w:val="0"/>
            <w:vAlign w:val="top"/>
          </w:tcPr>
          <w:p w14:paraId="06D20D29">
            <w:pPr>
              <w:pStyle w:val="63"/>
              <w:spacing w:before="106"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7A032096">
            <w:pPr>
              <w:pStyle w:val="63"/>
              <w:spacing w:before="106"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122607F5">
            <w:pPr>
              <w:pStyle w:val="63"/>
              <w:spacing w:before="105" w:line="238" w:lineRule="auto"/>
              <w:ind w:left="262"/>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X≥1000</w:t>
            </w:r>
          </w:p>
        </w:tc>
        <w:tc>
          <w:tcPr>
            <w:tcW w:w="1825" w:type="dxa"/>
            <w:noWrap w:val="0"/>
            <w:vAlign w:val="top"/>
          </w:tcPr>
          <w:p w14:paraId="3F4F5854">
            <w:pPr>
              <w:pStyle w:val="63"/>
              <w:spacing w:before="106" w:line="236" w:lineRule="auto"/>
              <w:ind w:left="32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300≤X＜1000</w:t>
            </w:r>
          </w:p>
        </w:tc>
        <w:tc>
          <w:tcPr>
            <w:tcW w:w="1700" w:type="dxa"/>
            <w:noWrap w:val="0"/>
            <w:vAlign w:val="top"/>
          </w:tcPr>
          <w:p w14:paraId="13AF850B">
            <w:pPr>
              <w:pStyle w:val="63"/>
              <w:spacing w:before="106" w:line="236" w:lineRule="auto"/>
              <w:ind w:left="36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20≤X＜300</w:t>
            </w:r>
          </w:p>
        </w:tc>
        <w:tc>
          <w:tcPr>
            <w:tcW w:w="1026" w:type="dxa"/>
            <w:noWrap w:val="0"/>
            <w:vAlign w:val="top"/>
          </w:tcPr>
          <w:p w14:paraId="0E7A160C">
            <w:pPr>
              <w:pStyle w:val="63"/>
              <w:spacing w:before="105"/>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X＜20</w:t>
            </w:r>
          </w:p>
        </w:tc>
      </w:tr>
      <w:tr w14:paraId="11470EAB">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8" w:hRule="atLeast"/>
        </w:trPr>
        <w:tc>
          <w:tcPr>
            <w:tcW w:w="2214" w:type="dxa"/>
            <w:vMerge w:val="continue"/>
            <w:tcBorders>
              <w:top w:val="nil"/>
            </w:tcBorders>
            <w:shd w:val="clear" w:color="auto" w:fill="auto"/>
            <w:noWrap w:val="0"/>
            <w:vAlign w:val="center"/>
          </w:tcPr>
          <w:p w14:paraId="5C4D425E">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04B51A57">
            <w:pPr>
              <w:pStyle w:val="63"/>
              <w:spacing w:before="91"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64A3C964">
            <w:pPr>
              <w:pStyle w:val="63"/>
              <w:spacing w:before="92"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0BDD1977">
            <w:pPr>
              <w:pStyle w:val="63"/>
              <w:spacing w:before="91" w:line="238" w:lineRule="auto"/>
              <w:ind w:left="2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Y≥30000</w:t>
            </w:r>
          </w:p>
        </w:tc>
        <w:tc>
          <w:tcPr>
            <w:tcW w:w="1825" w:type="dxa"/>
            <w:shd w:val="clear" w:color="auto" w:fill="B8CCE4"/>
            <w:noWrap w:val="0"/>
            <w:vAlign w:val="top"/>
          </w:tcPr>
          <w:p w14:paraId="637D34E2">
            <w:pPr>
              <w:pStyle w:val="63"/>
              <w:spacing w:before="91" w:line="236" w:lineRule="auto"/>
              <w:ind w:left="23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3000≤Y＜30000</w:t>
            </w:r>
          </w:p>
        </w:tc>
        <w:tc>
          <w:tcPr>
            <w:tcW w:w="1700" w:type="dxa"/>
            <w:shd w:val="clear" w:color="auto" w:fill="B8CCE4"/>
            <w:noWrap w:val="0"/>
            <w:vAlign w:val="top"/>
          </w:tcPr>
          <w:p w14:paraId="1C5FC442">
            <w:pPr>
              <w:pStyle w:val="63"/>
              <w:spacing w:before="91" w:line="236" w:lineRule="auto"/>
              <w:ind w:left="267"/>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200≤Y＜3000</w:t>
            </w:r>
          </w:p>
        </w:tc>
        <w:tc>
          <w:tcPr>
            <w:tcW w:w="1026" w:type="dxa"/>
            <w:shd w:val="clear" w:color="auto" w:fill="B8CCE4"/>
            <w:noWrap w:val="0"/>
            <w:vAlign w:val="top"/>
          </w:tcPr>
          <w:p w14:paraId="5F75B29F">
            <w:pPr>
              <w:pStyle w:val="63"/>
              <w:spacing w:before="91"/>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Y＜200</w:t>
            </w:r>
          </w:p>
        </w:tc>
      </w:tr>
      <w:tr w14:paraId="1911CACE">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3" w:hRule="atLeast"/>
        </w:trPr>
        <w:tc>
          <w:tcPr>
            <w:tcW w:w="2214" w:type="dxa"/>
            <w:vMerge w:val="restart"/>
            <w:tcBorders>
              <w:bottom w:val="nil"/>
            </w:tcBorders>
            <w:noWrap w:val="0"/>
            <w:vAlign w:val="center"/>
          </w:tcPr>
          <w:p w14:paraId="4AA06422">
            <w:pPr>
              <w:pStyle w:val="63"/>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仓储业</w:t>
            </w:r>
          </w:p>
        </w:tc>
        <w:tc>
          <w:tcPr>
            <w:tcW w:w="1473" w:type="dxa"/>
            <w:noWrap w:val="0"/>
            <w:vAlign w:val="top"/>
          </w:tcPr>
          <w:p w14:paraId="2F98DD27">
            <w:pPr>
              <w:pStyle w:val="63"/>
              <w:spacing w:before="99"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6A587570">
            <w:pPr>
              <w:pStyle w:val="63"/>
              <w:spacing w:before="99"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14B9D14C">
            <w:pPr>
              <w:pStyle w:val="63"/>
              <w:spacing w:before="98" w:line="238" w:lineRule="auto"/>
              <w:ind w:left="310"/>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X≥200</w:t>
            </w:r>
          </w:p>
        </w:tc>
        <w:tc>
          <w:tcPr>
            <w:tcW w:w="1825" w:type="dxa"/>
            <w:noWrap w:val="0"/>
            <w:vAlign w:val="top"/>
          </w:tcPr>
          <w:p w14:paraId="4BCEA6AD">
            <w:pPr>
              <w:pStyle w:val="63"/>
              <w:spacing w:before="99" w:line="236" w:lineRule="auto"/>
              <w:ind w:left="38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100≤X＜200</w:t>
            </w:r>
          </w:p>
        </w:tc>
        <w:tc>
          <w:tcPr>
            <w:tcW w:w="1700" w:type="dxa"/>
            <w:noWrap w:val="0"/>
            <w:vAlign w:val="top"/>
          </w:tcPr>
          <w:p w14:paraId="48178175">
            <w:pPr>
              <w:pStyle w:val="63"/>
              <w:spacing w:before="99" w:line="236" w:lineRule="auto"/>
              <w:ind w:left="36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20≤X＜100</w:t>
            </w:r>
          </w:p>
        </w:tc>
        <w:tc>
          <w:tcPr>
            <w:tcW w:w="1026" w:type="dxa"/>
            <w:noWrap w:val="0"/>
            <w:vAlign w:val="top"/>
          </w:tcPr>
          <w:p w14:paraId="719BBE83">
            <w:pPr>
              <w:pStyle w:val="63"/>
              <w:spacing w:before="99"/>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X＜20</w:t>
            </w:r>
          </w:p>
        </w:tc>
      </w:tr>
      <w:tr w14:paraId="6C11BEC3">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94" w:hRule="atLeast"/>
        </w:trPr>
        <w:tc>
          <w:tcPr>
            <w:tcW w:w="2214" w:type="dxa"/>
            <w:vMerge w:val="continue"/>
            <w:tcBorders>
              <w:top w:val="nil"/>
            </w:tcBorders>
            <w:shd w:val="clear" w:color="auto" w:fill="auto"/>
            <w:noWrap w:val="0"/>
            <w:vAlign w:val="center"/>
          </w:tcPr>
          <w:p w14:paraId="1738F76A">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57B815CE">
            <w:pPr>
              <w:pStyle w:val="63"/>
              <w:spacing w:before="111"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1FCF7246">
            <w:pPr>
              <w:pStyle w:val="63"/>
              <w:spacing w:before="112"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23DD92F0">
            <w:pPr>
              <w:pStyle w:val="63"/>
              <w:spacing w:before="111" w:line="238" w:lineRule="auto"/>
              <w:ind w:left="2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Y≥30000</w:t>
            </w:r>
          </w:p>
        </w:tc>
        <w:tc>
          <w:tcPr>
            <w:tcW w:w="1825" w:type="dxa"/>
            <w:shd w:val="clear" w:color="auto" w:fill="B8CCE4"/>
            <w:noWrap w:val="0"/>
            <w:vAlign w:val="top"/>
          </w:tcPr>
          <w:p w14:paraId="1A537752">
            <w:pPr>
              <w:pStyle w:val="63"/>
              <w:spacing w:before="112" w:line="236" w:lineRule="auto"/>
              <w:ind w:left="24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1000≤Y＜30000</w:t>
            </w:r>
          </w:p>
        </w:tc>
        <w:tc>
          <w:tcPr>
            <w:tcW w:w="1700" w:type="dxa"/>
            <w:shd w:val="clear" w:color="auto" w:fill="B8CCE4"/>
            <w:noWrap w:val="0"/>
            <w:vAlign w:val="top"/>
          </w:tcPr>
          <w:p w14:paraId="27B24421">
            <w:pPr>
              <w:pStyle w:val="63"/>
              <w:spacing w:before="112" w:line="236" w:lineRule="auto"/>
              <w:ind w:left="122"/>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100≤Y＜1000</w:t>
            </w:r>
          </w:p>
        </w:tc>
        <w:tc>
          <w:tcPr>
            <w:tcW w:w="1026" w:type="dxa"/>
            <w:shd w:val="clear" w:color="auto" w:fill="B8CCE4"/>
            <w:noWrap w:val="0"/>
            <w:vAlign w:val="top"/>
          </w:tcPr>
          <w:p w14:paraId="07DDC1BA">
            <w:pPr>
              <w:pStyle w:val="63"/>
              <w:spacing w:before="111"/>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w:t>
            </w:r>
          </w:p>
        </w:tc>
      </w:tr>
      <w:tr w14:paraId="4D870931">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410" w:hRule="atLeast"/>
        </w:trPr>
        <w:tc>
          <w:tcPr>
            <w:tcW w:w="2214" w:type="dxa"/>
            <w:vMerge w:val="restart"/>
            <w:tcBorders>
              <w:bottom w:val="nil"/>
            </w:tcBorders>
            <w:noWrap w:val="0"/>
            <w:vAlign w:val="center"/>
          </w:tcPr>
          <w:p w14:paraId="2302D6FE">
            <w:pPr>
              <w:pStyle w:val="63"/>
              <w:keepNext w:val="0"/>
              <w:keepLines w:val="0"/>
              <w:pageBreakBefore w:val="0"/>
              <w:widowControl w:val="0"/>
              <w:kinsoku/>
              <w:wordWrap/>
              <w:overflowPunct/>
              <w:topLinePunct w:val="0"/>
              <w:autoSpaceDE/>
              <w:autoSpaceDN/>
              <w:bidi w:val="0"/>
              <w:adjustRightInd/>
              <w:snapToGrid/>
              <w:spacing w:line="221"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3"/>
                <w:sz w:val="18"/>
                <w:szCs w:val="18"/>
                <w:highlight w:val="none"/>
              </w:rPr>
              <w:t>邮政业</w:t>
            </w:r>
          </w:p>
        </w:tc>
        <w:tc>
          <w:tcPr>
            <w:tcW w:w="1473" w:type="dxa"/>
            <w:noWrap w:val="0"/>
            <w:vAlign w:val="top"/>
          </w:tcPr>
          <w:p w14:paraId="67406503">
            <w:pPr>
              <w:pStyle w:val="63"/>
              <w:spacing w:before="111"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5ECE17C9">
            <w:pPr>
              <w:pStyle w:val="63"/>
              <w:spacing w:before="111"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5129FBF6">
            <w:pPr>
              <w:pStyle w:val="63"/>
              <w:spacing w:before="110" w:line="238" w:lineRule="auto"/>
              <w:ind w:left="262"/>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X≥1000</w:t>
            </w:r>
          </w:p>
        </w:tc>
        <w:tc>
          <w:tcPr>
            <w:tcW w:w="1825" w:type="dxa"/>
            <w:noWrap w:val="0"/>
            <w:vAlign w:val="top"/>
          </w:tcPr>
          <w:p w14:paraId="4F3CD66E">
            <w:pPr>
              <w:pStyle w:val="63"/>
              <w:spacing w:before="111" w:line="236" w:lineRule="auto"/>
              <w:ind w:left="32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300≤X＜1000</w:t>
            </w:r>
          </w:p>
        </w:tc>
        <w:tc>
          <w:tcPr>
            <w:tcW w:w="1700" w:type="dxa"/>
            <w:noWrap w:val="0"/>
            <w:vAlign w:val="top"/>
          </w:tcPr>
          <w:p w14:paraId="05404B25">
            <w:pPr>
              <w:pStyle w:val="63"/>
              <w:spacing w:before="111" w:line="236" w:lineRule="auto"/>
              <w:ind w:left="36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20≤X＜300</w:t>
            </w:r>
          </w:p>
        </w:tc>
        <w:tc>
          <w:tcPr>
            <w:tcW w:w="1026" w:type="dxa"/>
            <w:noWrap w:val="0"/>
            <w:vAlign w:val="top"/>
          </w:tcPr>
          <w:p w14:paraId="758C35BB">
            <w:pPr>
              <w:pStyle w:val="63"/>
              <w:spacing w:before="110"/>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X＜20</w:t>
            </w:r>
          </w:p>
        </w:tc>
      </w:tr>
      <w:tr w14:paraId="152A0FC7">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8" w:hRule="atLeast"/>
        </w:trPr>
        <w:tc>
          <w:tcPr>
            <w:tcW w:w="2214" w:type="dxa"/>
            <w:vMerge w:val="continue"/>
            <w:tcBorders>
              <w:top w:val="nil"/>
            </w:tcBorders>
            <w:shd w:val="clear" w:color="auto" w:fill="auto"/>
            <w:noWrap w:val="0"/>
            <w:vAlign w:val="center"/>
          </w:tcPr>
          <w:p w14:paraId="44EA3E41">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2662E6BB">
            <w:pPr>
              <w:pStyle w:val="63"/>
              <w:spacing w:before="96"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41A9226D">
            <w:pPr>
              <w:pStyle w:val="63"/>
              <w:spacing w:before="97"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15AF8384">
            <w:pPr>
              <w:pStyle w:val="63"/>
              <w:spacing w:before="96" w:line="238" w:lineRule="auto"/>
              <w:ind w:left="2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Y≥30000</w:t>
            </w:r>
          </w:p>
        </w:tc>
        <w:tc>
          <w:tcPr>
            <w:tcW w:w="1825" w:type="dxa"/>
            <w:shd w:val="clear" w:color="auto" w:fill="B8CCE4"/>
            <w:noWrap w:val="0"/>
            <w:vAlign w:val="top"/>
          </w:tcPr>
          <w:p w14:paraId="26DE8FC9">
            <w:pPr>
              <w:pStyle w:val="63"/>
              <w:spacing w:before="96" w:line="236" w:lineRule="auto"/>
              <w:ind w:left="22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2000≤Y＜30000</w:t>
            </w:r>
          </w:p>
        </w:tc>
        <w:tc>
          <w:tcPr>
            <w:tcW w:w="1700" w:type="dxa"/>
            <w:shd w:val="clear" w:color="auto" w:fill="B8CCE4"/>
            <w:noWrap w:val="0"/>
            <w:vAlign w:val="top"/>
          </w:tcPr>
          <w:p w14:paraId="0E56CF38">
            <w:pPr>
              <w:pStyle w:val="63"/>
              <w:spacing w:before="96" w:line="236" w:lineRule="auto"/>
              <w:ind w:left="27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100≤Y＜2000</w:t>
            </w:r>
          </w:p>
        </w:tc>
        <w:tc>
          <w:tcPr>
            <w:tcW w:w="1026" w:type="dxa"/>
            <w:shd w:val="clear" w:color="auto" w:fill="B8CCE4"/>
            <w:noWrap w:val="0"/>
            <w:vAlign w:val="top"/>
          </w:tcPr>
          <w:p w14:paraId="6FEF47AC">
            <w:pPr>
              <w:pStyle w:val="63"/>
              <w:spacing w:before="96"/>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w:t>
            </w:r>
          </w:p>
        </w:tc>
      </w:tr>
      <w:tr w14:paraId="5BA3F563">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8" w:hRule="atLeast"/>
        </w:trPr>
        <w:tc>
          <w:tcPr>
            <w:tcW w:w="2214" w:type="dxa"/>
            <w:vMerge w:val="restart"/>
            <w:tcBorders>
              <w:bottom w:val="nil"/>
            </w:tcBorders>
            <w:noWrap w:val="0"/>
            <w:vAlign w:val="center"/>
          </w:tcPr>
          <w:p w14:paraId="299E40CF">
            <w:pPr>
              <w:pStyle w:val="63"/>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8"/>
                <w:sz w:val="18"/>
                <w:szCs w:val="18"/>
                <w:highlight w:val="none"/>
              </w:rPr>
              <w:t>住宿业</w:t>
            </w:r>
          </w:p>
        </w:tc>
        <w:tc>
          <w:tcPr>
            <w:tcW w:w="1473" w:type="dxa"/>
            <w:noWrap w:val="0"/>
            <w:vAlign w:val="top"/>
          </w:tcPr>
          <w:p w14:paraId="12452FD8">
            <w:pPr>
              <w:pStyle w:val="63"/>
              <w:spacing w:before="104"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15D44D9D">
            <w:pPr>
              <w:pStyle w:val="63"/>
              <w:spacing w:before="104"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142ED944">
            <w:pPr>
              <w:pStyle w:val="63"/>
              <w:spacing w:before="103" w:line="238" w:lineRule="auto"/>
              <w:ind w:left="310"/>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X≥300</w:t>
            </w:r>
          </w:p>
        </w:tc>
        <w:tc>
          <w:tcPr>
            <w:tcW w:w="1825" w:type="dxa"/>
            <w:noWrap w:val="0"/>
            <w:vAlign w:val="top"/>
          </w:tcPr>
          <w:p w14:paraId="79E4117A">
            <w:pPr>
              <w:pStyle w:val="63"/>
              <w:spacing w:before="104" w:line="236" w:lineRule="auto"/>
              <w:ind w:left="38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100≤X＜300</w:t>
            </w:r>
          </w:p>
        </w:tc>
        <w:tc>
          <w:tcPr>
            <w:tcW w:w="1700" w:type="dxa"/>
            <w:noWrap w:val="0"/>
            <w:vAlign w:val="top"/>
          </w:tcPr>
          <w:p w14:paraId="28BEACC7">
            <w:pPr>
              <w:pStyle w:val="63"/>
              <w:spacing w:before="104" w:line="236" w:lineRule="auto"/>
              <w:ind w:left="37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10≤X＜100</w:t>
            </w:r>
          </w:p>
        </w:tc>
        <w:tc>
          <w:tcPr>
            <w:tcW w:w="1026" w:type="dxa"/>
            <w:noWrap w:val="0"/>
            <w:vAlign w:val="top"/>
          </w:tcPr>
          <w:p w14:paraId="50923D81">
            <w:pPr>
              <w:pStyle w:val="63"/>
              <w:spacing w:before="104"/>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X＜10</w:t>
            </w:r>
          </w:p>
        </w:tc>
      </w:tr>
      <w:tr w14:paraId="6894F8A2">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6" w:hRule="atLeast"/>
        </w:trPr>
        <w:tc>
          <w:tcPr>
            <w:tcW w:w="2214" w:type="dxa"/>
            <w:vMerge w:val="continue"/>
            <w:tcBorders>
              <w:top w:val="nil"/>
            </w:tcBorders>
            <w:shd w:val="clear" w:color="auto" w:fill="auto"/>
            <w:noWrap w:val="0"/>
            <w:vAlign w:val="center"/>
          </w:tcPr>
          <w:p w14:paraId="26D5AB0F">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2638D37E">
            <w:pPr>
              <w:pStyle w:val="63"/>
              <w:spacing w:before="111"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4294AF78">
            <w:pPr>
              <w:pStyle w:val="63"/>
              <w:spacing w:before="112"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18CCF39D">
            <w:pPr>
              <w:pStyle w:val="63"/>
              <w:spacing w:before="111" w:line="238" w:lineRule="auto"/>
              <w:ind w:left="2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Y≥10000</w:t>
            </w:r>
          </w:p>
        </w:tc>
        <w:tc>
          <w:tcPr>
            <w:tcW w:w="1825" w:type="dxa"/>
            <w:shd w:val="clear" w:color="auto" w:fill="B8CCE4"/>
            <w:noWrap w:val="0"/>
            <w:vAlign w:val="top"/>
          </w:tcPr>
          <w:p w14:paraId="5B5DE0DA">
            <w:pPr>
              <w:pStyle w:val="63"/>
              <w:spacing w:before="112" w:line="236" w:lineRule="auto"/>
              <w:ind w:left="22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2000≤Y＜10000</w:t>
            </w:r>
          </w:p>
        </w:tc>
        <w:tc>
          <w:tcPr>
            <w:tcW w:w="1700" w:type="dxa"/>
            <w:shd w:val="clear" w:color="auto" w:fill="B8CCE4"/>
            <w:noWrap w:val="0"/>
            <w:vAlign w:val="top"/>
          </w:tcPr>
          <w:p w14:paraId="74CD4587">
            <w:pPr>
              <w:pStyle w:val="63"/>
              <w:spacing w:before="112" w:line="236" w:lineRule="auto"/>
              <w:ind w:left="27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100≤Y＜2000</w:t>
            </w:r>
          </w:p>
        </w:tc>
        <w:tc>
          <w:tcPr>
            <w:tcW w:w="1026" w:type="dxa"/>
            <w:shd w:val="clear" w:color="auto" w:fill="B8CCE4"/>
            <w:noWrap w:val="0"/>
            <w:vAlign w:val="top"/>
          </w:tcPr>
          <w:p w14:paraId="792ED0C6">
            <w:pPr>
              <w:pStyle w:val="63"/>
              <w:spacing w:before="112"/>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w:t>
            </w:r>
          </w:p>
        </w:tc>
      </w:tr>
      <w:tr w14:paraId="40686F6B">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410" w:hRule="atLeast"/>
        </w:trPr>
        <w:tc>
          <w:tcPr>
            <w:tcW w:w="2214" w:type="dxa"/>
            <w:vMerge w:val="restart"/>
            <w:tcBorders>
              <w:bottom w:val="nil"/>
            </w:tcBorders>
            <w:noWrap w:val="0"/>
            <w:vAlign w:val="center"/>
          </w:tcPr>
          <w:p w14:paraId="570CEFD0">
            <w:pPr>
              <w:pStyle w:val="63"/>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餐饮业</w:t>
            </w:r>
          </w:p>
        </w:tc>
        <w:tc>
          <w:tcPr>
            <w:tcW w:w="1473" w:type="dxa"/>
            <w:noWrap w:val="0"/>
            <w:vAlign w:val="top"/>
          </w:tcPr>
          <w:p w14:paraId="1F1E8FF5">
            <w:pPr>
              <w:pStyle w:val="63"/>
              <w:spacing w:before="119"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0283252F">
            <w:pPr>
              <w:pStyle w:val="63"/>
              <w:spacing w:before="119"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43BB4B0A">
            <w:pPr>
              <w:pStyle w:val="63"/>
              <w:spacing w:before="119" w:line="238" w:lineRule="auto"/>
              <w:ind w:left="310"/>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X≥300</w:t>
            </w:r>
          </w:p>
        </w:tc>
        <w:tc>
          <w:tcPr>
            <w:tcW w:w="1825" w:type="dxa"/>
            <w:noWrap w:val="0"/>
            <w:vAlign w:val="top"/>
          </w:tcPr>
          <w:p w14:paraId="07225FA6">
            <w:pPr>
              <w:pStyle w:val="63"/>
              <w:spacing w:before="119" w:line="236" w:lineRule="auto"/>
              <w:ind w:left="38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100≤X＜300</w:t>
            </w:r>
          </w:p>
        </w:tc>
        <w:tc>
          <w:tcPr>
            <w:tcW w:w="1700" w:type="dxa"/>
            <w:noWrap w:val="0"/>
            <w:vAlign w:val="top"/>
          </w:tcPr>
          <w:p w14:paraId="56ACB354">
            <w:pPr>
              <w:pStyle w:val="63"/>
              <w:spacing w:before="119" w:line="236" w:lineRule="auto"/>
              <w:ind w:left="37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10≤X＜100</w:t>
            </w:r>
          </w:p>
        </w:tc>
        <w:tc>
          <w:tcPr>
            <w:tcW w:w="1026" w:type="dxa"/>
            <w:noWrap w:val="0"/>
            <w:vAlign w:val="top"/>
          </w:tcPr>
          <w:p w14:paraId="2F7A530D">
            <w:pPr>
              <w:pStyle w:val="63"/>
              <w:spacing w:before="119"/>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X＜10</w:t>
            </w:r>
          </w:p>
        </w:tc>
      </w:tr>
      <w:tr w14:paraId="46CA31CE">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8" w:hRule="atLeast"/>
        </w:trPr>
        <w:tc>
          <w:tcPr>
            <w:tcW w:w="2214" w:type="dxa"/>
            <w:vMerge w:val="continue"/>
            <w:tcBorders>
              <w:top w:val="nil"/>
            </w:tcBorders>
            <w:shd w:val="clear" w:color="auto" w:fill="auto"/>
            <w:noWrap w:val="0"/>
            <w:vAlign w:val="center"/>
          </w:tcPr>
          <w:p w14:paraId="23B5ACC5">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26A57590">
            <w:pPr>
              <w:pStyle w:val="63"/>
              <w:spacing w:before="104"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6EF9A1C4">
            <w:pPr>
              <w:pStyle w:val="63"/>
              <w:spacing w:before="105"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1B8370EF">
            <w:pPr>
              <w:pStyle w:val="63"/>
              <w:spacing w:before="104" w:line="238" w:lineRule="auto"/>
              <w:ind w:left="2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Y≥10000</w:t>
            </w:r>
          </w:p>
        </w:tc>
        <w:tc>
          <w:tcPr>
            <w:tcW w:w="1825" w:type="dxa"/>
            <w:shd w:val="clear" w:color="auto" w:fill="B8CCE4"/>
            <w:noWrap w:val="0"/>
            <w:vAlign w:val="top"/>
          </w:tcPr>
          <w:p w14:paraId="0255F023">
            <w:pPr>
              <w:pStyle w:val="63"/>
              <w:spacing w:before="105" w:line="236" w:lineRule="auto"/>
              <w:ind w:left="22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2000≤Y＜10000</w:t>
            </w:r>
          </w:p>
        </w:tc>
        <w:tc>
          <w:tcPr>
            <w:tcW w:w="1700" w:type="dxa"/>
            <w:shd w:val="clear" w:color="auto" w:fill="B8CCE4"/>
            <w:noWrap w:val="0"/>
            <w:vAlign w:val="top"/>
          </w:tcPr>
          <w:p w14:paraId="11DC5587">
            <w:pPr>
              <w:pStyle w:val="63"/>
              <w:spacing w:before="105" w:line="236" w:lineRule="auto"/>
              <w:ind w:left="27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100≤Y＜2000</w:t>
            </w:r>
          </w:p>
        </w:tc>
        <w:tc>
          <w:tcPr>
            <w:tcW w:w="1026" w:type="dxa"/>
            <w:shd w:val="clear" w:color="auto" w:fill="B8CCE4"/>
            <w:noWrap w:val="0"/>
            <w:vAlign w:val="top"/>
          </w:tcPr>
          <w:p w14:paraId="7C817FD5">
            <w:pPr>
              <w:pStyle w:val="63"/>
              <w:spacing w:before="104"/>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w:t>
            </w:r>
          </w:p>
        </w:tc>
      </w:tr>
      <w:tr w14:paraId="5D84FBF2">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7" w:hRule="atLeast"/>
        </w:trPr>
        <w:tc>
          <w:tcPr>
            <w:tcW w:w="2214" w:type="dxa"/>
            <w:vMerge w:val="restart"/>
            <w:tcBorders>
              <w:bottom w:val="nil"/>
            </w:tcBorders>
            <w:noWrap w:val="0"/>
            <w:vAlign w:val="center"/>
          </w:tcPr>
          <w:p w14:paraId="3350EC2D">
            <w:pPr>
              <w:pStyle w:val="63"/>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信息传输业</w:t>
            </w:r>
          </w:p>
        </w:tc>
        <w:tc>
          <w:tcPr>
            <w:tcW w:w="1473" w:type="dxa"/>
            <w:noWrap w:val="0"/>
            <w:vAlign w:val="top"/>
          </w:tcPr>
          <w:p w14:paraId="300D669E">
            <w:pPr>
              <w:pStyle w:val="63"/>
              <w:spacing w:before="113"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5FF9E7D6">
            <w:pPr>
              <w:pStyle w:val="63"/>
              <w:spacing w:before="113"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463C2887">
            <w:pPr>
              <w:pStyle w:val="63"/>
              <w:spacing w:before="112" w:line="238" w:lineRule="auto"/>
              <w:ind w:left="262"/>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X≥2000</w:t>
            </w:r>
          </w:p>
        </w:tc>
        <w:tc>
          <w:tcPr>
            <w:tcW w:w="1825" w:type="dxa"/>
            <w:noWrap w:val="0"/>
            <w:vAlign w:val="top"/>
          </w:tcPr>
          <w:p w14:paraId="1B6717D6">
            <w:pPr>
              <w:pStyle w:val="63"/>
              <w:spacing w:before="112" w:line="236" w:lineRule="auto"/>
              <w:ind w:left="339"/>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100≤X＜2000</w:t>
            </w:r>
          </w:p>
        </w:tc>
        <w:tc>
          <w:tcPr>
            <w:tcW w:w="1700" w:type="dxa"/>
            <w:noWrap w:val="0"/>
            <w:vAlign w:val="top"/>
          </w:tcPr>
          <w:p w14:paraId="3D727EEC">
            <w:pPr>
              <w:pStyle w:val="63"/>
              <w:spacing w:before="112" w:line="236" w:lineRule="auto"/>
              <w:ind w:left="37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10≤X＜100</w:t>
            </w:r>
          </w:p>
        </w:tc>
        <w:tc>
          <w:tcPr>
            <w:tcW w:w="1026" w:type="dxa"/>
            <w:noWrap w:val="0"/>
            <w:vAlign w:val="top"/>
          </w:tcPr>
          <w:p w14:paraId="1883165F">
            <w:pPr>
              <w:pStyle w:val="63"/>
              <w:spacing w:before="112"/>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X＜10</w:t>
            </w:r>
          </w:p>
        </w:tc>
      </w:tr>
      <w:tr w14:paraId="4EEEAAE5">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86" w:hRule="atLeast"/>
        </w:trPr>
        <w:tc>
          <w:tcPr>
            <w:tcW w:w="2214" w:type="dxa"/>
            <w:vMerge w:val="continue"/>
            <w:tcBorders>
              <w:top w:val="nil"/>
            </w:tcBorders>
            <w:shd w:val="clear" w:color="auto" w:fill="auto"/>
            <w:noWrap w:val="0"/>
            <w:vAlign w:val="center"/>
          </w:tcPr>
          <w:p w14:paraId="594E0070">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0D178323">
            <w:pPr>
              <w:pStyle w:val="63"/>
              <w:spacing w:before="120"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0173DEB6">
            <w:pPr>
              <w:pStyle w:val="63"/>
              <w:spacing w:before="121"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5495D01E">
            <w:pPr>
              <w:pStyle w:val="63"/>
              <w:spacing w:before="120" w:line="238" w:lineRule="auto"/>
              <w:ind w:left="163"/>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Y≥100000</w:t>
            </w:r>
          </w:p>
        </w:tc>
        <w:tc>
          <w:tcPr>
            <w:tcW w:w="1825" w:type="dxa"/>
            <w:shd w:val="clear" w:color="auto" w:fill="B8CCE4"/>
            <w:noWrap w:val="0"/>
            <w:vAlign w:val="top"/>
          </w:tcPr>
          <w:p w14:paraId="38AEF819">
            <w:pPr>
              <w:pStyle w:val="63"/>
              <w:spacing w:before="121" w:line="236" w:lineRule="auto"/>
              <w:ind w:left="190"/>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1000≤Y＜100000</w:t>
            </w:r>
          </w:p>
        </w:tc>
        <w:tc>
          <w:tcPr>
            <w:tcW w:w="1700" w:type="dxa"/>
            <w:shd w:val="clear" w:color="auto" w:fill="B8CCE4"/>
            <w:noWrap w:val="0"/>
            <w:vAlign w:val="top"/>
          </w:tcPr>
          <w:p w14:paraId="054AC137">
            <w:pPr>
              <w:pStyle w:val="63"/>
              <w:spacing w:before="121" w:line="236" w:lineRule="auto"/>
              <w:ind w:left="122"/>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100≤Y＜1000</w:t>
            </w:r>
          </w:p>
        </w:tc>
        <w:tc>
          <w:tcPr>
            <w:tcW w:w="1026" w:type="dxa"/>
            <w:shd w:val="clear" w:color="auto" w:fill="B8CCE4"/>
            <w:noWrap w:val="0"/>
            <w:vAlign w:val="top"/>
          </w:tcPr>
          <w:p w14:paraId="69193148">
            <w:pPr>
              <w:pStyle w:val="63"/>
              <w:spacing w:before="121"/>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w:t>
            </w:r>
          </w:p>
        </w:tc>
      </w:tr>
      <w:tr w14:paraId="596F580C">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47" w:hRule="atLeast"/>
        </w:trPr>
        <w:tc>
          <w:tcPr>
            <w:tcW w:w="2214" w:type="dxa"/>
            <w:vMerge w:val="restart"/>
            <w:tcBorders>
              <w:bottom w:val="nil"/>
            </w:tcBorders>
            <w:noWrap w:val="0"/>
            <w:vAlign w:val="center"/>
          </w:tcPr>
          <w:p w14:paraId="168F628C">
            <w:pPr>
              <w:pStyle w:val="63"/>
              <w:keepNext w:val="0"/>
              <w:keepLines w:val="0"/>
              <w:pageBreakBefore w:val="0"/>
              <w:widowControl w:val="0"/>
              <w:kinsoku/>
              <w:wordWrap/>
              <w:overflowPunct/>
              <w:topLinePunct w:val="0"/>
              <w:autoSpaceDE/>
              <w:autoSpaceDN/>
              <w:bidi w:val="0"/>
              <w:adjustRightInd/>
              <w:snapToGrid/>
              <w:spacing w:line="270" w:lineRule="auto"/>
              <w:ind w:left="0" w:right="0" w:firstLine="0"/>
              <w:jc w:val="center"/>
              <w:textAlignment w:val="auto"/>
              <w:rPr>
                <w:rFonts w:hint="eastAsia" w:ascii="楷体" w:hAnsi="楷体" w:eastAsia="楷体" w:cs="楷体"/>
                <w:color w:val="auto"/>
                <w:sz w:val="18"/>
                <w:szCs w:val="18"/>
                <w:highlight w:val="none"/>
                <w:lang w:eastAsia="zh-CN"/>
              </w:rPr>
            </w:pPr>
            <w:r>
              <w:rPr>
                <w:rFonts w:hint="eastAsia" w:ascii="楷体" w:hAnsi="楷体" w:eastAsia="楷体" w:cs="楷体"/>
                <w:color w:val="auto"/>
                <w:spacing w:val="-14"/>
                <w:w w:val="92"/>
                <w:sz w:val="18"/>
                <w:szCs w:val="18"/>
                <w:highlight w:val="none"/>
                <w:lang w:eastAsia="zh-CN"/>
              </w:rPr>
              <w:t>软件和信息技术服</w:t>
            </w:r>
            <w:r>
              <w:rPr>
                <w:rFonts w:hint="eastAsia" w:ascii="楷体" w:hAnsi="楷体" w:eastAsia="楷体" w:cs="楷体"/>
                <w:color w:val="auto"/>
                <w:spacing w:val="2"/>
                <w:sz w:val="18"/>
                <w:szCs w:val="18"/>
                <w:highlight w:val="none"/>
                <w:lang w:eastAsia="zh-CN"/>
              </w:rPr>
              <w:t>务业</w:t>
            </w:r>
          </w:p>
        </w:tc>
        <w:tc>
          <w:tcPr>
            <w:tcW w:w="1473" w:type="dxa"/>
            <w:noWrap w:val="0"/>
            <w:vAlign w:val="top"/>
          </w:tcPr>
          <w:p w14:paraId="699FBDF4">
            <w:pPr>
              <w:pStyle w:val="63"/>
              <w:spacing w:before="107"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1D557440">
            <w:pPr>
              <w:pStyle w:val="63"/>
              <w:spacing w:before="107"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3FB541E4">
            <w:pPr>
              <w:pStyle w:val="63"/>
              <w:spacing w:before="106" w:line="236" w:lineRule="auto"/>
              <w:ind w:left="310"/>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X≥300</w:t>
            </w:r>
          </w:p>
        </w:tc>
        <w:tc>
          <w:tcPr>
            <w:tcW w:w="1825" w:type="dxa"/>
            <w:noWrap w:val="0"/>
            <w:vAlign w:val="top"/>
          </w:tcPr>
          <w:p w14:paraId="7CC8E0E7">
            <w:pPr>
              <w:pStyle w:val="63"/>
              <w:spacing w:before="106" w:line="236" w:lineRule="auto"/>
              <w:ind w:left="38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100≤X＜300</w:t>
            </w:r>
          </w:p>
        </w:tc>
        <w:tc>
          <w:tcPr>
            <w:tcW w:w="1700" w:type="dxa"/>
            <w:noWrap w:val="0"/>
            <w:vAlign w:val="top"/>
          </w:tcPr>
          <w:p w14:paraId="4599B4FD">
            <w:pPr>
              <w:pStyle w:val="63"/>
              <w:spacing w:before="106" w:line="236" w:lineRule="auto"/>
              <w:ind w:left="37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10≤X＜100</w:t>
            </w:r>
          </w:p>
        </w:tc>
        <w:tc>
          <w:tcPr>
            <w:tcW w:w="1026" w:type="dxa"/>
            <w:noWrap w:val="0"/>
            <w:vAlign w:val="top"/>
          </w:tcPr>
          <w:p w14:paraId="50B1713C">
            <w:pPr>
              <w:pStyle w:val="63"/>
              <w:spacing w:before="106" w:line="236" w:lineRule="auto"/>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X＜10</w:t>
            </w:r>
          </w:p>
        </w:tc>
      </w:tr>
      <w:tr w14:paraId="2CF5CB13">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49" w:hRule="atLeast"/>
        </w:trPr>
        <w:tc>
          <w:tcPr>
            <w:tcW w:w="2214" w:type="dxa"/>
            <w:vMerge w:val="continue"/>
            <w:tcBorders>
              <w:top w:val="nil"/>
            </w:tcBorders>
            <w:shd w:val="clear" w:color="auto" w:fill="auto"/>
            <w:noWrap w:val="0"/>
            <w:vAlign w:val="center"/>
          </w:tcPr>
          <w:p w14:paraId="099EE9DE">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6913A285">
            <w:pPr>
              <w:pStyle w:val="63"/>
              <w:spacing w:before="109"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79BE7FD3">
            <w:pPr>
              <w:pStyle w:val="63"/>
              <w:spacing w:before="110"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719AE27A">
            <w:pPr>
              <w:pStyle w:val="63"/>
              <w:spacing w:before="109" w:line="235" w:lineRule="auto"/>
              <w:ind w:left="2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Y≥10000</w:t>
            </w:r>
          </w:p>
        </w:tc>
        <w:tc>
          <w:tcPr>
            <w:tcW w:w="1825" w:type="dxa"/>
            <w:shd w:val="clear" w:color="auto" w:fill="B8CCE4"/>
            <w:noWrap w:val="0"/>
            <w:vAlign w:val="top"/>
          </w:tcPr>
          <w:p w14:paraId="6775611C">
            <w:pPr>
              <w:pStyle w:val="63"/>
              <w:spacing w:before="109" w:line="235" w:lineRule="auto"/>
              <w:ind w:left="24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1000≤Y＜10000</w:t>
            </w:r>
          </w:p>
        </w:tc>
        <w:tc>
          <w:tcPr>
            <w:tcW w:w="1700" w:type="dxa"/>
            <w:shd w:val="clear" w:color="auto" w:fill="B8CCE4"/>
            <w:noWrap w:val="0"/>
            <w:vAlign w:val="top"/>
          </w:tcPr>
          <w:p w14:paraId="789C0932">
            <w:pPr>
              <w:pStyle w:val="63"/>
              <w:spacing w:before="109" w:line="235" w:lineRule="auto"/>
              <w:ind w:left="31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50≤Y＜1000</w:t>
            </w:r>
          </w:p>
        </w:tc>
        <w:tc>
          <w:tcPr>
            <w:tcW w:w="1026" w:type="dxa"/>
            <w:shd w:val="clear" w:color="auto" w:fill="B8CCE4"/>
            <w:noWrap w:val="0"/>
            <w:vAlign w:val="top"/>
          </w:tcPr>
          <w:p w14:paraId="0F973064">
            <w:pPr>
              <w:pStyle w:val="63"/>
              <w:spacing w:before="109" w:line="235" w:lineRule="auto"/>
              <w:ind w:left="26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Y＜50</w:t>
            </w:r>
          </w:p>
        </w:tc>
      </w:tr>
      <w:tr w14:paraId="491CA6EF">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47" w:hRule="atLeast"/>
        </w:trPr>
        <w:tc>
          <w:tcPr>
            <w:tcW w:w="2214" w:type="dxa"/>
            <w:vMerge w:val="restart"/>
            <w:tcBorders>
              <w:bottom w:val="nil"/>
            </w:tcBorders>
            <w:noWrap w:val="0"/>
            <w:vAlign w:val="center"/>
          </w:tcPr>
          <w:p w14:paraId="56EB989B">
            <w:pPr>
              <w:pStyle w:val="63"/>
              <w:keepNext w:val="0"/>
              <w:keepLines w:val="0"/>
              <w:pageBreakBefore w:val="0"/>
              <w:widowControl w:val="0"/>
              <w:kinsoku/>
              <w:wordWrap/>
              <w:overflowPunct/>
              <w:topLinePunct w:val="0"/>
              <w:autoSpaceDE/>
              <w:autoSpaceDN/>
              <w:bidi w:val="0"/>
              <w:adjustRightInd/>
              <w:snapToGrid/>
              <w:spacing w:line="270"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11"/>
                <w:sz w:val="18"/>
                <w:szCs w:val="18"/>
                <w:highlight w:val="none"/>
              </w:rPr>
              <w:t>房地产开发经</w:t>
            </w:r>
            <w:r>
              <w:rPr>
                <w:rFonts w:hint="eastAsia" w:ascii="楷体" w:hAnsi="楷体" w:eastAsia="楷体" w:cs="楷体"/>
                <w:color w:val="auto"/>
                <w:sz w:val="18"/>
                <w:szCs w:val="18"/>
                <w:highlight w:val="none"/>
              </w:rPr>
              <w:t>营</w:t>
            </w:r>
          </w:p>
        </w:tc>
        <w:tc>
          <w:tcPr>
            <w:tcW w:w="1473" w:type="dxa"/>
            <w:noWrap w:val="0"/>
            <w:vAlign w:val="top"/>
          </w:tcPr>
          <w:p w14:paraId="5D11C7C6">
            <w:pPr>
              <w:pStyle w:val="63"/>
              <w:spacing w:before="110"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noWrap w:val="0"/>
            <w:vAlign w:val="top"/>
          </w:tcPr>
          <w:p w14:paraId="073DBB29">
            <w:pPr>
              <w:pStyle w:val="63"/>
              <w:spacing w:before="111"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noWrap w:val="0"/>
            <w:vAlign w:val="top"/>
          </w:tcPr>
          <w:p w14:paraId="09FE2E47">
            <w:pPr>
              <w:pStyle w:val="63"/>
              <w:spacing w:before="110" w:line="232" w:lineRule="auto"/>
              <w:ind w:left="163"/>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Y≥200000</w:t>
            </w:r>
          </w:p>
        </w:tc>
        <w:tc>
          <w:tcPr>
            <w:tcW w:w="1825" w:type="dxa"/>
            <w:noWrap w:val="0"/>
            <w:vAlign w:val="top"/>
          </w:tcPr>
          <w:p w14:paraId="40913F11">
            <w:pPr>
              <w:pStyle w:val="63"/>
              <w:spacing w:before="110" w:line="232" w:lineRule="auto"/>
              <w:ind w:left="190"/>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1000≤Y＜200000</w:t>
            </w:r>
          </w:p>
        </w:tc>
        <w:tc>
          <w:tcPr>
            <w:tcW w:w="1700" w:type="dxa"/>
            <w:noWrap w:val="0"/>
            <w:vAlign w:val="top"/>
          </w:tcPr>
          <w:p w14:paraId="044FB8D9">
            <w:pPr>
              <w:pStyle w:val="63"/>
              <w:spacing w:before="110" w:line="232" w:lineRule="auto"/>
              <w:ind w:left="27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100≤Y＜1000</w:t>
            </w:r>
          </w:p>
        </w:tc>
        <w:tc>
          <w:tcPr>
            <w:tcW w:w="1026" w:type="dxa"/>
            <w:noWrap w:val="0"/>
            <w:vAlign w:val="top"/>
          </w:tcPr>
          <w:p w14:paraId="592ED03A">
            <w:pPr>
              <w:pStyle w:val="63"/>
              <w:spacing w:before="110" w:line="232" w:lineRule="auto"/>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Y＜100</w:t>
            </w:r>
          </w:p>
        </w:tc>
      </w:tr>
      <w:tr w14:paraId="27B491A0">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49" w:hRule="atLeast"/>
        </w:trPr>
        <w:tc>
          <w:tcPr>
            <w:tcW w:w="2214" w:type="dxa"/>
            <w:vMerge w:val="continue"/>
            <w:tcBorders>
              <w:top w:val="nil"/>
            </w:tcBorders>
            <w:shd w:val="clear" w:color="auto" w:fill="auto"/>
            <w:noWrap w:val="0"/>
            <w:vAlign w:val="center"/>
          </w:tcPr>
          <w:p w14:paraId="7B96FFB7">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33174283">
            <w:pPr>
              <w:pStyle w:val="63"/>
              <w:spacing w:before="113" w:line="220" w:lineRule="auto"/>
              <w:ind w:left="202"/>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资产总额(Z)</w:t>
            </w:r>
          </w:p>
        </w:tc>
        <w:tc>
          <w:tcPr>
            <w:tcW w:w="757" w:type="dxa"/>
            <w:shd w:val="clear" w:color="auto" w:fill="B8CCE4"/>
            <w:noWrap w:val="0"/>
            <w:vAlign w:val="top"/>
          </w:tcPr>
          <w:p w14:paraId="31111A3C">
            <w:pPr>
              <w:pStyle w:val="63"/>
              <w:spacing w:before="114"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4A1088A6">
            <w:pPr>
              <w:pStyle w:val="63"/>
              <w:spacing w:before="113" w:line="231" w:lineRule="auto"/>
              <w:ind w:left="213"/>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Z≥10000</w:t>
            </w:r>
          </w:p>
        </w:tc>
        <w:tc>
          <w:tcPr>
            <w:tcW w:w="1825" w:type="dxa"/>
            <w:shd w:val="clear" w:color="auto" w:fill="B8CCE4"/>
            <w:noWrap w:val="0"/>
            <w:vAlign w:val="top"/>
          </w:tcPr>
          <w:p w14:paraId="4A4773CB">
            <w:pPr>
              <w:pStyle w:val="63"/>
              <w:spacing w:before="113" w:line="231" w:lineRule="auto"/>
              <w:ind w:left="23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5000≤Z＜10000</w:t>
            </w:r>
          </w:p>
        </w:tc>
        <w:tc>
          <w:tcPr>
            <w:tcW w:w="1700" w:type="dxa"/>
            <w:shd w:val="clear" w:color="auto" w:fill="B8CCE4"/>
            <w:noWrap w:val="0"/>
            <w:vAlign w:val="top"/>
          </w:tcPr>
          <w:p w14:paraId="4CFACB34">
            <w:pPr>
              <w:pStyle w:val="63"/>
              <w:spacing w:before="113" w:line="231" w:lineRule="auto"/>
              <w:ind w:left="11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2000≤Z＜5000</w:t>
            </w:r>
          </w:p>
        </w:tc>
        <w:tc>
          <w:tcPr>
            <w:tcW w:w="1026" w:type="dxa"/>
            <w:shd w:val="clear" w:color="auto" w:fill="B8CCE4"/>
            <w:noWrap w:val="0"/>
            <w:vAlign w:val="top"/>
          </w:tcPr>
          <w:p w14:paraId="04AA9517">
            <w:pPr>
              <w:pStyle w:val="63"/>
              <w:spacing w:before="113" w:line="231" w:lineRule="auto"/>
              <w:ind w:left="171"/>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Z＜2000</w:t>
            </w:r>
          </w:p>
        </w:tc>
      </w:tr>
      <w:tr w14:paraId="2EDE60F7">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50" w:hRule="atLeast"/>
        </w:trPr>
        <w:tc>
          <w:tcPr>
            <w:tcW w:w="2214" w:type="dxa"/>
            <w:vMerge w:val="restart"/>
            <w:tcBorders>
              <w:bottom w:val="nil"/>
            </w:tcBorders>
            <w:noWrap w:val="0"/>
            <w:vAlign w:val="center"/>
          </w:tcPr>
          <w:p w14:paraId="5CB8F8E4">
            <w:pPr>
              <w:pStyle w:val="63"/>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物业管理</w:t>
            </w:r>
          </w:p>
        </w:tc>
        <w:tc>
          <w:tcPr>
            <w:tcW w:w="1473" w:type="dxa"/>
            <w:noWrap w:val="0"/>
            <w:vAlign w:val="top"/>
          </w:tcPr>
          <w:p w14:paraId="54C4E258">
            <w:pPr>
              <w:pStyle w:val="63"/>
              <w:spacing w:before="115"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618ADE08">
            <w:pPr>
              <w:pStyle w:val="63"/>
              <w:spacing w:before="115"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30727A91">
            <w:pPr>
              <w:pStyle w:val="63"/>
              <w:spacing w:before="114" w:line="231" w:lineRule="auto"/>
              <w:ind w:left="262"/>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X≥1000</w:t>
            </w:r>
          </w:p>
        </w:tc>
        <w:tc>
          <w:tcPr>
            <w:tcW w:w="1825" w:type="dxa"/>
            <w:noWrap w:val="0"/>
            <w:vAlign w:val="top"/>
          </w:tcPr>
          <w:p w14:paraId="0D75B268">
            <w:pPr>
              <w:pStyle w:val="63"/>
              <w:spacing w:before="114" w:line="231" w:lineRule="auto"/>
              <w:ind w:left="32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300≤X＜1000</w:t>
            </w:r>
          </w:p>
        </w:tc>
        <w:tc>
          <w:tcPr>
            <w:tcW w:w="1700" w:type="dxa"/>
            <w:noWrap w:val="0"/>
            <w:vAlign w:val="top"/>
          </w:tcPr>
          <w:p w14:paraId="6FB196BD">
            <w:pPr>
              <w:pStyle w:val="63"/>
              <w:spacing w:before="114" w:line="231" w:lineRule="auto"/>
              <w:ind w:left="329"/>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100≤X＜300</w:t>
            </w:r>
          </w:p>
        </w:tc>
        <w:tc>
          <w:tcPr>
            <w:tcW w:w="1026" w:type="dxa"/>
            <w:noWrap w:val="0"/>
            <w:vAlign w:val="top"/>
          </w:tcPr>
          <w:p w14:paraId="7B1CEE1B">
            <w:pPr>
              <w:pStyle w:val="63"/>
              <w:spacing w:before="114" w:line="231" w:lineRule="auto"/>
              <w:ind w:left="21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X＜100</w:t>
            </w:r>
          </w:p>
        </w:tc>
      </w:tr>
      <w:tr w14:paraId="2497B196">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53" w:hRule="atLeast"/>
        </w:trPr>
        <w:tc>
          <w:tcPr>
            <w:tcW w:w="2214" w:type="dxa"/>
            <w:vMerge w:val="continue"/>
            <w:tcBorders>
              <w:top w:val="nil"/>
            </w:tcBorders>
            <w:shd w:val="clear" w:color="auto" w:fill="auto"/>
            <w:noWrap w:val="0"/>
            <w:vAlign w:val="center"/>
          </w:tcPr>
          <w:p w14:paraId="24E67105">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6E1BDD12">
            <w:pPr>
              <w:pStyle w:val="63"/>
              <w:spacing w:before="115" w:line="220" w:lineRule="auto"/>
              <w:ind w:left="200"/>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营业收入(Y)</w:t>
            </w:r>
          </w:p>
        </w:tc>
        <w:tc>
          <w:tcPr>
            <w:tcW w:w="757" w:type="dxa"/>
            <w:shd w:val="clear" w:color="auto" w:fill="B8CCE4"/>
            <w:noWrap w:val="0"/>
            <w:vAlign w:val="top"/>
          </w:tcPr>
          <w:p w14:paraId="51A2BB04">
            <w:pPr>
              <w:pStyle w:val="63"/>
              <w:spacing w:before="115"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54041E9D">
            <w:pPr>
              <w:pStyle w:val="63"/>
              <w:spacing w:before="115" w:line="233" w:lineRule="auto"/>
              <w:ind w:left="261"/>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Y≥5000</w:t>
            </w:r>
          </w:p>
        </w:tc>
        <w:tc>
          <w:tcPr>
            <w:tcW w:w="1825" w:type="dxa"/>
            <w:shd w:val="clear" w:color="auto" w:fill="B8CCE4"/>
            <w:noWrap w:val="0"/>
            <w:vAlign w:val="top"/>
          </w:tcPr>
          <w:p w14:paraId="7E73DC93">
            <w:pPr>
              <w:pStyle w:val="63"/>
              <w:spacing w:before="115" w:line="233" w:lineRule="auto"/>
              <w:ind w:left="289"/>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1000≤Y＜5000</w:t>
            </w:r>
          </w:p>
        </w:tc>
        <w:tc>
          <w:tcPr>
            <w:tcW w:w="1700" w:type="dxa"/>
            <w:shd w:val="clear" w:color="auto" w:fill="B8CCE4"/>
            <w:noWrap w:val="0"/>
            <w:vAlign w:val="top"/>
          </w:tcPr>
          <w:p w14:paraId="1500F914">
            <w:pPr>
              <w:pStyle w:val="63"/>
              <w:spacing w:before="115" w:line="233" w:lineRule="auto"/>
              <w:ind w:left="269"/>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500≤Y＜1000</w:t>
            </w:r>
          </w:p>
        </w:tc>
        <w:tc>
          <w:tcPr>
            <w:tcW w:w="1026" w:type="dxa"/>
            <w:shd w:val="clear" w:color="auto" w:fill="B8CCE4"/>
            <w:noWrap w:val="0"/>
            <w:vAlign w:val="top"/>
          </w:tcPr>
          <w:p w14:paraId="366E87C5">
            <w:pPr>
              <w:pStyle w:val="63"/>
              <w:spacing w:before="115" w:line="233" w:lineRule="auto"/>
              <w:ind w:left="216"/>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Y＜500</w:t>
            </w:r>
          </w:p>
        </w:tc>
      </w:tr>
      <w:tr w14:paraId="7A13F20F">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49" w:hRule="atLeast"/>
        </w:trPr>
        <w:tc>
          <w:tcPr>
            <w:tcW w:w="2214" w:type="dxa"/>
            <w:vMerge w:val="restart"/>
            <w:tcBorders>
              <w:bottom w:val="nil"/>
            </w:tcBorders>
            <w:noWrap w:val="0"/>
            <w:vAlign w:val="center"/>
          </w:tcPr>
          <w:p w14:paraId="1030349F">
            <w:pPr>
              <w:pStyle w:val="63"/>
              <w:keepNext w:val="0"/>
              <w:keepLines w:val="0"/>
              <w:pageBreakBefore w:val="0"/>
              <w:widowControl w:val="0"/>
              <w:kinsoku/>
              <w:wordWrap/>
              <w:overflowPunct/>
              <w:topLinePunct w:val="0"/>
              <w:autoSpaceDE/>
              <w:autoSpaceDN/>
              <w:bidi w:val="0"/>
              <w:adjustRightInd/>
              <w:snapToGrid/>
              <w:spacing w:line="270"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11"/>
                <w:sz w:val="18"/>
                <w:szCs w:val="18"/>
                <w:highlight w:val="none"/>
              </w:rPr>
              <w:t>租赁和商务服</w:t>
            </w:r>
            <w:r>
              <w:rPr>
                <w:rFonts w:hint="eastAsia" w:ascii="楷体" w:hAnsi="楷体" w:eastAsia="楷体" w:cs="楷体"/>
                <w:color w:val="auto"/>
                <w:spacing w:val="2"/>
                <w:sz w:val="18"/>
                <w:szCs w:val="18"/>
                <w:highlight w:val="none"/>
              </w:rPr>
              <w:t>务业</w:t>
            </w:r>
          </w:p>
        </w:tc>
        <w:tc>
          <w:tcPr>
            <w:tcW w:w="1473" w:type="dxa"/>
            <w:noWrap w:val="0"/>
            <w:vAlign w:val="top"/>
          </w:tcPr>
          <w:p w14:paraId="262856B8">
            <w:pPr>
              <w:pStyle w:val="63"/>
              <w:spacing w:before="112"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1CA8F637">
            <w:pPr>
              <w:pStyle w:val="63"/>
              <w:spacing w:before="112"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7A08529C">
            <w:pPr>
              <w:pStyle w:val="63"/>
              <w:spacing w:before="112" w:line="232" w:lineRule="auto"/>
              <w:ind w:left="310"/>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X≥300</w:t>
            </w:r>
          </w:p>
        </w:tc>
        <w:tc>
          <w:tcPr>
            <w:tcW w:w="1825" w:type="dxa"/>
            <w:noWrap w:val="0"/>
            <w:vAlign w:val="top"/>
          </w:tcPr>
          <w:p w14:paraId="25222100">
            <w:pPr>
              <w:pStyle w:val="63"/>
              <w:spacing w:before="112" w:line="232" w:lineRule="auto"/>
              <w:ind w:left="38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100≤X＜300</w:t>
            </w:r>
          </w:p>
        </w:tc>
        <w:tc>
          <w:tcPr>
            <w:tcW w:w="1700" w:type="dxa"/>
            <w:noWrap w:val="0"/>
            <w:vAlign w:val="top"/>
          </w:tcPr>
          <w:p w14:paraId="06FB23E3">
            <w:pPr>
              <w:pStyle w:val="63"/>
              <w:spacing w:before="112" w:line="232" w:lineRule="auto"/>
              <w:ind w:left="37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10≤X＜100</w:t>
            </w:r>
          </w:p>
        </w:tc>
        <w:tc>
          <w:tcPr>
            <w:tcW w:w="1026" w:type="dxa"/>
            <w:noWrap w:val="0"/>
            <w:vAlign w:val="top"/>
          </w:tcPr>
          <w:p w14:paraId="3EECEAB6">
            <w:pPr>
              <w:pStyle w:val="63"/>
              <w:spacing w:before="112" w:line="232" w:lineRule="auto"/>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X＜10</w:t>
            </w:r>
          </w:p>
        </w:tc>
      </w:tr>
      <w:tr w14:paraId="1613B794">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353" w:hRule="atLeast"/>
        </w:trPr>
        <w:tc>
          <w:tcPr>
            <w:tcW w:w="2214" w:type="dxa"/>
            <w:vMerge w:val="continue"/>
            <w:tcBorders>
              <w:top w:val="nil"/>
            </w:tcBorders>
            <w:shd w:val="clear" w:color="auto" w:fill="auto"/>
            <w:noWrap w:val="0"/>
            <w:vAlign w:val="center"/>
          </w:tcPr>
          <w:p w14:paraId="2DA5FF3E">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楷体" w:hAnsi="楷体" w:eastAsia="楷体" w:cs="楷体"/>
                <w:color w:val="auto"/>
                <w:sz w:val="18"/>
                <w:szCs w:val="18"/>
                <w:highlight w:val="none"/>
              </w:rPr>
            </w:pPr>
          </w:p>
        </w:tc>
        <w:tc>
          <w:tcPr>
            <w:tcW w:w="1473" w:type="dxa"/>
            <w:shd w:val="clear" w:color="auto" w:fill="B8CCE4"/>
            <w:noWrap w:val="0"/>
            <w:vAlign w:val="top"/>
          </w:tcPr>
          <w:p w14:paraId="5F4F058F">
            <w:pPr>
              <w:pStyle w:val="63"/>
              <w:spacing w:before="113" w:line="220" w:lineRule="auto"/>
              <w:ind w:left="202"/>
              <w:rPr>
                <w:rFonts w:hint="eastAsia" w:ascii="楷体" w:hAnsi="楷体" w:eastAsia="楷体" w:cs="楷体"/>
                <w:color w:val="auto"/>
                <w:sz w:val="18"/>
                <w:szCs w:val="18"/>
                <w:highlight w:val="none"/>
              </w:rPr>
            </w:pPr>
            <w:r>
              <w:rPr>
                <w:rFonts w:hint="eastAsia" w:ascii="楷体" w:hAnsi="楷体" w:eastAsia="楷体" w:cs="楷体"/>
                <w:color w:val="auto"/>
                <w:spacing w:val="9"/>
                <w:sz w:val="18"/>
                <w:szCs w:val="18"/>
                <w:highlight w:val="none"/>
              </w:rPr>
              <w:t>资产总额(Z)</w:t>
            </w:r>
          </w:p>
        </w:tc>
        <w:tc>
          <w:tcPr>
            <w:tcW w:w="757" w:type="dxa"/>
            <w:shd w:val="clear" w:color="auto" w:fill="B8CCE4"/>
            <w:noWrap w:val="0"/>
            <w:vAlign w:val="top"/>
          </w:tcPr>
          <w:p w14:paraId="38BB329B">
            <w:pPr>
              <w:pStyle w:val="63"/>
              <w:spacing w:before="113" w:line="220" w:lineRule="auto"/>
              <w:ind w:left="186"/>
              <w:rPr>
                <w:rFonts w:hint="eastAsia" w:ascii="楷体" w:hAnsi="楷体" w:eastAsia="楷体" w:cs="楷体"/>
                <w:color w:val="auto"/>
                <w:sz w:val="18"/>
                <w:szCs w:val="18"/>
                <w:highlight w:val="none"/>
              </w:rPr>
            </w:pPr>
            <w:r>
              <w:rPr>
                <w:rFonts w:hint="eastAsia" w:ascii="楷体" w:hAnsi="楷体" w:eastAsia="楷体" w:cs="楷体"/>
                <w:color w:val="auto"/>
                <w:spacing w:val="1"/>
                <w:sz w:val="18"/>
                <w:szCs w:val="18"/>
                <w:highlight w:val="none"/>
              </w:rPr>
              <w:t>万元</w:t>
            </w:r>
          </w:p>
        </w:tc>
        <w:tc>
          <w:tcPr>
            <w:tcW w:w="1213" w:type="dxa"/>
            <w:shd w:val="clear" w:color="auto" w:fill="B8CCE4"/>
            <w:noWrap w:val="0"/>
            <w:vAlign w:val="top"/>
          </w:tcPr>
          <w:p w14:paraId="6FE4B98A">
            <w:pPr>
              <w:pStyle w:val="63"/>
              <w:spacing w:before="113" w:line="235" w:lineRule="auto"/>
              <w:ind w:left="165"/>
              <w:rPr>
                <w:rFonts w:hint="eastAsia" w:ascii="楷体" w:hAnsi="楷体" w:eastAsia="楷体" w:cs="楷体"/>
                <w:color w:val="auto"/>
                <w:sz w:val="18"/>
                <w:szCs w:val="18"/>
                <w:highlight w:val="none"/>
              </w:rPr>
            </w:pPr>
            <w:r>
              <w:rPr>
                <w:rFonts w:hint="eastAsia" w:ascii="楷体" w:hAnsi="楷体" w:eastAsia="楷体" w:cs="楷体"/>
                <w:color w:val="auto"/>
                <w:spacing w:val="7"/>
                <w:sz w:val="18"/>
                <w:szCs w:val="18"/>
                <w:highlight w:val="none"/>
              </w:rPr>
              <w:t>Z≥120000</w:t>
            </w:r>
          </w:p>
        </w:tc>
        <w:tc>
          <w:tcPr>
            <w:tcW w:w="1825" w:type="dxa"/>
            <w:shd w:val="clear" w:color="auto" w:fill="B8CCE4"/>
            <w:noWrap w:val="0"/>
            <w:vAlign w:val="top"/>
          </w:tcPr>
          <w:p w14:paraId="1EDE318E">
            <w:pPr>
              <w:pStyle w:val="63"/>
              <w:spacing w:before="113" w:line="235" w:lineRule="auto"/>
              <w:ind w:left="178"/>
              <w:rPr>
                <w:rFonts w:hint="eastAsia" w:ascii="楷体" w:hAnsi="楷体" w:eastAsia="楷体" w:cs="楷体"/>
                <w:color w:val="auto"/>
                <w:sz w:val="18"/>
                <w:szCs w:val="18"/>
                <w:highlight w:val="none"/>
              </w:rPr>
            </w:pPr>
            <w:r>
              <w:rPr>
                <w:rFonts w:hint="eastAsia" w:ascii="楷体" w:hAnsi="楷体" w:eastAsia="楷体" w:cs="楷体"/>
                <w:color w:val="auto"/>
                <w:spacing w:val="8"/>
                <w:sz w:val="18"/>
                <w:szCs w:val="18"/>
                <w:highlight w:val="none"/>
              </w:rPr>
              <w:t>8000≤Z＜120000</w:t>
            </w:r>
          </w:p>
        </w:tc>
        <w:tc>
          <w:tcPr>
            <w:tcW w:w="1700" w:type="dxa"/>
            <w:shd w:val="clear" w:color="auto" w:fill="B8CCE4"/>
            <w:noWrap w:val="0"/>
            <w:vAlign w:val="top"/>
          </w:tcPr>
          <w:p w14:paraId="54920FEE">
            <w:pPr>
              <w:pStyle w:val="63"/>
              <w:spacing w:before="113" w:line="235" w:lineRule="auto"/>
              <w:ind w:left="122"/>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100≤Z＜8000</w:t>
            </w:r>
          </w:p>
        </w:tc>
        <w:tc>
          <w:tcPr>
            <w:tcW w:w="1026" w:type="dxa"/>
            <w:shd w:val="clear" w:color="auto" w:fill="B8CCE4"/>
            <w:noWrap w:val="0"/>
            <w:vAlign w:val="top"/>
          </w:tcPr>
          <w:p w14:paraId="149BC572">
            <w:pPr>
              <w:pStyle w:val="63"/>
              <w:spacing w:before="113" w:line="235" w:lineRule="auto"/>
              <w:ind w:left="219"/>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Z＜100</w:t>
            </w:r>
          </w:p>
        </w:tc>
      </w:tr>
      <w:tr w14:paraId="347A27BF">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Ex>
        <w:trPr>
          <w:trHeight w:val="658" w:hRule="atLeast"/>
        </w:trPr>
        <w:tc>
          <w:tcPr>
            <w:tcW w:w="2214" w:type="dxa"/>
            <w:noWrap w:val="0"/>
            <w:vAlign w:val="center"/>
          </w:tcPr>
          <w:p w14:paraId="580CFEC4">
            <w:pPr>
              <w:pStyle w:val="63"/>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楷体" w:hAnsi="楷体" w:eastAsia="楷体" w:cs="楷体"/>
                <w:color w:val="auto"/>
                <w:sz w:val="18"/>
                <w:szCs w:val="18"/>
                <w:highlight w:val="none"/>
              </w:rPr>
            </w:pPr>
            <w:r>
              <w:rPr>
                <w:rFonts w:hint="eastAsia" w:ascii="楷体" w:hAnsi="楷体" w:eastAsia="楷体" w:cs="楷体"/>
                <w:color w:val="auto"/>
                <w:spacing w:val="11"/>
                <w:sz w:val="18"/>
                <w:szCs w:val="18"/>
                <w:highlight w:val="none"/>
              </w:rPr>
              <w:t>其他未列明行</w:t>
            </w:r>
            <w:r>
              <w:rPr>
                <w:rFonts w:hint="eastAsia" w:ascii="楷体" w:hAnsi="楷体" w:eastAsia="楷体" w:cs="楷体"/>
                <w:color w:val="auto"/>
                <w:spacing w:val="-4"/>
                <w:sz w:val="18"/>
                <w:szCs w:val="18"/>
                <w:highlight w:val="none"/>
              </w:rPr>
              <w:t>业</w:t>
            </w:r>
          </w:p>
        </w:tc>
        <w:tc>
          <w:tcPr>
            <w:tcW w:w="1473" w:type="dxa"/>
            <w:noWrap w:val="0"/>
            <w:vAlign w:val="top"/>
          </w:tcPr>
          <w:p w14:paraId="62C48410">
            <w:pPr>
              <w:pStyle w:val="63"/>
              <w:spacing w:before="250" w:line="220" w:lineRule="auto"/>
              <w:ind w:left="197"/>
              <w:rPr>
                <w:rFonts w:hint="eastAsia" w:ascii="楷体" w:hAnsi="楷体" w:eastAsia="楷体" w:cs="楷体"/>
                <w:color w:val="auto"/>
                <w:sz w:val="18"/>
                <w:szCs w:val="18"/>
                <w:highlight w:val="none"/>
              </w:rPr>
            </w:pPr>
            <w:r>
              <w:rPr>
                <w:rFonts w:hint="eastAsia" w:ascii="楷体" w:hAnsi="楷体" w:eastAsia="楷体" w:cs="楷体"/>
                <w:color w:val="auto"/>
                <w:spacing w:val="10"/>
                <w:sz w:val="18"/>
                <w:szCs w:val="18"/>
                <w:highlight w:val="none"/>
              </w:rPr>
              <w:t>从业人员(X)</w:t>
            </w:r>
          </w:p>
        </w:tc>
        <w:tc>
          <w:tcPr>
            <w:tcW w:w="757" w:type="dxa"/>
            <w:noWrap w:val="0"/>
            <w:vAlign w:val="top"/>
          </w:tcPr>
          <w:p w14:paraId="0EE7212A">
            <w:pPr>
              <w:pStyle w:val="63"/>
              <w:spacing w:before="250" w:line="222" w:lineRule="auto"/>
              <w:ind w:left="279"/>
              <w:rPr>
                <w:rFonts w:hint="eastAsia" w:ascii="楷体" w:hAnsi="楷体" w:eastAsia="楷体" w:cs="楷体"/>
                <w:color w:val="auto"/>
                <w:sz w:val="18"/>
                <w:szCs w:val="18"/>
                <w:highlight w:val="none"/>
              </w:rPr>
            </w:pPr>
            <w:r>
              <w:rPr>
                <w:rFonts w:hint="eastAsia" w:ascii="楷体" w:hAnsi="楷体" w:eastAsia="楷体" w:cs="楷体"/>
                <w:color w:val="auto"/>
                <w:sz w:val="18"/>
                <w:szCs w:val="18"/>
                <w:highlight w:val="none"/>
              </w:rPr>
              <w:t>人</w:t>
            </w:r>
          </w:p>
        </w:tc>
        <w:tc>
          <w:tcPr>
            <w:tcW w:w="1213" w:type="dxa"/>
            <w:noWrap w:val="0"/>
            <w:vAlign w:val="top"/>
          </w:tcPr>
          <w:p w14:paraId="3F435864">
            <w:pPr>
              <w:pStyle w:val="63"/>
              <w:spacing w:before="249" w:line="238" w:lineRule="auto"/>
              <w:ind w:left="310"/>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X≥300</w:t>
            </w:r>
          </w:p>
        </w:tc>
        <w:tc>
          <w:tcPr>
            <w:tcW w:w="1825" w:type="dxa"/>
            <w:noWrap w:val="0"/>
            <w:vAlign w:val="top"/>
          </w:tcPr>
          <w:p w14:paraId="40991B6A">
            <w:pPr>
              <w:pStyle w:val="63"/>
              <w:spacing w:before="249" w:line="236" w:lineRule="auto"/>
              <w:ind w:left="38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100≤X＜300</w:t>
            </w:r>
          </w:p>
        </w:tc>
        <w:tc>
          <w:tcPr>
            <w:tcW w:w="1700" w:type="dxa"/>
            <w:noWrap w:val="0"/>
            <w:vAlign w:val="top"/>
          </w:tcPr>
          <w:p w14:paraId="04B549B3">
            <w:pPr>
              <w:pStyle w:val="63"/>
              <w:spacing w:before="249" w:line="236" w:lineRule="auto"/>
              <w:ind w:left="377"/>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10≤X＜100</w:t>
            </w:r>
          </w:p>
        </w:tc>
        <w:tc>
          <w:tcPr>
            <w:tcW w:w="1026" w:type="dxa"/>
            <w:noWrap w:val="0"/>
            <w:vAlign w:val="top"/>
          </w:tcPr>
          <w:p w14:paraId="1D895342">
            <w:pPr>
              <w:pStyle w:val="63"/>
              <w:spacing w:before="249"/>
              <w:ind w:left="268"/>
              <w:rPr>
                <w:rFonts w:hint="eastAsia" w:ascii="楷体" w:hAnsi="楷体" w:eastAsia="楷体" w:cs="楷体"/>
                <w:color w:val="auto"/>
                <w:sz w:val="18"/>
                <w:szCs w:val="18"/>
                <w:highlight w:val="none"/>
              </w:rPr>
            </w:pPr>
            <w:r>
              <w:rPr>
                <w:rFonts w:hint="eastAsia" w:ascii="楷体" w:hAnsi="楷体" w:eastAsia="楷体" w:cs="楷体"/>
                <w:color w:val="auto"/>
                <w:spacing w:val="6"/>
                <w:sz w:val="18"/>
                <w:szCs w:val="18"/>
                <w:highlight w:val="none"/>
              </w:rPr>
              <w:t>X＜10</w:t>
            </w:r>
          </w:p>
        </w:tc>
      </w:tr>
    </w:tbl>
    <w:p w14:paraId="4838E300">
      <w:pPr>
        <w:pStyle w:val="5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p>
    <w:p w14:paraId="41AF920E">
      <w:pPr>
        <w:pStyle w:val="5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说明：</w:t>
      </w:r>
    </w:p>
    <w:p w14:paraId="6B3C9ECD">
      <w:pPr>
        <w:pStyle w:val="5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1.大型、中型和小型企业须同时满足所列指标的下限，否则下划一档；微型企业只须满足所列指标中的一项即可。</w:t>
      </w:r>
    </w:p>
    <w:p w14:paraId="2EBBD793">
      <w:pPr>
        <w:pStyle w:val="5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 以及房地产中介服务，其他房地产业等，不包括自有房地产经营活动。</w:t>
      </w:r>
    </w:p>
    <w:p w14:paraId="2081D88D">
      <w:pPr>
        <w:pStyle w:val="5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3.企业划分指标以现行统计制度为准。</w:t>
      </w:r>
    </w:p>
    <w:p w14:paraId="4736DF52">
      <w:pPr>
        <w:pStyle w:val="5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（1）从业人员，是指期末从业人员数，没有期末从业人员数的，采用全年平均人员数代替。</w:t>
      </w:r>
    </w:p>
    <w:p w14:paraId="75ED86ED">
      <w:pPr>
        <w:pStyle w:val="5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（2）营业收入，工业、建筑业、限额以上批发和零售业、限额以上住宿和餐饮业以及其他设置主营业务收入指标的行业， 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89FC7A8">
      <w:pPr>
        <w:pStyle w:val="5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（3）资产总额，采用资产总计代替。</w:t>
      </w:r>
    </w:p>
    <w:p w14:paraId="2AAAAF54">
      <w:pPr>
        <w:spacing w:line="360" w:lineRule="auto"/>
        <w:ind w:leftChars="2300" w:firstLine="420" w:firstLineChars="200"/>
        <w:rPr>
          <w:rFonts w:hint="eastAsia" w:ascii="楷体" w:hAnsi="楷体" w:eastAsia="楷体" w:cs="楷体"/>
          <w:color w:val="auto"/>
          <w:sz w:val="21"/>
          <w:szCs w:val="21"/>
          <w:highlight w:val="none"/>
          <w:lang w:val="en-US" w:eastAsia="zh-CN"/>
        </w:rPr>
        <w:sectPr>
          <w:pgSz w:w="11906" w:h="16838"/>
          <w:pgMar w:top="1701" w:right="1531" w:bottom="1531" w:left="1531" w:header="0" w:footer="986" w:gutter="0"/>
          <w:pgNumType w:fmt="decimal"/>
          <w:cols w:space="0" w:num="1"/>
          <w:rtlGutter w:val="0"/>
          <w:docGrid w:linePitch="316" w:charSpace="0"/>
        </w:sectPr>
      </w:pPr>
    </w:p>
    <w:p w14:paraId="5094C8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bookmarkStart w:id="790" w:name="bookmark106"/>
      <w:bookmarkEnd w:id="790"/>
      <w:bookmarkStart w:id="791" w:name="bookmark105"/>
      <w:bookmarkEnd w:id="791"/>
      <w:r>
        <w:rPr>
          <w:rFonts w:hint="eastAsia" w:asciiTheme="minorEastAsia" w:hAnsiTheme="minorEastAsia" w:eastAsiaTheme="minorEastAsia" w:cstheme="minorEastAsia"/>
          <w:b/>
          <w:bCs/>
          <w:sz w:val="24"/>
          <w:szCs w:val="24"/>
        </w:rPr>
        <w:t>2.残疾人福利性单位声明函</w:t>
      </w:r>
    </w:p>
    <w:p w14:paraId="02F2873F">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jc w:val="both"/>
        <w:textAlignment w:val="auto"/>
        <w:rPr>
          <w:rFonts w:ascii="宋体" w:hAnsi="宋体" w:eastAsia="宋体" w:cs="宋体"/>
          <w:sz w:val="24"/>
          <w:szCs w:val="24"/>
        </w:rPr>
      </w:pPr>
      <w:r>
        <w:rPr>
          <w:rFonts w:ascii="宋体" w:hAnsi="宋体" w:eastAsia="宋体" w:cs="宋体"/>
          <w:spacing w:val="-6"/>
          <w:sz w:val="24"/>
          <w:szCs w:val="24"/>
        </w:rPr>
        <w:t>本单位郑重声明，根据《财政部民政部中国残疾人联合会关于促进残疾</w:t>
      </w:r>
      <w:r>
        <w:rPr>
          <w:rFonts w:ascii="宋体" w:hAnsi="宋体" w:eastAsia="宋体" w:cs="宋体"/>
          <w:spacing w:val="1"/>
          <w:sz w:val="24"/>
          <w:szCs w:val="24"/>
        </w:rPr>
        <w:t>人就业政府采购政策的通知》（财库〔201</w:t>
      </w:r>
      <w:r>
        <w:rPr>
          <w:rFonts w:ascii="宋体" w:hAnsi="宋体" w:eastAsia="宋体" w:cs="宋体"/>
          <w:sz w:val="24"/>
          <w:szCs w:val="24"/>
        </w:rPr>
        <w:t>7〕141</w:t>
      </w:r>
      <w:r>
        <w:rPr>
          <w:rFonts w:ascii="宋体" w:hAnsi="宋体" w:eastAsia="宋体" w:cs="宋体"/>
          <w:spacing w:val="-43"/>
          <w:sz w:val="24"/>
          <w:szCs w:val="24"/>
        </w:rPr>
        <w:t xml:space="preserve"> </w:t>
      </w:r>
      <w:r>
        <w:rPr>
          <w:rFonts w:ascii="宋体" w:hAnsi="宋体" w:eastAsia="宋体" w:cs="宋体"/>
          <w:sz w:val="24"/>
          <w:szCs w:val="24"/>
        </w:rPr>
        <w:t>号）的规定，本单位为符合</w:t>
      </w:r>
      <w:r>
        <w:rPr>
          <w:rFonts w:ascii="宋体" w:hAnsi="宋体" w:eastAsia="宋体" w:cs="宋体"/>
          <w:spacing w:val="-3"/>
          <w:sz w:val="24"/>
          <w:szCs w:val="24"/>
        </w:rPr>
        <w:t>条件的残疾人福利性单位，且本单位参加</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单位的</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项</w:t>
      </w:r>
      <w:r>
        <w:rPr>
          <w:rFonts w:ascii="宋体" w:hAnsi="宋体" w:eastAsia="宋体" w:cs="宋体"/>
          <w:spacing w:val="-4"/>
          <w:sz w:val="24"/>
          <w:szCs w:val="24"/>
        </w:rPr>
        <w:t>目采购活动提供</w:t>
      </w:r>
      <w:r>
        <w:rPr>
          <w:rFonts w:ascii="宋体" w:hAnsi="宋体" w:eastAsia="宋体" w:cs="宋体"/>
          <w:sz w:val="24"/>
          <w:szCs w:val="24"/>
        </w:rPr>
        <w:t>本单位制造的货物（由本单位承担工程/提供服务</w:t>
      </w:r>
      <w:r>
        <w:rPr>
          <w:rFonts w:ascii="宋体" w:hAnsi="宋体" w:eastAsia="宋体" w:cs="宋体"/>
          <w:spacing w:val="7"/>
          <w:sz w:val="24"/>
          <w:szCs w:val="24"/>
        </w:rPr>
        <w:t>），</w:t>
      </w:r>
      <w:r>
        <w:rPr>
          <w:rFonts w:ascii="宋体" w:hAnsi="宋体" w:eastAsia="宋体" w:cs="宋体"/>
          <w:sz w:val="24"/>
          <w:szCs w:val="24"/>
        </w:rPr>
        <w:t>或者提供其他残疾人</w:t>
      </w:r>
      <w:r>
        <w:rPr>
          <w:rFonts w:ascii="宋体" w:hAnsi="宋体" w:eastAsia="宋体" w:cs="宋体"/>
          <w:spacing w:val="-1"/>
          <w:sz w:val="24"/>
          <w:szCs w:val="24"/>
        </w:rPr>
        <w:t>福利</w:t>
      </w:r>
      <w:r>
        <w:rPr>
          <w:rFonts w:ascii="宋体" w:hAnsi="宋体" w:eastAsia="宋体" w:cs="宋体"/>
          <w:sz w:val="24"/>
          <w:szCs w:val="24"/>
        </w:rPr>
        <w:t>性单位制造的货物（不包括使用非残疾人福利</w:t>
      </w:r>
      <w:r>
        <w:rPr>
          <w:rFonts w:ascii="宋体" w:hAnsi="宋体" w:eastAsia="宋体" w:cs="宋体"/>
          <w:spacing w:val="-1"/>
          <w:sz w:val="24"/>
          <w:szCs w:val="24"/>
        </w:rPr>
        <w:t>性单位注册商标的货物）。</w:t>
      </w:r>
    </w:p>
    <w:p w14:paraId="11DF5BC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378D8261">
      <w:pPr>
        <w:pStyle w:val="9"/>
        <w:spacing w:line="250" w:lineRule="auto"/>
      </w:pPr>
    </w:p>
    <w:p w14:paraId="07CC3B47">
      <w:pPr>
        <w:pStyle w:val="9"/>
        <w:spacing w:line="250" w:lineRule="auto"/>
      </w:pPr>
    </w:p>
    <w:p w14:paraId="1F605169">
      <w:pPr>
        <w:pStyle w:val="9"/>
        <w:spacing w:line="250" w:lineRule="auto"/>
      </w:pPr>
    </w:p>
    <w:p w14:paraId="1DBC0AF8">
      <w:pPr>
        <w:pStyle w:val="9"/>
        <w:spacing w:line="250" w:lineRule="auto"/>
      </w:pPr>
    </w:p>
    <w:p w14:paraId="7F1B328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供应商</w:t>
      </w:r>
      <w:r>
        <w:rPr>
          <w:rFonts w:hint="eastAsia" w:asciiTheme="minorEastAsia" w:hAnsiTheme="minorEastAsia" w:eastAsiaTheme="minorEastAsia" w:cstheme="minorEastAsia"/>
          <w:spacing w:val="-35"/>
          <w:w w:val="6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企业电子签章或盖章）</w:t>
      </w:r>
    </w:p>
    <w:p w14:paraId="127FE418">
      <w:pPr>
        <w:keepNext w:val="0"/>
        <w:keepLines w:val="0"/>
        <w:pageBreakBefore w:val="0"/>
        <w:widowControl w:val="0"/>
        <w:kinsoku/>
        <w:wordWrap/>
        <w:overflowPunct/>
        <w:topLinePunct w:val="0"/>
        <w:autoSpaceDE/>
        <w:autoSpaceDN/>
        <w:bidi w:val="0"/>
        <w:adjustRightInd/>
        <w:snapToGrid/>
        <w:spacing w:line="360" w:lineRule="auto"/>
        <w:ind w:right="0" w:firstLine="4500" w:firstLineChars="18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z w:val="24"/>
          <w:szCs w:val="24"/>
        </w:rPr>
        <w:t>日</w:t>
      </w:r>
    </w:p>
    <w:p w14:paraId="3AEDCCCC">
      <w:pPr>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textAlignment w:val="auto"/>
        <w:rPr>
          <w:rFonts w:ascii="宋体" w:hAnsi="宋体" w:eastAsia="宋体" w:cs="宋体"/>
          <w:sz w:val="21"/>
          <w:szCs w:val="21"/>
        </w:rPr>
      </w:pPr>
      <w:r>
        <w:rPr>
          <w:rFonts w:ascii="宋体" w:hAnsi="宋体" w:eastAsia="宋体" w:cs="宋体"/>
          <w:spacing w:val="-5"/>
          <w:sz w:val="21"/>
          <w:szCs w:val="21"/>
        </w:rPr>
        <w:t>说明：</w:t>
      </w:r>
    </w:p>
    <w:p w14:paraId="37D3E57B">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textAlignment w:val="auto"/>
        <w:rPr>
          <w:rFonts w:ascii="宋体" w:hAnsi="宋体" w:eastAsia="宋体" w:cs="宋体"/>
          <w:sz w:val="21"/>
          <w:szCs w:val="21"/>
        </w:rPr>
      </w:pPr>
      <w:r>
        <w:rPr>
          <w:rFonts w:ascii="宋体" w:hAnsi="宋体" w:eastAsia="宋体" w:cs="宋体"/>
          <w:spacing w:val="-3"/>
          <w:sz w:val="21"/>
          <w:szCs w:val="21"/>
        </w:rPr>
        <w:t>《财政部民政部中国残疾人联合会关于促进残疾人就业政府采购政策的通知》</w:t>
      </w:r>
      <w:r>
        <w:rPr>
          <w:rFonts w:ascii="宋体" w:hAnsi="宋体" w:eastAsia="宋体" w:cs="宋体"/>
          <w:spacing w:val="-2"/>
          <w:sz w:val="21"/>
          <w:szCs w:val="21"/>
        </w:rPr>
        <w:t>（财库〔2017〕141</w:t>
      </w:r>
      <w:r>
        <w:rPr>
          <w:rFonts w:ascii="宋体" w:hAnsi="宋体" w:eastAsia="宋体" w:cs="宋体"/>
          <w:spacing w:val="-45"/>
          <w:sz w:val="21"/>
          <w:szCs w:val="21"/>
        </w:rPr>
        <w:t xml:space="preserve"> </w:t>
      </w:r>
      <w:r>
        <w:rPr>
          <w:rFonts w:ascii="宋体" w:hAnsi="宋体" w:eastAsia="宋体" w:cs="宋体"/>
          <w:spacing w:val="-2"/>
          <w:sz w:val="21"/>
          <w:szCs w:val="21"/>
        </w:rPr>
        <w:t>号）的规定：</w:t>
      </w:r>
    </w:p>
    <w:p w14:paraId="74D16331">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ascii="宋体" w:hAnsi="宋体" w:eastAsia="宋体" w:cs="宋体"/>
          <w:sz w:val="21"/>
          <w:szCs w:val="21"/>
        </w:rPr>
      </w:pPr>
      <w:r>
        <w:rPr>
          <w:rFonts w:ascii="宋体" w:hAnsi="宋体" w:eastAsia="宋体" w:cs="宋体"/>
          <w:spacing w:val="-1"/>
          <w:sz w:val="21"/>
          <w:szCs w:val="21"/>
        </w:rPr>
        <w:t>一、享受政府采购支持政策的残疾人福利性单位应当同时满足以下条件：</w:t>
      </w:r>
    </w:p>
    <w:p w14:paraId="31F00C33">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rFonts w:ascii="宋体" w:hAnsi="宋体" w:eastAsia="宋体" w:cs="宋体"/>
          <w:sz w:val="21"/>
          <w:szCs w:val="21"/>
        </w:rPr>
      </w:pPr>
      <w:r>
        <w:rPr>
          <w:rFonts w:ascii="宋体" w:hAnsi="宋体" w:eastAsia="宋体" w:cs="宋体"/>
          <w:spacing w:val="-2"/>
          <w:sz w:val="21"/>
          <w:szCs w:val="21"/>
        </w:rPr>
        <w:t>（一）安置的残疾人占本单位在职职工人数的比例不低于</w:t>
      </w:r>
      <w:r>
        <w:rPr>
          <w:rFonts w:ascii="宋体" w:hAnsi="宋体" w:eastAsia="宋体" w:cs="宋体"/>
          <w:spacing w:val="-47"/>
          <w:sz w:val="21"/>
          <w:szCs w:val="21"/>
        </w:rPr>
        <w:t xml:space="preserve"> </w:t>
      </w:r>
      <w:r>
        <w:rPr>
          <w:rFonts w:ascii="宋体" w:hAnsi="宋体" w:eastAsia="宋体" w:cs="宋体"/>
          <w:spacing w:val="-2"/>
          <w:sz w:val="21"/>
          <w:szCs w:val="21"/>
        </w:rPr>
        <w:t>25%（含</w:t>
      </w:r>
      <w:r>
        <w:rPr>
          <w:rFonts w:ascii="宋体" w:hAnsi="宋体" w:eastAsia="宋体" w:cs="宋体"/>
          <w:spacing w:val="-47"/>
          <w:sz w:val="21"/>
          <w:szCs w:val="21"/>
        </w:rPr>
        <w:t xml:space="preserve"> </w:t>
      </w:r>
      <w:r>
        <w:rPr>
          <w:rFonts w:ascii="宋体" w:hAnsi="宋体" w:eastAsia="宋体" w:cs="宋体"/>
          <w:spacing w:val="-2"/>
          <w:sz w:val="21"/>
          <w:szCs w:val="21"/>
        </w:rPr>
        <w:t>25%</w:t>
      </w:r>
      <w:r>
        <w:rPr>
          <w:rFonts w:ascii="宋体" w:hAnsi="宋体" w:eastAsia="宋体" w:cs="宋体"/>
          <w:spacing w:val="11"/>
          <w:sz w:val="21"/>
          <w:szCs w:val="21"/>
        </w:rPr>
        <w:t>），</w:t>
      </w:r>
      <w:r>
        <w:rPr>
          <w:rFonts w:ascii="宋体" w:hAnsi="宋体" w:eastAsia="宋体" w:cs="宋体"/>
          <w:spacing w:val="-2"/>
          <w:sz w:val="21"/>
          <w:szCs w:val="21"/>
        </w:rPr>
        <w:t>并且</w:t>
      </w:r>
      <w:r>
        <w:rPr>
          <w:rFonts w:ascii="宋体" w:hAnsi="宋体" w:eastAsia="宋体" w:cs="宋体"/>
          <w:spacing w:val="-5"/>
          <w:sz w:val="21"/>
          <w:szCs w:val="21"/>
        </w:rPr>
        <w:t>安置的残疾人人数不少于</w:t>
      </w:r>
      <w:r>
        <w:rPr>
          <w:rFonts w:ascii="宋体" w:hAnsi="宋体" w:eastAsia="宋体" w:cs="宋体"/>
          <w:spacing w:val="-32"/>
          <w:sz w:val="21"/>
          <w:szCs w:val="21"/>
        </w:rPr>
        <w:t xml:space="preserve"> </w:t>
      </w:r>
      <w:r>
        <w:rPr>
          <w:rFonts w:ascii="宋体" w:hAnsi="宋体" w:eastAsia="宋体" w:cs="宋体"/>
          <w:spacing w:val="-5"/>
          <w:sz w:val="21"/>
          <w:szCs w:val="21"/>
        </w:rPr>
        <w:t>10</w:t>
      </w:r>
      <w:r>
        <w:rPr>
          <w:rFonts w:ascii="宋体" w:hAnsi="宋体" w:eastAsia="宋体" w:cs="宋体"/>
          <w:spacing w:val="-49"/>
          <w:sz w:val="21"/>
          <w:szCs w:val="21"/>
        </w:rPr>
        <w:t xml:space="preserve"> </w:t>
      </w:r>
      <w:r>
        <w:rPr>
          <w:rFonts w:ascii="宋体" w:hAnsi="宋体" w:eastAsia="宋体" w:cs="宋体"/>
          <w:spacing w:val="-5"/>
          <w:sz w:val="21"/>
          <w:szCs w:val="21"/>
        </w:rPr>
        <w:t>人（含</w:t>
      </w:r>
      <w:r>
        <w:rPr>
          <w:rFonts w:ascii="宋体" w:hAnsi="宋体" w:eastAsia="宋体" w:cs="宋体"/>
          <w:spacing w:val="-33"/>
          <w:sz w:val="21"/>
          <w:szCs w:val="21"/>
        </w:rPr>
        <w:t xml:space="preserve"> </w:t>
      </w:r>
      <w:r>
        <w:rPr>
          <w:rFonts w:ascii="宋体" w:hAnsi="宋体" w:eastAsia="宋体" w:cs="宋体"/>
          <w:spacing w:val="-5"/>
          <w:sz w:val="21"/>
          <w:szCs w:val="21"/>
        </w:rPr>
        <w:t>10</w:t>
      </w:r>
      <w:r>
        <w:rPr>
          <w:rFonts w:ascii="宋体" w:hAnsi="宋体" w:eastAsia="宋体" w:cs="宋体"/>
          <w:spacing w:val="-49"/>
          <w:sz w:val="21"/>
          <w:szCs w:val="21"/>
        </w:rPr>
        <w:t xml:space="preserve"> </w:t>
      </w:r>
      <w:r>
        <w:rPr>
          <w:rFonts w:ascii="宋体" w:hAnsi="宋体" w:eastAsia="宋体" w:cs="宋体"/>
          <w:spacing w:val="-5"/>
          <w:sz w:val="21"/>
          <w:szCs w:val="21"/>
        </w:rPr>
        <w:t>人</w:t>
      </w:r>
      <w:r>
        <w:rPr>
          <w:rFonts w:ascii="宋体" w:hAnsi="宋体" w:eastAsia="宋体" w:cs="宋体"/>
          <w:spacing w:val="1"/>
          <w:sz w:val="21"/>
          <w:szCs w:val="21"/>
        </w:rPr>
        <w:t>）；</w:t>
      </w:r>
    </w:p>
    <w:p w14:paraId="273BA98B">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textAlignment w:val="auto"/>
        <w:rPr>
          <w:rFonts w:ascii="宋体" w:hAnsi="宋体" w:eastAsia="宋体" w:cs="宋体"/>
          <w:sz w:val="21"/>
          <w:szCs w:val="21"/>
        </w:rPr>
      </w:pPr>
      <w:r>
        <w:rPr>
          <w:rFonts w:ascii="宋体" w:hAnsi="宋体" w:eastAsia="宋体" w:cs="宋体"/>
          <w:spacing w:val="-3"/>
          <w:sz w:val="21"/>
          <w:szCs w:val="21"/>
        </w:rPr>
        <w:t>（二）依法与安置的每位残疾人签订了一年以上（含一</w:t>
      </w:r>
      <w:r>
        <w:rPr>
          <w:rFonts w:ascii="宋体" w:hAnsi="宋体" w:eastAsia="宋体" w:cs="宋体"/>
          <w:spacing w:val="-4"/>
          <w:sz w:val="21"/>
          <w:szCs w:val="21"/>
        </w:rPr>
        <w:t>年）的劳动合同或服务协</w:t>
      </w:r>
      <w:r>
        <w:rPr>
          <w:rFonts w:ascii="宋体" w:hAnsi="宋体" w:eastAsia="宋体" w:cs="宋体"/>
          <w:spacing w:val="-6"/>
          <w:sz w:val="21"/>
          <w:szCs w:val="21"/>
        </w:rPr>
        <w:t>议；</w:t>
      </w:r>
    </w:p>
    <w:p w14:paraId="1727EED6">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textAlignment w:val="auto"/>
        <w:rPr>
          <w:rFonts w:ascii="宋体" w:hAnsi="宋体" w:eastAsia="宋体" w:cs="宋体"/>
          <w:sz w:val="21"/>
          <w:szCs w:val="21"/>
        </w:rPr>
      </w:pPr>
      <w:r>
        <w:rPr>
          <w:rFonts w:ascii="宋体" w:hAnsi="宋体" w:eastAsia="宋体" w:cs="宋体"/>
          <w:spacing w:val="-3"/>
          <w:sz w:val="21"/>
          <w:szCs w:val="21"/>
        </w:rPr>
        <w:t>（三）为安置的每位残疾人按月足额缴纳了基本养老保</w:t>
      </w:r>
      <w:r>
        <w:rPr>
          <w:rFonts w:ascii="宋体" w:hAnsi="宋体" w:eastAsia="宋体" w:cs="宋体"/>
          <w:spacing w:val="-4"/>
          <w:sz w:val="21"/>
          <w:szCs w:val="21"/>
        </w:rPr>
        <w:t>险、基本医疗保险、失业</w:t>
      </w:r>
      <w:r>
        <w:rPr>
          <w:rFonts w:ascii="宋体" w:hAnsi="宋体" w:eastAsia="宋体" w:cs="宋体"/>
          <w:spacing w:val="-1"/>
          <w:sz w:val="21"/>
          <w:szCs w:val="21"/>
        </w:rPr>
        <w:t>保险、工伤保险和生育保险等社会保险费；</w:t>
      </w:r>
    </w:p>
    <w:p w14:paraId="6D1071B8">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textAlignment w:val="auto"/>
        <w:rPr>
          <w:rFonts w:ascii="宋体" w:hAnsi="宋体" w:eastAsia="宋体" w:cs="宋体"/>
          <w:sz w:val="21"/>
          <w:szCs w:val="21"/>
        </w:rPr>
      </w:pPr>
      <w:r>
        <w:rPr>
          <w:rFonts w:ascii="宋体" w:hAnsi="宋体" w:eastAsia="宋体" w:cs="宋体"/>
          <w:spacing w:val="-3"/>
          <w:sz w:val="21"/>
          <w:szCs w:val="21"/>
        </w:rPr>
        <w:t>（四）通过银行等金融机构向安置的每位残疾人，按月</w:t>
      </w:r>
      <w:r>
        <w:rPr>
          <w:rFonts w:ascii="宋体" w:hAnsi="宋体" w:eastAsia="宋体" w:cs="宋体"/>
          <w:spacing w:val="-4"/>
          <w:sz w:val="21"/>
          <w:szCs w:val="21"/>
        </w:rPr>
        <w:t>支付了不低于单位所在区</w:t>
      </w:r>
      <w:r>
        <w:rPr>
          <w:rFonts w:ascii="宋体" w:hAnsi="宋体" w:eastAsia="宋体" w:cs="宋体"/>
          <w:spacing w:val="-1"/>
          <w:sz w:val="21"/>
          <w:szCs w:val="21"/>
        </w:rPr>
        <w:t>县适用的经省级人民政府批准的月最低工资标准的工资；</w:t>
      </w:r>
    </w:p>
    <w:p w14:paraId="7CA2A2EB">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textAlignment w:val="auto"/>
        <w:rPr>
          <w:rFonts w:ascii="宋体" w:hAnsi="宋体" w:eastAsia="宋体" w:cs="宋体"/>
          <w:sz w:val="21"/>
          <w:szCs w:val="21"/>
        </w:rPr>
      </w:pPr>
      <w:r>
        <w:rPr>
          <w:rFonts w:ascii="宋体" w:hAnsi="宋体" w:eastAsia="宋体" w:cs="宋体"/>
          <w:spacing w:val="-3"/>
          <w:sz w:val="21"/>
          <w:szCs w:val="21"/>
        </w:rPr>
        <w:t>（五）提供本单位制造的货物、承担的工程或者服务（以下简称产品</w:t>
      </w:r>
      <w:r>
        <w:rPr>
          <w:rFonts w:ascii="宋体" w:hAnsi="宋体" w:eastAsia="宋体" w:cs="宋体"/>
          <w:spacing w:val="-9"/>
          <w:sz w:val="21"/>
          <w:szCs w:val="21"/>
        </w:rPr>
        <w:t>），</w:t>
      </w:r>
      <w:r>
        <w:rPr>
          <w:rFonts w:ascii="宋体" w:hAnsi="宋体" w:eastAsia="宋体" w:cs="宋体"/>
          <w:spacing w:val="-3"/>
          <w:sz w:val="21"/>
          <w:szCs w:val="21"/>
        </w:rPr>
        <w:t>或者提供其他残疾人福利性单位制造的货物（不包括使用非残疾人福利性单位注册商标</w:t>
      </w:r>
      <w:r>
        <w:rPr>
          <w:rFonts w:ascii="宋体" w:hAnsi="宋体" w:eastAsia="宋体" w:cs="宋体"/>
          <w:spacing w:val="-6"/>
          <w:sz w:val="21"/>
          <w:szCs w:val="21"/>
        </w:rPr>
        <w:t>的货物）。</w:t>
      </w:r>
    </w:p>
    <w:p w14:paraId="3487463C">
      <w:pPr>
        <w:keepNext w:val="0"/>
        <w:keepLines w:val="0"/>
        <w:pageBreakBefore w:val="0"/>
        <w:widowControl w:val="0"/>
        <w:kinsoku/>
        <w:wordWrap/>
        <w:overflowPunct/>
        <w:topLinePunct w:val="0"/>
        <w:autoSpaceDE/>
        <w:autoSpaceDN/>
        <w:bidi w:val="0"/>
        <w:adjustRightInd/>
        <w:snapToGrid/>
        <w:spacing w:line="360" w:lineRule="auto"/>
        <w:ind w:left="0" w:right="0" w:firstLine="426" w:firstLineChars="200"/>
        <w:textAlignment w:val="auto"/>
        <w:rPr>
          <w:rFonts w:ascii="宋体" w:hAnsi="宋体" w:eastAsia="宋体" w:cs="宋体"/>
          <w:sz w:val="21"/>
          <w:szCs w:val="21"/>
        </w:rPr>
      </w:pPr>
      <w:r>
        <w:rPr>
          <w:rFonts w:ascii="宋体" w:hAnsi="宋体" w:eastAsia="宋体" w:cs="宋体"/>
          <w:b/>
          <w:bCs/>
          <w:spacing w:val="1"/>
          <w:sz w:val="21"/>
          <w:szCs w:val="21"/>
        </w:rPr>
        <w:t>注意：如果供应商不是残疾人福利性单位，则不需要提供《残疾人福利性单位</w:t>
      </w:r>
      <w:r>
        <w:rPr>
          <w:rFonts w:ascii="宋体" w:hAnsi="宋体" w:eastAsia="宋体" w:cs="宋体"/>
          <w:spacing w:val="13"/>
          <w:sz w:val="21"/>
          <w:szCs w:val="21"/>
        </w:rPr>
        <w:t xml:space="preserve"> </w:t>
      </w:r>
      <w:r>
        <w:rPr>
          <w:rFonts w:ascii="宋体" w:hAnsi="宋体" w:eastAsia="宋体" w:cs="宋体"/>
          <w:b/>
          <w:bCs/>
          <w:spacing w:val="-2"/>
          <w:sz w:val="21"/>
          <w:szCs w:val="21"/>
        </w:rPr>
        <w:t>声明函》。否则，因此导致虚假投标的后果由供应</w:t>
      </w:r>
      <w:r>
        <w:rPr>
          <w:rFonts w:ascii="宋体" w:hAnsi="宋体" w:eastAsia="宋体" w:cs="宋体"/>
          <w:b/>
          <w:bCs/>
          <w:spacing w:val="-3"/>
          <w:sz w:val="21"/>
          <w:szCs w:val="21"/>
        </w:rPr>
        <w:t>商自行承担。</w:t>
      </w:r>
    </w:p>
    <w:p w14:paraId="28F0D06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eastAsia="宋体" w:cs="宋体"/>
          <w:sz w:val="21"/>
          <w:szCs w:val="21"/>
        </w:rPr>
        <w:sectPr>
          <w:footerReference r:id="rId21" w:type="default"/>
          <w:pgSz w:w="11906" w:h="16838"/>
          <w:pgMar w:top="1701" w:right="1531" w:bottom="1531" w:left="1531" w:header="0" w:footer="986" w:gutter="0"/>
          <w:pgNumType w:fmt="decimal"/>
          <w:cols w:space="0" w:num="1"/>
          <w:rtlGutter w:val="0"/>
          <w:docGrid w:linePitch="0" w:charSpace="0"/>
        </w:sectPr>
      </w:pPr>
    </w:p>
    <w:p w14:paraId="63F045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792" w:name="bookmark107"/>
      <w:bookmarkEnd w:id="792"/>
      <w:bookmarkStart w:id="793" w:name="bookmark108"/>
      <w:bookmarkEnd w:id="793"/>
      <w:r>
        <w:rPr>
          <w:rFonts w:hint="eastAsia"/>
          <w:b/>
          <w:bCs/>
          <w:sz w:val="28"/>
          <w:szCs w:val="28"/>
        </w:rPr>
        <w:t>十三、反商业贿赂承诺书</w:t>
      </w:r>
    </w:p>
    <w:p w14:paraId="6538272A">
      <w:pPr>
        <w:spacing w:before="78" w:line="219" w:lineRule="auto"/>
        <w:ind w:left="25"/>
        <w:rPr>
          <w:rFonts w:ascii="宋体" w:hAnsi="宋体" w:eastAsia="宋体" w:cs="宋体"/>
          <w:sz w:val="24"/>
          <w:szCs w:val="24"/>
        </w:rPr>
      </w:pPr>
      <w:r>
        <w:rPr>
          <w:rFonts w:ascii="宋体" w:hAnsi="宋体" w:eastAsia="宋体" w:cs="宋体"/>
          <w:spacing w:val="-2"/>
          <w:sz w:val="24"/>
          <w:szCs w:val="24"/>
        </w:rPr>
        <w:t>我公司承诺：</w:t>
      </w:r>
    </w:p>
    <w:p w14:paraId="2B3ED21F">
      <w:pPr>
        <w:spacing w:before="314" w:line="219" w:lineRule="auto"/>
        <w:ind w:left="502"/>
        <w:rPr>
          <w:rFonts w:ascii="宋体" w:hAnsi="宋体" w:eastAsia="宋体" w:cs="宋体"/>
          <w:sz w:val="24"/>
          <w:szCs w:val="24"/>
        </w:rPr>
      </w:pPr>
      <w:r>
        <w:rPr>
          <w:rFonts w:ascii="宋体" w:hAnsi="宋体" w:eastAsia="宋体" w:cs="宋体"/>
          <w:spacing w:val="-1"/>
          <w:sz w:val="24"/>
          <w:szCs w:val="24"/>
        </w:rPr>
        <w:t>在本次磋商活动中，我公司保证做到：</w:t>
      </w:r>
    </w:p>
    <w:p w14:paraId="1648E799">
      <w:pPr>
        <w:spacing w:before="315" w:line="219" w:lineRule="auto"/>
        <w:ind w:left="507"/>
        <w:rPr>
          <w:rFonts w:ascii="宋体" w:hAnsi="宋体" w:eastAsia="宋体" w:cs="宋体"/>
          <w:sz w:val="24"/>
          <w:szCs w:val="24"/>
        </w:rPr>
      </w:pPr>
      <w:r>
        <w:rPr>
          <w:rFonts w:ascii="宋体" w:hAnsi="宋体" w:eastAsia="宋体" w:cs="宋体"/>
          <w:spacing w:val="-1"/>
          <w:sz w:val="24"/>
          <w:szCs w:val="24"/>
        </w:rPr>
        <w:t>一、公平竞争参加本次磋商活动。</w:t>
      </w:r>
    </w:p>
    <w:p w14:paraId="00A86B84">
      <w:pPr>
        <w:spacing w:before="315" w:line="455" w:lineRule="auto"/>
        <w:ind w:left="22" w:firstLine="484"/>
        <w:rPr>
          <w:rFonts w:ascii="宋体" w:hAnsi="宋体" w:eastAsia="宋体" w:cs="宋体"/>
          <w:sz w:val="24"/>
          <w:szCs w:val="24"/>
        </w:rPr>
      </w:pPr>
      <w:r>
        <w:rPr>
          <w:rFonts w:ascii="宋体" w:hAnsi="宋体" w:eastAsia="宋体" w:cs="宋体"/>
          <w:spacing w:val="-3"/>
          <w:sz w:val="24"/>
          <w:szCs w:val="24"/>
        </w:rPr>
        <w:t>二、杜绝任何形式的商业贿赂行为。不向国家工作人员</w:t>
      </w:r>
      <w:r>
        <w:rPr>
          <w:rFonts w:ascii="宋体" w:hAnsi="宋体" w:eastAsia="宋体" w:cs="宋体"/>
          <w:spacing w:val="-4"/>
          <w:sz w:val="24"/>
          <w:szCs w:val="24"/>
        </w:rPr>
        <w:t>、政府采购代理机构</w:t>
      </w:r>
      <w:r>
        <w:rPr>
          <w:rFonts w:ascii="宋体" w:hAnsi="宋体" w:eastAsia="宋体" w:cs="宋体"/>
          <w:spacing w:val="-1"/>
          <w:sz w:val="24"/>
          <w:szCs w:val="24"/>
        </w:rPr>
        <w:t>工作人员、评审专家及其亲属提供礼品礼金、</w:t>
      </w:r>
      <w:r>
        <w:rPr>
          <w:rFonts w:ascii="宋体" w:hAnsi="宋体" w:eastAsia="宋体" w:cs="宋体"/>
          <w:spacing w:val="-2"/>
          <w:sz w:val="24"/>
          <w:szCs w:val="24"/>
        </w:rPr>
        <w:t>有价证券、购物券、回扣、佣金、</w:t>
      </w:r>
      <w:r>
        <w:rPr>
          <w:rFonts w:ascii="宋体" w:hAnsi="宋体" w:eastAsia="宋体" w:cs="宋体"/>
          <w:spacing w:val="-3"/>
          <w:sz w:val="24"/>
          <w:szCs w:val="24"/>
        </w:rPr>
        <w:t>咨询费、劳务费、赞助费、宣传费、宴请；不为其报销各种消费凭证，不支付其</w:t>
      </w:r>
      <w:r>
        <w:rPr>
          <w:rFonts w:ascii="宋体" w:hAnsi="宋体" w:eastAsia="宋体" w:cs="宋体"/>
          <w:spacing w:val="-1"/>
          <w:sz w:val="24"/>
          <w:szCs w:val="24"/>
        </w:rPr>
        <w:t>旅游、娱乐等费用。</w:t>
      </w:r>
    </w:p>
    <w:p w14:paraId="1C7BEDE6">
      <w:pPr>
        <w:spacing w:before="35" w:line="448" w:lineRule="auto"/>
        <w:ind w:left="24" w:right="53" w:firstLine="479"/>
        <w:rPr>
          <w:rFonts w:ascii="宋体" w:hAnsi="宋体" w:eastAsia="宋体" w:cs="宋体"/>
          <w:sz w:val="24"/>
          <w:szCs w:val="24"/>
        </w:rPr>
      </w:pPr>
      <w:r>
        <w:rPr>
          <w:rFonts w:ascii="宋体" w:hAnsi="宋体" w:eastAsia="宋体" w:cs="宋体"/>
          <w:spacing w:val="-3"/>
          <w:sz w:val="24"/>
          <w:szCs w:val="24"/>
        </w:rPr>
        <w:t>三、若出现上述行为，我公司及参与磋商的工作人员愿意接受按</w:t>
      </w:r>
      <w:r>
        <w:rPr>
          <w:rFonts w:ascii="宋体" w:hAnsi="宋体" w:eastAsia="宋体" w:cs="宋体"/>
          <w:spacing w:val="-4"/>
          <w:sz w:val="24"/>
          <w:szCs w:val="24"/>
        </w:rPr>
        <w:t>照国家法律</w:t>
      </w:r>
      <w:r>
        <w:rPr>
          <w:rFonts w:ascii="宋体" w:hAnsi="宋体" w:eastAsia="宋体" w:cs="宋体"/>
          <w:spacing w:val="-1"/>
          <w:sz w:val="24"/>
          <w:szCs w:val="24"/>
        </w:rPr>
        <w:t>法规等有关规定给予的处罚。</w:t>
      </w:r>
    </w:p>
    <w:p w14:paraId="6C9A612B">
      <w:pPr>
        <w:pStyle w:val="9"/>
        <w:spacing w:line="287" w:lineRule="auto"/>
      </w:pPr>
    </w:p>
    <w:p w14:paraId="7F91CDE7">
      <w:pPr>
        <w:pStyle w:val="9"/>
        <w:spacing w:line="287" w:lineRule="auto"/>
      </w:pPr>
    </w:p>
    <w:p w14:paraId="499E99BC">
      <w:pPr>
        <w:pStyle w:val="9"/>
        <w:spacing w:line="287" w:lineRule="auto"/>
      </w:pPr>
    </w:p>
    <w:p w14:paraId="49C03BE5">
      <w:pPr>
        <w:pStyle w:val="9"/>
        <w:spacing w:line="287" w:lineRule="auto"/>
      </w:pPr>
    </w:p>
    <w:p w14:paraId="0004AA6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rPr>
      </w:pPr>
      <w:bookmarkStart w:id="794" w:name="bookmark109"/>
      <w:bookmarkEnd w:id="794"/>
      <w:bookmarkStart w:id="795" w:name="bookmark110"/>
      <w:bookmarkEnd w:id="795"/>
      <w:r>
        <w:rPr>
          <w:rFonts w:hint="eastAsia" w:asciiTheme="minorEastAsia" w:hAnsiTheme="minorEastAsia" w:eastAsiaTheme="minorEastAsia" w:cstheme="minorEastAsia"/>
          <w:spacing w:val="10"/>
          <w:sz w:val="24"/>
          <w:szCs w:val="24"/>
        </w:rPr>
        <w:t>供应商</w:t>
      </w:r>
      <w:r>
        <w:rPr>
          <w:rFonts w:hint="eastAsia" w:asciiTheme="minorEastAsia" w:hAnsiTheme="minorEastAsia" w:eastAsiaTheme="minorEastAsia" w:cstheme="minorEastAsia"/>
          <w:spacing w:val="-35"/>
          <w:w w:val="6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企业电子签章或盖章）</w:t>
      </w:r>
    </w:p>
    <w:p w14:paraId="1155E87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0"/>
          <w:sz w:val="24"/>
          <w:szCs w:val="24"/>
        </w:rPr>
        <w:t>法定代表人或其委托代理人</w:t>
      </w:r>
      <w:r>
        <w:rPr>
          <w:rFonts w:hint="eastAsia" w:asciiTheme="minorEastAsia" w:hAnsiTheme="minorEastAsia" w:eastAsiaTheme="minorEastAsia" w:cstheme="minorEastAsia"/>
          <w:spacing w:val="-50"/>
          <w:w w:val="93"/>
          <w:sz w:val="24"/>
          <w:szCs w:val="24"/>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z w:val="24"/>
          <w:szCs w:val="24"/>
          <w:u w:val="none" w:color="auto"/>
          <w:lang w:eastAsia="zh-CN"/>
        </w:rPr>
        <w:t>（</w:t>
      </w:r>
      <w:r>
        <w:rPr>
          <w:rFonts w:hint="eastAsia" w:asciiTheme="minorEastAsia" w:hAnsiTheme="minorEastAsia" w:eastAsiaTheme="minorEastAsia" w:cstheme="minorEastAsia"/>
          <w:spacing w:val="10"/>
          <w:sz w:val="24"/>
          <w:szCs w:val="24"/>
        </w:rPr>
        <w:t>个人电子签章或盖章或签</w:t>
      </w:r>
      <w:r>
        <w:rPr>
          <w:rFonts w:hint="eastAsia" w:asciiTheme="minorEastAsia" w:hAnsiTheme="minorEastAsia" w:eastAsiaTheme="minorEastAsia" w:cstheme="minorEastAsia"/>
          <w:spacing w:val="9"/>
          <w:sz w:val="24"/>
          <w:szCs w:val="24"/>
        </w:rPr>
        <w:t>字）</w:t>
      </w:r>
    </w:p>
    <w:p w14:paraId="05BB16C0">
      <w:pPr>
        <w:keepNext w:val="0"/>
        <w:keepLines w:val="0"/>
        <w:pageBreakBefore w:val="0"/>
        <w:widowControl w:val="0"/>
        <w:kinsoku/>
        <w:wordWrap/>
        <w:overflowPunct/>
        <w:topLinePunct w:val="0"/>
        <w:autoSpaceDE/>
        <w:autoSpaceDN/>
        <w:bidi w:val="0"/>
        <w:adjustRightInd/>
        <w:snapToGrid/>
        <w:spacing w:line="360" w:lineRule="auto"/>
        <w:ind w:right="0" w:firstLine="4500" w:firstLineChars="18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z w:val="24"/>
          <w:szCs w:val="24"/>
        </w:rPr>
        <w:t>日</w:t>
      </w:r>
    </w:p>
    <w:p w14:paraId="6EFFBDA8">
      <w:pPr>
        <w:rPr>
          <w:rFonts w:hint="eastAsia"/>
          <w:b/>
          <w:bCs/>
          <w:sz w:val="28"/>
          <w:szCs w:val="28"/>
        </w:rPr>
      </w:pPr>
      <w:r>
        <w:rPr>
          <w:rFonts w:hint="eastAsia"/>
          <w:b/>
          <w:bCs/>
          <w:sz w:val="28"/>
          <w:szCs w:val="28"/>
        </w:rPr>
        <w:br w:type="page"/>
      </w:r>
    </w:p>
    <w:p w14:paraId="4251B3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hAnsi="楷体" w:eastAsia="楷体" w:cs="楷体"/>
          <w:color w:val="auto"/>
          <w:highlight w:val="none"/>
        </w:rPr>
      </w:pPr>
      <w:r>
        <w:rPr>
          <w:rFonts w:hint="eastAsia"/>
          <w:b/>
          <w:bCs/>
          <w:sz w:val="28"/>
          <w:szCs w:val="28"/>
        </w:rPr>
        <w:t>十</w:t>
      </w:r>
      <w:r>
        <w:rPr>
          <w:rFonts w:hint="eastAsia"/>
          <w:b/>
          <w:bCs/>
          <w:sz w:val="28"/>
          <w:szCs w:val="28"/>
          <w:lang w:eastAsia="zh-CN"/>
        </w:rPr>
        <w:t>四</w:t>
      </w:r>
      <w:r>
        <w:rPr>
          <w:rFonts w:hint="eastAsia"/>
          <w:b/>
          <w:bCs/>
          <w:sz w:val="28"/>
          <w:szCs w:val="28"/>
        </w:rPr>
        <w:t>、供应商认为需要提供的其他</w:t>
      </w:r>
      <w:r>
        <w:rPr>
          <w:rFonts w:hint="eastAsia"/>
          <w:b/>
          <w:bCs/>
          <w:sz w:val="28"/>
          <w:szCs w:val="28"/>
          <w:lang w:eastAsia="zh-CN"/>
        </w:rPr>
        <w:t>资料</w:t>
      </w:r>
    </w:p>
    <w:sectPr>
      <w:headerReference r:id="rId22" w:type="default"/>
      <w:footerReference r:id="rId23" w:type="default"/>
      <w:pgSz w:w="11906" w:h="16838"/>
      <w:pgMar w:top="1701" w:right="1531" w:bottom="1531" w:left="1531" w:header="0" w:footer="986" w:gutter="0"/>
      <w:pgNumType w:fmt="decimal"/>
      <w:cols w:space="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63F80">
    <w:pPr>
      <w:spacing w:line="169" w:lineRule="auto"/>
      <w:jc w:val="center"/>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C700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AC700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22A4C">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105FA">
                          <w:pPr>
                            <w:pStyle w:val="1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C105FA">
                    <w:pPr>
                      <w:pStyle w:val="1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F6426">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15894">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415894">
                    <w:pPr>
                      <w:pStyle w:val="1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7FE6">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95759">
                          <w:pPr>
                            <w:pStyle w:val="1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5595759">
                    <w:pPr>
                      <w:pStyle w:val="1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A8BB">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DC2CD">
                          <w:pPr>
                            <w:pStyle w:val="1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57DC2CD">
                    <w:pPr>
                      <w:pStyle w:val="1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EE40">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1898E">
                          <w:pPr>
                            <w:pStyle w:val="1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441898E">
                    <w:pPr>
                      <w:pStyle w:val="1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7F90">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D977D">
                          <w:pPr>
                            <w:pStyle w:val="1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1D977D">
                    <w:pPr>
                      <w:pStyle w:val="1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3452">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C3E43">
                          <w:pPr>
                            <w:pStyle w:val="1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B5C3E43">
                    <w:pPr>
                      <w:pStyle w:val="1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0F868">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F1043">
                          <w:pPr>
                            <w:pStyle w:val="1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B0F1043">
                    <w:pPr>
                      <w:pStyle w:val="1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C2AB">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CC84">
                          <w:pPr>
                            <w:pStyle w:val="1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708CC84">
                    <w:pPr>
                      <w:pStyle w:val="1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BB39E">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7F035">
                          <w:pPr>
                            <w:pStyle w:val="1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537F035">
                    <w:pPr>
                      <w:pStyle w:val="1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D4EB">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8A0F8">
                          <w:pPr>
                            <w:pStyle w:val="1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78A0F8">
                    <w:pPr>
                      <w:pStyle w:val="1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8C52">
    <w:pPr>
      <w:pStyle w:val="1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B699B">
                          <w:pPr>
                            <w:pStyle w:val="1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9CB699B">
                    <w:pPr>
                      <w:pStyle w:val="1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7D981">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A0668">
                          <w:pPr>
                            <w:pStyle w:val="1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0A0668">
                    <w:pPr>
                      <w:pStyle w:val="1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4D54">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9B65C">
                          <w:pPr>
                            <w:pStyle w:val="1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59B65C">
                    <w:pPr>
                      <w:pStyle w:val="1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59F0">
    <w:pPr>
      <w:pStyle w:val="9"/>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A6D42">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2A6D42">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3C15">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28306">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928306">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0339">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CDDE1">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ECDDE1">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CE71A">
    <w:pPr>
      <w:spacing w:line="168" w:lineRule="auto"/>
      <w:ind w:left="429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2ECD3">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C02ECD3">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6963">
    <w:pPr>
      <w:spacing w:line="167"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6B425">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4C6B425">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0D2D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D08EA"/>
    <w:multiLevelType w:val="singleLevel"/>
    <w:tmpl w:val="C16D08EA"/>
    <w:lvl w:ilvl="0" w:tentative="0">
      <w:start w:val="1"/>
      <w:numFmt w:val="decimal"/>
      <w:suff w:val="nothing"/>
      <w:lvlText w:val="%1、"/>
      <w:lvlJc w:val="left"/>
    </w:lvl>
  </w:abstractNum>
  <w:abstractNum w:abstractNumId="1">
    <w:nsid w:val="DCC58821"/>
    <w:multiLevelType w:val="singleLevel"/>
    <w:tmpl w:val="DCC58821"/>
    <w:lvl w:ilvl="0" w:tentative="0">
      <w:start w:val="1"/>
      <w:numFmt w:val="decimal"/>
      <w:lvlText w:val="%1."/>
      <w:lvlJc w:val="left"/>
      <w:pPr>
        <w:tabs>
          <w:tab w:val="left" w:pos="312"/>
        </w:tabs>
      </w:pPr>
    </w:lvl>
  </w:abstractNum>
  <w:abstractNum w:abstractNumId="2">
    <w:nsid w:val="FDDA0744"/>
    <w:multiLevelType w:val="singleLevel"/>
    <w:tmpl w:val="FDDA0744"/>
    <w:lvl w:ilvl="0" w:tentative="0">
      <w:start w:val="1"/>
      <w:numFmt w:val="chineseCounting"/>
      <w:suff w:val="nothing"/>
      <w:lvlText w:val="%1、"/>
      <w:lvlJc w:val="left"/>
      <w:rPr>
        <w:rFonts w:hint="eastAsia"/>
      </w:rPr>
    </w:lvl>
  </w:abstractNum>
  <w:abstractNum w:abstractNumId="3">
    <w:nsid w:val="46693CE8"/>
    <w:multiLevelType w:val="singleLevel"/>
    <w:tmpl w:val="46693CE8"/>
    <w:lvl w:ilvl="0" w:tentative="0">
      <w:start w:val="1"/>
      <w:numFmt w:val="chineseCounting"/>
      <w:pStyle w:val="2"/>
      <w:suff w:val="nothing"/>
      <w:lvlText w:val="%1、"/>
      <w:lvlJc w:val="left"/>
      <w:pPr>
        <w:ind w:left="0" w:firstLine="420"/>
      </w:pPr>
      <w:rPr>
        <w:rFonts w:hint="eastAsia"/>
      </w:rPr>
    </w:lvl>
  </w:abstractNum>
  <w:abstractNum w:abstractNumId="4">
    <w:nsid w:val="54583B91"/>
    <w:multiLevelType w:val="singleLevel"/>
    <w:tmpl w:val="54583B91"/>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Dc4YTQwZGRjYmMxZGRiMTg5NjI3YzU0NjY4MTAifQ=="/>
  </w:docVars>
  <w:rsids>
    <w:rsidRoot w:val="210B0AAD"/>
    <w:rsid w:val="000F26DD"/>
    <w:rsid w:val="00497811"/>
    <w:rsid w:val="00721748"/>
    <w:rsid w:val="00824069"/>
    <w:rsid w:val="00902C2A"/>
    <w:rsid w:val="00A34A9A"/>
    <w:rsid w:val="00B03688"/>
    <w:rsid w:val="00BE17C6"/>
    <w:rsid w:val="00CE72AE"/>
    <w:rsid w:val="00E1286F"/>
    <w:rsid w:val="00FC4D52"/>
    <w:rsid w:val="01CF7782"/>
    <w:rsid w:val="01DF49B0"/>
    <w:rsid w:val="01DF79C5"/>
    <w:rsid w:val="0297204E"/>
    <w:rsid w:val="02B81FC4"/>
    <w:rsid w:val="02BD7169"/>
    <w:rsid w:val="031C69F7"/>
    <w:rsid w:val="032A1114"/>
    <w:rsid w:val="032B7DBE"/>
    <w:rsid w:val="038500F8"/>
    <w:rsid w:val="043D4E77"/>
    <w:rsid w:val="043E6DE9"/>
    <w:rsid w:val="048125C2"/>
    <w:rsid w:val="0482288A"/>
    <w:rsid w:val="048E122E"/>
    <w:rsid w:val="04C133B2"/>
    <w:rsid w:val="052120A3"/>
    <w:rsid w:val="05341DD6"/>
    <w:rsid w:val="05445D91"/>
    <w:rsid w:val="05A54A82"/>
    <w:rsid w:val="05B60A3D"/>
    <w:rsid w:val="06620BC5"/>
    <w:rsid w:val="06EB2968"/>
    <w:rsid w:val="06F73B8C"/>
    <w:rsid w:val="07043A2A"/>
    <w:rsid w:val="078A03D3"/>
    <w:rsid w:val="079010E3"/>
    <w:rsid w:val="07A35313"/>
    <w:rsid w:val="07FC2953"/>
    <w:rsid w:val="0873713C"/>
    <w:rsid w:val="08F71A98"/>
    <w:rsid w:val="091C6797"/>
    <w:rsid w:val="092A4C8C"/>
    <w:rsid w:val="09615163"/>
    <w:rsid w:val="09722ECD"/>
    <w:rsid w:val="097529BD"/>
    <w:rsid w:val="09EE3860"/>
    <w:rsid w:val="0A0C3321"/>
    <w:rsid w:val="0A187F18"/>
    <w:rsid w:val="0A1B5312"/>
    <w:rsid w:val="0A4216F7"/>
    <w:rsid w:val="0AD025A1"/>
    <w:rsid w:val="0B107A25"/>
    <w:rsid w:val="0B112BB9"/>
    <w:rsid w:val="0B4C599F"/>
    <w:rsid w:val="0B4F69FF"/>
    <w:rsid w:val="0B955598"/>
    <w:rsid w:val="0BA852CC"/>
    <w:rsid w:val="0BA94BA0"/>
    <w:rsid w:val="0BC35C62"/>
    <w:rsid w:val="0BD0037E"/>
    <w:rsid w:val="0C0F0EA7"/>
    <w:rsid w:val="0C322DE7"/>
    <w:rsid w:val="0C3F3F99"/>
    <w:rsid w:val="0C741652"/>
    <w:rsid w:val="0CA91191"/>
    <w:rsid w:val="0CB97065"/>
    <w:rsid w:val="0D0526C0"/>
    <w:rsid w:val="0D231725"/>
    <w:rsid w:val="0D240982"/>
    <w:rsid w:val="0D4B23B2"/>
    <w:rsid w:val="0D6E7E4F"/>
    <w:rsid w:val="0D7C07BE"/>
    <w:rsid w:val="0DA616C5"/>
    <w:rsid w:val="0DD8176C"/>
    <w:rsid w:val="0E3B2B5B"/>
    <w:rsid w:val="0E53712E"/>
    <w:rsid w:val="0E881D0F"/>
    <w:rsid w:val="0E987497"/>
    <w:rsid w:val="0EA522B0"/>
    <w:rsid w:val="0ECF491D"/>
    <w:rsid w:val="0F500A84"/>
    <w:rsid w:val="0F713C26"/>
    <w:rsid w:val="10947BCD"/>
    <w:rsid w:val="117D2D56"/>
    <w:rsid w:val="12651123"/>
    <w:rsid w:val="12F6691D"/>
    <w:rsid w:val="133643E8"/>
    <w:rsid w:val="136274CD"/>
    <w:rsid w:val="13763F01"/>
    <w:rsid w:val="139869E8"/>
    <w:rsid w:val="141F1EA3"/>
    <w:rsid w:val="14425B91"/>
    <w:rsid w:val="14535FF1"/>
    <w:rsid w:val="147A17CF"/>
    <w:rsid w:val="14D40792"/>
    <w:rsid w:val="156264EB"/>
    <w:rsid w:val="156F29B6"/>
    <w:rsid w:val="158A5A42"/>
    <w:rsid w:val="158F3058"/>
    <w:rsid w:val="15BC4156"/>
    <w:rsid w:val="162639BD"/>
    <w:rsid w:val="166C5148"/>
    <w:rsid w:val="16B96089"/>
    <w:rsid w:val="16C14DF4"/>
    <w:rsid w:val="17771FF6"/>
    <w:rsid w:val="1796247C"/>
    <w:rsid w:val="17A45FF4"/>
    <w:rsid w:val="180B77E6"/>
    <w:rsid w:val="18194E5B"/>
    <w:rsid w:val="186E164B"/>
    <w:rsid w:val="18A62B93"/>
    <w:rsid w:val="18A84B5D"/>
    <w:rsid w:val="18B530E6"/>
    <w:rsid w:val="18C66D91"/>
    <w:rsid w:val="18E15979"/>
    <w:rsid w:val="190A1374"/>
    <w:rsid w:val="19355CC5"/>
    <w:rsid w:val="19836A30"/>
    <w:rsid w:val="198F1879"/>
    <w:rsid w:val="19E65752"/>
    <w:rsid w:val="1A974E89"/>
    <w:rsid w:val="1B0847C1"/>
    <w:rsid w:val="1B140288"/>
    <w:rsid w:val="1B662AAD"/>
    <w:rsid w:val="1BBB6955"/>
    <w:rsid w:val="1BE55780"/>
    <w:rsid w:val="1BEF2AA3"/>
    <w:rsid w:val="1C5841A4"/>
    <w:rsid w:val="1C59115B"/>
    <w:rsid w:val="1CC279BA"/>
    <w:rsid w:val="1CDB6B83"/>
    <w:rsid w:val="1D2701CA"/>
    <w:rsid w:val="1D752B34"/>
    <w:rsid w:val="1DC31AF1"/>
    <w:rsid w:val="1DEC6218"/>
    <w:rsid w:val="1DFA0933"/>
    <w:rsid w:val="1E17137F"/>
    <w:rsid w:val="1EB37DB8"/>
    <w:rsid w:val="1ECE074D"/>
    <w:rsid w:val="1F9E2816"/>
    <w:rsid w:val="1FCA360B"/>
    <w:rsid w:val="1FD004F5"/>
    <w:rsid w:val="1FEA7809"/>
    <w:rsid w:val="1FFB37C4"/>
    <w:rsid w:val="204673F5"/>
    <w:rsid w:val="204C2272"/>
    <w:rsid w:val="207B2B57"/>
    <w:rsid w:val="20A26336"/>
    <w:rsid w:val="20AE30DC"/>
    <w:rsid w:val="20C0056A"/>
    <w:rsid w:val="20E47C87"/>
    <w:rsid w:val="210B0AAD"/>
    <w:rsid w:val="214E3D44"/>
    <w:rsid w:val="215B0293"/>
    <w:rsid w:val="21725D08"/>
    <w:rsid w:val="21751354"/>
    <w:rsid w:val="219A0DBB"/>
    <w:rsid w:val="219C0FD7"/>
    <w:rsid w:val="21AB2FC8"/>
    <w:rsid w:val="21AD0AEE"/>
    <w:rsid w:val="21B55BF5"/>
    <w:rsid w:val="21E32762"/>
    <w:rsid w:val="22396826"/>
    <w:rsid w:val="229C4BA6"/>
    <w:rsid w:val="22A55C69"/>
    <w:rsid w:val="22B45EAC"/>
    <w:rsid w:val="22F0338F"/>
    <w:rsid w:val="233314C7"/>
    <w:rsid w:val="235C0A1E"/>
    <w:rsid w:val="23767071"/>
    <w:rsid w:val="2378337E"/>
    <w:rsid w:val="237B2C13"/>
    <w:rsid w:val="238166D6"/>
    <w:rsid w:val="24747FE9"/>
    <w:rsid w:val="24AD52A9"/>
    <w:rsid w:val="24C83E91"/>
    <w:rsid w:val="255045B2"/>
    <w:rsid w:val="257E7AD8"/>
    <w:rsid w:val="25AD3509"/>
    <w:rsid w:val="25E82A3D"/>
    <w:rsid w:val="264920A0"/>
    <w:rsid w:val="26887D7C"/>
    <w:rsid w:val="26971D6D"/>
    <w:rsid w:val="278A63DF"/>
    <w:rsid w:val="278F0C96"/>
    <w:rsid w:val="27BD1CA7"/>
    <w:rsid w:val="28377B13"/>
    <w:rsid w:val="28414686"/>
    <w:rsid w:val="28427C92"/>
    <w:rsid w:val="2848070D"/>
    <w:rsid w:val="287F0D0A"/>
    <w:rsid w:val="289A78F2"/>
    <w:rsid w:val="28F13275"/>
    <w:rsid w:val="28FC05AD"/>
    <w:rsid w:val="28FD67FF"/>
    <w:rsid w:val="297168A5"/>
    <w:rsid w:val="29930F11"/>
    <w:rsid w:val="29C537C1"/>
    <w:rsid w:val="2A992557"/>
    <w:rsid w:val="2AFB4FC0"/>
    <w:rsid w:val="2B4A15D3"/>
    <w:rsid w:val="2B61208E"/>
    <w:rsid w:val="2B761F52"/>
    <w:rsid w:val="2B82123D"/>
    <w:rsid w:val="2B8433D3"/>
    <w:rsid w:val="2B892309"/>
    <w:rsid w:val="2BD001FB"/>
    <w:rsid w:val="2C264BAB"/>
    <w:rsid w:val="2C271DE5"/>
    <w:rsid w:val="2C5524AE"/>
    <w:rsid w:val="2CB01DDA"/>
    <w:rsid w:val="2CD51841"/>
    <w:rsid w:val="2CD56030"/>
    <w:rsid w:val="2CF03F85"/>
    <w:rsid w:val="2D26209C"/>
    <w:rsid w:val="2D490293"/>
    <w:rsid w:val="2DB31B82"/>
    <w:rsid w:val="2E374561"/>
    <w:rsid w:val="2E700C2F"/>
    <w:rsid w:val="2E890259"/>
    <w:rsid w:val="2EB3170E"/>
    <w:rsid w:val="2EC82F96"/>
    <w:rsid w:val="2ED27DE6"/>
    <w:rsid w:val="2EF44200"/>
    <w:rsid w:val="2EFF2BA5"/>
    <w:rsid w:val="2F105BD5"/>
    <w:rsid w:val="2FB219C5"/>
    <w:rsid w:val="306B10FB"/>
    <w:rsid w:val="30B11C7D"/>
    <w:rsid w:val="30D50061"/>
    <w:rsid w:val="312B1A2F"/>
    <w:rsid w:val="312D57A8"/>
    <w:rsid w:val="31350B00"/>
    <w:rsid w:val="313A448A"/>
    <w:rsid w:val="313A6976"/>
    <w:rsid w:val="314B3E80"/>
    <w:rsid w:val="31615C9A"/>
    <w:rsid w:val="31622324"/>
    <w:rsid w:val="31C83722"/>
    <w:rsid w:val="31DF2575"/>
    <w:rsid w:val="32572665"/>
    <w:rsid w:val="32AE0B6A"/>
    <w:rsid w:val="32D00AE0"/>
    <w:rsid w:val="331A2C46"/>
    <w:rsid w:val="331C1F78"/>
    <w:rsid w:val="33B25124"/>
    <w:rsid w:val="33CA5530"/>
    <w:rsid w:val="33FE27B0"/>
    <w:rsid w:val="341F6CFD"/>
    <w:rsid w:val="34326CCA"/>
    <w:rsid w:val="344A6670"/>
    <w:rsid w:val="346D7F9B"/>
    <w:rsid w:val="34AA5361"/>
    <w:rsid w:val="34E40873"/>
    <w:rsid w:val="351078BA"/>
    <w:rsid w:val="3511467C"/>
    <w:rsid w:val="355C7052"/>
    <w:rsid w:val="356605A4"/>
    <w:rsid w:val="35675000"/>
    <w:rsid w:val="35DA1C76"/>
    <w:rsid w:val="35EB3E83"/>
    <w:rsid w:val="363867DA"/>
    <w:rsid w:val="36511F38"/>
    <w:rsid w:val="36575075"/>
    <w:rsid w:val="36A302BA"/>
    <w:rsid w:val="36D84407"/>
    <w:rsid w:val="375E3C18"/>
    <w:rsid w:val="379C3687"/>
    <w:rsid w:val="37A772D1"/>
    <w:rsid w:val="37C30C14"/>
    <w:rsid w:val="38211DDE"/>
    <w:rsid w:val="38286CC9"/>
    <w:rsid w:val="38392C84"/>
    <w:rsid w:val="38D82BCA"/>
    <w:rsid w:val="38F17A02"/>
    <w:rsid w:val="39162FC5"/>
    <w:rsid w:val="39237490"/>
    <w:rsid w:val="395F671A"/>
    <w:rsid w:val="3979539F"/>
    <w:rsid w:val="39CE3F13"/>
    <w:rsid w:val="39EB6200"/>
    <w:rsid w:val="39F03816"/>
    <w:rsid w:val="3A1A4D37"/>
    <w:rsid w:val="3AC0143A"/>
    <w:rsid w:val="3AE8273F"/>
    <w:rsid w:val="3B111C96"/>
    <w:rsid w:val="3B15002D"/>
    <w:rsid w:val="3B514788"/>
    <w:rsid w:val="3B561D9F"/>
    <w:rsid w:val="3B5B1163"/>
    <w:rsid w:val="3B651FE2"/>
    <w:rsid w:val="3B9D352A"/>
    <w:rsid w:val="3BA97324"/>
    <w:rsid w:val="3BB50A21"/>
    <w:rsid w:val="3C0417FB"/>
    <w:rsid w:val="3C463BC1"/>
    <w:rsid w:val="3D6267D9"/>
    <w:rsid w:val="3D6C47CF"/>
    <w:rsid w:val="3D9F17DB"/>
    <w:rsid w:val="3DF24001"/>
    <w:rsid w:val="3E686071"/>
    <w:rsid w:val="3E8B3402"/>
    <w:rsid w:val="3F5218F6"/>
    <w:rsid w:val="3F656A54"/>
    <w:rsid w:val="3F870926"/>
    <w:rsid w:val="4013200C"/>
    <w:rsid w:val="4055618E"/>
    <w:rsid w:val="40664468"/>
    <w:rsid w:val="410302D3"/>
    <w:rsid w:val="415154E2"/>
    <w:rsid w:val="41B32848"/>
    <w:rsid w:val="422D7539"/>
    <w:rsid w:val="42562684"/>
    <w:rsid w:val="42BF647C"/>
    <w:rsid w:val="439D4A0F"/>
    <w:rsid w:val="44020D16"/>
    <w:rsid w:val="443056E5"/>
    <w:rsid w:val="44B33DBE"/>
    <w:rsid w:val="45C5024D"/>
    <w:rsid w:val="45F60406"/>
    <w:rsid w:val="46252A99"/>
    <w:rsid w:val="46623CEE"/>
    <w:rsid w:val="472471F5"/>
    <w:rsid w:val="4726445D"/>
    <w:rsid w:val="47392CA0"/>
    <w:rsid w:val="473C62ED"/>
    <w:rsid w:val="476A6AE0"/>
    <w:rsid w:val="47B27691"/>
    <w:rsid w:val="47ED4D37"/>
    <w:rsid w:val="48311BC9"/>
    <w:rsid w:val="484C6659"/>
    <w:rsid w:val="48A55857"/>
    <w:rsid w:val="48F015D6"/>
    <w:rsid w:val="491F5570"/>
    <w:rsid w:val="492359B6"/>
    <w:rsid w:val="49CA6585"/>
    <w:rsid w:val="49E8275C"/>
    <w:rsid w:val="4A0D5D1E"/>
    <w:rsid w:val="4A2319E6"/>
    <w:rsid w:val="4A503792"/>
    <w:rsid w:val="4A617E1F"/>
    <w:rsid w:val="4A6A4F1F"/>
    <w:rsid w:val="4B256B10"/>
    <w:rsid w:val="4B6D5C6F"/>
    <w:rsid w:val="4BE11211"/>
    <w:rsid w:val="4C213D03"/>
    <w:rsid w:val="4C2555A1"/>
    <w:rsid w:val="4C2832E3"/>
    <w:rsid w:val="4C637352"/>
    <w:rsid w:val="4CF03E01"/>
    <w:rsid w:val="4DB43081"/>
    <w:rsid w:val="4E200716"/>
    <w:rsid w:val="4E4B5067"/>
    <w:rsid w:val="4E8011B5"/>
    <w:rsid w:val="4E965BF7"/>
    <w:rsid w:val="4EA349ED"/>
    <w:rsid w:val="4F4026F2"/>
    <w:rsid w:val="4F5B577E"/>
    <w:rsid w:val="4F7D5E60"/>
    <w:rsid w:val="4FFF25AD"/>
    <w:rsid w:val="502D711A"/>
    <w:rsid w:val="50812FC2"/>
    <w:rsid w:val="509C58BA"/>
    <w:rsid w:val="509F2C42"/>
    <w:rsid w:val="510A2FB8"/>
    <w:rsid w:val="510A745C"/>
    <w:rsid w:val="515B3813"/>
    <w:rsid w:val="51C23609"/>
    <w:rsid w:val="525E00AB"/>
    <w:rsid w:val="527C7EE5"/>
    <w:rsid w:val="52BA32D9"/>
    <w:rsid w:val="531E71EE"/>
    <w:rsid w:val="53283BC9"/>
    <w:rsid w:val="53514ECE"/>
    <w:rsid w:val="536F71A0"/>
    <w:rsid w:val="53DA3583"/>
    <w:rsid w:val="53EB5322"/>
    <w:rsid w:val="54255DDE"/>
    <w:rsid w:val="542C0846"/>
    <w:rsid w:val="543610D6"/>
    <w:rsid w:val="545D5AF4"/>
    <w:rsid w:val="549C21E7"/>
    <w:rsid w:val="54F16CCE"/>
    <w:rsid w:val="550B72FE"/>
    <w:rsid w:val="55C83890"/>
    <w:rsid w:val="56717635"/>
    <w:rsid w:val="567A0BDF"/>
    <w:rsid w:val="567B0DE0"/>
    <w:rsid w:val="567F3C35"/>
    <w:rsid w:val="56B32482"/>
    <w:rsid w:val="56D227CA"/>
    <w:rsid w:val="56F00EA2"/>
    <w:rsid w:val="56F40992"/>
    <w:rsid w:val="5728063B"/>
    <w:rsid w:val="5797131D"/>
    <w:rsid w:val="57B1418D"/>
    <w:rsid w:val="57F30C49"/>
    <w:rsid w:val="582901C7"/>
    <w:rsid w:val="5860250E"/>
    <w:rsid w:val="58621B57"/>
    <w:rsid w:val="588C69A8"/>
    <w:rsid w:val="58AF298D"/>
    <w:rsid w:val="5919023C"/>
    <w:rsid w:val="59205A6E"/>
    <w:rsid w:val="595C281E"/>
    <w:rsid w:val="5A272E2C"/>
    <w:rsid w:val="5AA77AC9"/>
    <w:rsid w:val="5B9B13DC"/>
    <w:rsid w:val="5BD82630"/>
    <w:rsid w:val="5BED775E"/>
    <w:rsid w:val="5C1E3DBB"/>
    <w:rsid w:val="5C5C1D70"/>
    <w:rsid w:val="5C7165E1"/>
    <w:rsid w:val="5C9F6CAA"/>
    <w:rsid w:val="5CF54B1C"/>
    <w:rsid w:val="5D07484F"/>
    <w:rsid w:val="5D3119D1"/>
    <w:rsid w:val="5D615C6B"/>
    <w:rsid w:val="5D667504"/>
    <w:rsid w:val="5D8F69D3"/>
    <w:rsid w:val="5DC47482"/>
    <w:rsid w:val="5DCE5BB7"/>
    <w:rsid w:val="5E004B0E"/>
    <w:rsid w:val="5E713748"/>
    <w:rsid w:val="5EB153BA"/>
    <w:rsid w:val="5ED6156A"/>
    <w:rsid w:val="5EF5136C"/>
    <w:rsid w:val="5F3A0F0C"/>
    <w:rsid w:val="5F793410"/>
    <w:rsid w:val="5FC80AFC"/>
    <w:rsid w:val="5FF7504F"/>
    <w:rsid w:val="60326B7B"/>
    <w:rsid w:val="60B42F40"/>
    <w:rsid w:val="60B87BDB"/>
    <w:rsid w:val="60DD5FF3"/>
    <w:rsid w:val="60EC6236"/>
    <w:rsid w:val="60F81561"/>
    <w:rsid w:val="61642270"/>
    <w:rsid w:val="62045801"/>
    <w:rsid w:val="620B75D5"/>
    <w:rsid w:val="62E72EBD"/>
    <w:rsid w:val="630737FB"/>
    <w:rsid w:val="633979D9"/>
    <w:rsid w:val="639C3F43"/>
    <w:rsid w:val="63F0603D"/>
    <w:rsid w:val="64636536"/>
    <w:rsid w:val="65185A56"/>
    <w:rsid w:val="653C12C1"/>
    <w:rsid w:val="656E190F"/>
    <w:rsid w:val="65F22540"/>
    <w:rsid w:val="66044022"/>
    <w:rsid w:val="660F30F2"/>
    <w:rsid w:val="66157FDD"/>
    <w:rsid w:val="66855316"/>
    <w:rsid w:val="66996E60"/>
    <w:rsid w:val="66AE6FB9"/>
    <w:rsid w:val="66FD0371"/>
    <w:rsid w:val="674212A6"/>
    <w:rsid w:val="678673E4"/>
    <w:rsid w:val="683F7593"/>
    <w:rsid w:val="69020CEC"/>
    <w:rsid w:val="693A4562"/>
    <w:rsid w:val="694575F1"/>
    <w:rsid w:val="6958090C"/>
    <w:rsid w:val="69692B1A"/>
    <w:rsid w:val="69931944"/>
    <w:rsid w:val="69B30E3F"/>
    <w:rsid w:val="69C45FA2"/>
    <w:rsid w:val="69F543AD"/>
    <w:rsid w:val="69FA19C4"/>
    <w:rsid w:val="6A040A94"/>
    <w:rsid w:val="6A2627B9"/>
    <w:rsid w:val="6A3C13E7"/>
    <w:rsid w:val="6A411276"/>
    <w:rsid w:val="6A5B4B2A"/>
    <w:rsid w:val="6A75729C"/>
    <w:rsid w:val="6BB64010"/>
    <w:rsid w:val="6BFD1C3F"/>
    <w:rsid w:val="6C2B055A"/>
    <w:rsid w:val="6C7C0DB6"/>
    <w:rsid w:val="6C98206D"/>
    <w:rsid w:val="6CAE4CE7"/>
    <w:rsid w:val="6CBB08D7"/>
    <w:rsid w:val="6D2F7BD6"/>
    <w:rsid w:val="6D486EEA"/>
    <w:rsid w:val="6D655CEE"/>
    <w:rsid w:val="6DEC357D"/>
    <w:rsid w:val="6DF42BCE"/>
    <w:rsid w:val="6E166FE8"/>
    <w:rsid w:val="6E2F1A86"/>
    <w:rsid w:val="6E2F3C06"/>
    <w:rsid w:val="6E751F61"/>
    <w:rsid w:val="6F06705D"/>
    <w:rsid w:val="6F1B6513"/>
    <w:rsid w:val="6F5557B8"/>
    <w:rsid w:val="6F771D08"/>
    <w:rsid w:val="70A02B99"/>
    <w:rsid w:val="70E60EF4"/>
    <w:rsid w:val="711800DA"/>
    <w:rsid w:val="71492CF9"/>
    <w:rsid w:val="714B0D57"/>
    <w:rsid w:val="715A7D47"/>
    <w:rsid w:val="716A38D3"/>
    <w:rsid w:val="716D6F1F"/>
    <w:rsid w:val="71707F91"/>
    <w:rsid w:val="722F2426"/>
    <w:rsid w:val="72C963D7"/>
    <w:rsid w:val="736D3206"/>
    <w:rsid w:val="73CD639B"/>
    <w:rsid w:val="73D019E7"/>
    <w:rsid w:val="743E4BA3"/>
    <w:rsid w:val="744321B9"/>
    <w:rsid w:val="74463A57"/>
    <w:rsid w:val="745B7503"/>
    <w:rsid w:val="74795BDB"/>
    <w:rsid w:val="74E4399C"/>
    <w:rsid w:val="757027E4"/>
    <w:rsid w:val="757E5B9F"/>
    <w:rsid w:val="760E1178"/>
    <w:rsid w:val="762073CA"/>
    <w:rsid w:val="763149BF"/>
    <w:rsid w:val="76592168"/>
    <w:rsid w:val="769A6A08"/>
    <w:rsid w:val="76DF65C7"/>
    <w:rsid w:val="76E25CB9"/>
    <w:rsid w:val="779C40BA"/>
    <w:rsid w:val="77E912C9"/>
    <w:rsid w:val="77FA7033"/>
    <w:rsid w:val="782A3DBC"/>
    <w:rsid w:val="78680440"/>
    <w:rsid w:val="789F6A3B"/>
    <w:rsid w:val="78C94338"/>
    <w:rsid w:val="78DC293F"/>
    <w:rsid w:val="791B3704"/>
    <w:rsid w:val="79294073"/>
    <w:rsid w:val="79574474"/>
    <w:rsid w:val="7972745F"/>
    <w:rsid w:val="79DD5287"/>
    <w:rsid w:val="79FB791A"/>
    <w:rsid w:val="7A150154"/>
    <w:rsid w:val="7AB7745D"/>
    <w:rsid w:val="7AE77D42"/>
    <w:rsid w:val="7B1E128A"/>
    <w:rsid w:val="7C105077"/>
    <w:rsid w:val="7C817D22"/>
    <w:rsid w:val="7C876F96"/>
    <w:rsid w:val="7C8E41ED"/>
    <w:rsid w:val="7CC52238"/>
    <w:rsid w:val="7D2D3A06"/>
    <w:rsid w:val="7D3C0369"/>
    <w:rsid w:val="7DA2161A"/>
    <w:rsid w:val="7DB163E5"/>
    <w:rsid w:val="7DC223A1"/>
    <w:rsid w:val="7DF07AA7"/>
    <w:rsid w:val="7E235535"/>
    <w:rsid w:val="7E696CC0"/>
    <w:rsid w:val="7F1255AA"/>
    <w:rsid w:val="7F192494"/>
    <w:rsid w:val="7F2A28F3"/>
    <w:rsid w:val="7F4566AA"/>
    <w:rsid w:val="7FA06711"/>
    <w:rsid w:val="7FA13459"/>
    <w:rsid w:val="7FAC3308"/>
    <w:rsid w:val="7FE9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480" w:lineRule="auto"/>
      <w:ind w:left="0" w:firstLine="0" w:firstLineChars="0"/>
      <w:jc w:val="center"/>
      <w:outlineLvl w:val="0"/>
    </w:pPr>
    <w:rPr>
      <w:rFonts w:eastAsiaTheme="majorEastAsia"/>
      <w:b/>
      <w:kern w:val="44"/>
      <w:sz w:val="36"/>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9"/>
    <w:pPr>
      <w:keepNext/>
      <w:keepLines/>
      <w:jc w:val="center"/>
      <w:outlineLvl w:val="3"/>
    </w:pPr>
    <w:rPr>
      <w:rFonts w:ascii="Cambria" w:hAnsi="Cambria"/>
      <w:b/>
      <w:bCs/>
      <w:sz w:val="32"/>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4"/>
    </w:rPr>
  </w:style>
  <w:style w:type="paragraph" w:styleId="7">
    <w:name w:val="caption"/>
    <w:basedOn w:val="1"/>
    <w:next w:val="1"/>
    <w:qFormat/>
    <w:uiPriority w:val="0"/>
    <w:rPr>
      <w:rFonts w:ascii="Cambria" w:hAnsi="Cambria" w:eastAsia="黑体"/>
      <w:sz w:val="20"/>
      <w:szCs w:val="20"/>
    </w:rPr>
  </w:style>
  <w:style w:type="paragraph" w:styleId="8">
    <w:name w:val="annotation text"/>
    <w:basedOn w:val="1"/>
    <w:qFormat/>
    <w:uiPriority w:val="0"/>
    <w:pPr>
      <w:jc w:val="left"/>
    </w:pPr>
  </w:style>
  <w:style w:type="paragraph" w:styleId="9">
    <w:name w:val="Body Text"/>
    <w:basedOn w:val="1"/>
    <w:qFormat/>
    <w:uiPriority w:val="0"/>
    <w:pPr>
      <w:adjustRightInd w:val="0"/>
      <w:jc w:val="left"/>
      <w:textAlignment w:val="baseline"/>
    </w:pPr>
    <w:rPr>
      <w:rFonts w:ascii="楷体_GB2312" w:eastAsia="楷体_GB2312"/>
      <w:kern w:val="0"/>
      <w:sz w:val="28"/>
    </w:rPr>
  </w:style>
  <w:style w:type="paragraph" w:styleId="10">
    <w:name w:val="Body Text Indent"/>
    <w:basedOn w:val="1"/>
    <w:next w:val="11"/>
    <w:qFormat/>
    <w:uiPriority w:val="0"/>
    <w:pPr>
      <w:ind w:left="884"/>
    </w:pPr>
    <w:rPr>
      <w:sz w:val="24"/>
    </w:rPr>
  </w:style>
  <w:style w:type="paragraph" w:customStyle="1" w:styleId="11">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12">
    <w:name w:val="List 2"/>
    <w:basedOn w:val="1"/>
    <w:qFormat/>
    <w:uiPriority w:val="0"/>
    <w:pPr>
      <w:ind w:left="100" w:leftChars="200" w:hanging="200" w:hangingChars="200"/>
    </w:pPr>
    <w:rPr>
      <w:rFonts w:ascii="Times New Roman" w:hAnsi="Times New Roman"/>
      <w:szCs w:val="24"/>
    </w:r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7">
    <w:name w:val="toc 1"/>
    <w:basedOn w:val="1"/>
    <w:next w:val="1"/>
    <w:qFormat/>
    <w:uiPriority w:val="39"/>
    <w:pPr>
      <w:spacing w:before="120" w:after="120"/>
      <w:jc w:val="left"/>
    </w:pPr>
    <w:rPr>
      <w:b/>
      <w:bCs/>
      <w:caps/>
      <w:sz w:val="20"/>
      <w:szCs w:val="20"/>
    </w:rPr>
  </w:style>
  <w:style w:type="paragraph" w:styleId="18">
    <w:name w:val="footnote text"/>
    <w:basedOn w:val="1"/>
    <w:unhideWhenUsed/>
    <w:qFormat/>
    <w:uiPriority w:val="0"/>
    <w:pPr>
      <w:snapToGrid w:val="0"/>
    </w:pPr>
    <w:rPr>
      <w:sz w:val="18"/>
    </w:rPr>
  </w:style>
  <w:style w:type="paragraph" w:styleId="19">
    <w:name w:val="toc 2"/>
    <w:basedOn w:val="1"/>
    <w:next w:val="1"/>
    <w:qFormat/>
    <w:uiPriority w:val="39"/>
    <w:pPr>
      <w:ind w:left="210"/>
      <w:jc w:val="left"/>
    </w:pPr>
    <w:rPr>
      <w:smallCaps/>
      <w:sz w:val="20"/>
      <w:szCs w:val="20"/>
    </w:rPr>
  </w:style>
  <w:style w:type="paragraph" w:styleId="20">
    <w:name w:val="Body Text 2"/>
    <w:basedOn w:val="1"/>
    <w:qFormat/>
    <w:uiPriority w:val="0"/>
    <w:pPr>
      <w:spacing w:line="360" w:lineRule="auto"/>
    </w:pPr>
    <w:rPr>
      <w:sz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22">
    <w:name w:val="Normal (Web)"/>
    <w:basedOn w:val="1"/>
    <w:qFormat/>
    <w:uiPriority w:val="0"/>
    <w:pPr>
      <w:spacing w:beforeAutospacing="1" w:afterAutospacing="1"/>
      <w:jc w:val="left"/>
    </w:pPr>
    <w:rPr>
      <w:kern w:val="0"/>
      <w:sz w:val="24"/>
    </w:rPr>
  </w:style>
  <w:style w:type="paragraph" w:styleId="23">
    <w:name w:val="index 1"/>
    <w:basedOn w:val="1"/>
    <w:next w:val="1"/>
    <w:qFormat/>
    <w:uiPriority w:val="0"/>
  </w:style>
  <w:style w:type="paragraph" w:styleId="24">
    <w:name w:val="Body Text First Indent"/>
    <w:basedOn w:val="9"/>
    <w:next w:val="1"/>
    <w:qFormat/>
    <w:uiPriority w:val="0"/>
    <w:pPr>
      <w:ind w:firstLine="420"/>
    </w:pPr>
    <w:rPr>
      <w:rFonts w:eastAsia="楷体_GB2312"/>
      <w:sz w:val="32"/>
    </w:rPr>
  </w:style>
  <w:style w:type="paragraph" w:styleId="25">
    <w:name w:val="Body Text First Indent 2"/>
    <w:basedOn w:val="10"/>
    <w:next w:val="1"/>
    <w:qFormat/>
    <w:uiPriority w:val="0"/>
    <w:pPr>
      <w:tabs>
        <w:tab w:val="left" w:pos="945"/>
        <w:tab w:val="left" w:pos="1155"/>
        <w:tab w:val="left" w:pos="1158"/>
        <w:tab w:val="left" w:pos="1544"/>
      </w:tabs>
      <w:ind w:firstLine="420"/>
    </w:pPr>
    <w:rPr>
      <w:rFonts w:hint="eastAsia"/>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rPr>
      <w:rFonts w:cs="Times New Roman"/>
    </w:rPr>
  </w:style>
  <w:style w:type="character" w:styleId="31">
    <w:name w:val="FollowedHyperlink"/>
    <w:basedOn w:val="28"/>
    <w:qFormat/>
    <w:uiPriority w:val="0"/>
    <w:rPr>
      <w:color w:val="5C5C5C"/>
      <w:u w:val="none"/>
    </w:rPr>
  </w:style>
  <w:style w:type="character" w:styleId="32">
    <w:name w:val="Emphasis"/>
    <w:basedOn w:val="28"/>
    <w:qFormat/>
    <w:uiPriority w:val="0"/>
    <w:rPr>
      <w:b/>
      <w:bCs/>
    </w:rPr>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basedOn w:val="28"/>
    <w:qFormat/>
    <w:uiPriority w:val="0"/>
    <w:rPr>
      <w:color w:val="5C5C5C"/>
      <w:u w:val="none"/>
    </w:rPr>
  </w:style>
  <w:style w:type="character" w:styleId="38">
    <w:name w:val="HTML Code"/>
    <w:basedOn w:val="28"/>
    <w:qFormat/>
    <w:uiPriority w:val="0"/>
    <w:rPr>
      <w:rFonts w:hint="default" w:ascii="monospace" w:hAnsi="monospace" w:eastAsia="monospace" w:cs="monospace"/>
      <w:sz w:val="20"/>
    </w:rPr>
  </w:style>
  <w:style w:type="character" w:styleId="39">
    <w:name w:val="HTML Cite"/>
    <w:basedOn w:val="28"/>
    <w:qFormat/>
    <w:uiPriority w:val="0"/>
  </w:style>
  <w:style w:type="character" w:styleId="40">
    <w:name w:val="HTML Keyboard"/>
    <w:basedOn w:val="28"/>
    <w:qFormat/>
    <w:uiPriority w:val="0"/>
    <w:rPr>
      <w:rFonts w:hint="default" w:ascii="monospace" w:hAnsi="monospace" w:eastAsia="monospace" w:cs="monospace"/>
      <w:color w:val="5C5C5C"/>
      <w:sz w:val="18"/>
      <w:szCs w:val="18"/>
      <w:bdr w:val="single" w:color="EBEBEB" w:sz="6" w:space="0"/>
      <w:shd w:val="clear" w:color="auto" w:fill="FFFFFF"/>
    </w:rPr>
  </w:style>
  <w:style w:type="character" w:styleId="41">
    <w:name w:val="HTML Sample"/>
    <w:basedOn w:val="28"/>
    <w:qFormat/>
    <w:uiPriority w:val="0"/>
    <w:rPr>
      <w:rFonts w:ascii="monospace" w:hAnsi="monospace" w:eastAsia="monospace" w:cs="monospace"/>
    </w:rPr>
  </w:style>
  <w:style w:type="paragraph" w:customStyle="1" w:styleId="42">
    <w:name w:val="无间隔1"/>
    <w:basedOn w:val="43"/>
    <w:next w:val="44"/>
    <w:qFormat/>
    <w:uiPriority w:val="1"/>
    <w:pPr>
      <w:spacing w:line="400" w:lineRule="exact"/>
    </w:pPr>
    <w:rPr>
      <w:sz w:val="24"/>
    </w:rPr>
  </w:style>
  <w:style w:type="paragraph" w:customStyle="1" w:styleId="4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45">
    <w:name w:val="No Spacing"/>
    <w:basedOn w:val="1"/>
    <w:qFormat/>
    <w:uiPriority w:val="0"/>
    <w:pPr>
      <w:spacing w:after="0" w:afterLines="0" w:line="400" w:lineRule="exact"/>
    </w:pPr>
    <w:rPr>
      <w:rFonts w:eastAsia="宋体"/>
      <w:sz w:val="24"/>
    </w:rPr>
  </w:style>
  <w:style w:type="paragraph" w:customStyle="1" w:styleId="46">
    <w:name w:val="无间隔11"/>
    <w:basedOn w:val="1"/>
    <w:next w:val="44"/>
    <w:qFormat/>
    <w:uiPriority w:val="1"/>
    <w:pPr>
      <w:spacing w:line="400" w:lineRule="exact"/>
    </w:pPr>
    <w:rPr>
      <w:sz w:val="24"/>
    </w:rPr>
  </w:style>
  <w:style w:type="paragraph" w:customStyle="1" w:styleId="47">
    <w:name w:val="无间隔111"/>
    <w:basedOn w:val="1"/>
    <w:qFormat/>
    <w:uiPriority w:val="1"/>
    <w:pPr>
      <w:spacing w:line="400" w:lineRule="exact"/>
    </w:pPr>
    <w:rPr>
      <w:sz w:val="24"/>
    </w:rPr>
  </w:style>
  <w:style w:type="paragraph" w:customStyle="1" w:styleId="48">
    <w:name w:val="无间隔2"/>
    <w:basedOn w:val="1"/>
    <w:qFormat/>
    <w:uiPriority w:val="1"/>
    <w:pPr>
      <w:spacing w:line="400" w:lineRule="exact"/>
    </w:pPr>
    <w:rPr>
      <w:sz w:val="24"/>
    </w:r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4"/>
    </w:rPr>
  </w:style>
  <w:style w:type="paragraph" w:customStyle="1" w:styleId="51">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52">
    <w:name w:val="无间隔21"/>
    <w:basedOn w:val="1"/>
    <w:qFormat/>
    <w:uiPriority w:val="1"/>
    <w:pPr>
      <w:spacing w:line="400" w:lineRule="exact"/>
    </w:pPr>
    <w:rPr>
      <w:sz w:val="24"/>
    </w:rPr>
  </w:style>
  <w:style w:type="paragraph" w:customStyle="1" w:styleId="53">
    <w:name w:val="Default"/>
    <w:next w:val="1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4">
    <w:name w:val="样式 标题 2 + Times New Roman 四号 非加粗 段前: 5 磅 段后: 0 磅 行距: 固定值 20..."/>
    <w:basedOn w:val="3"/>
    <w:qFormat/>
    <w:uiPriority w:val="0"/>
    <w:pPr>
      <w:spacing w:before="100" w:after="0" w:line="400" w:lineRule="exact"/>
    </w:pPr>
    <w:rPr>
      <w:rFonts w:ascii="Times New Roman" w:hAnsi="Times New Roman" w:cs="Times New Roman"/>
      <w:b w:val="0"/>
      <w:bCs w:val="0"/>
      <w:sz w:val="28"/>
      <w:szCs w:val="28"/>
    </w:rPr>
  </w:style>
  <w:style w:type="paragraph" w:customStyle="1" w:styleId="55">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hover1"/>
    <w:basedOn w:val="28"/>
    <w:qFormat/>
    <w:uiPriority w:val="0"/>
  </w:style>
  <w:style w:type="character" w:customStyle="1" w:styleId="57">
    <w:name w:val="hover2"/>
    <w:basedOn w:val="28"/>
    <w:qFormat/>
    <w:uiPriority w:val="0"/>
    <w:rPr>
      <w:color w:val="2590EB"/>
    </w:rPr>
  </w:style>
  <w:style w:type="character" w:customStyle="1" w:styleId="58">
    <w:name w:val="hover3"/>
    <w:basedOn w:val="28"/>
    <w:qFormat/>
    <w:uiPriority w:val="0"/>
    <w:rPr>
      <w:color w:val="2590EB"/>
    </w:rPr>
  </w:style>
  <w:style w:type="character" w:customStyle="1" w:styleId="59">
    <w:name w:val="hover4"/>
    <w:basedOn w:val="28"/>
    <w:qFormat/>
    <w:uiPriority w:val="0"/>
    <w:rPr>
      <w:color w:val="2590EB"/>
      <w:shd w:val="clear" w:color="auto" w:fill="E9F4FD"/>
    </w:rPr>
  </w:style>
  <w:style w:type="character" w:customStyle="1" w:styleId="60">
    <w:name w:val="mini-outputtext1"/>
    <w:basedOn w:val="28"/>
    <w:qFormat/>
    <w:uiPriority w:val="0"/>
  </w:style>
  <w:style w:type="paragraph" w:customStyle="1" w:styleId="61">
    <w:name w:val="表格"/>
    <w:basedOn w:val="1"/>
    <w:qFormat/>
    <w:uiPriority w:val="0"/>
    <w:pPr>
      <w:ind w:firstLine="0" w:firstLineChars="0"/>
      <w:jc w:val="center"/>
    </w:pPr>
    <w:rPr>
      <w:rFonts w:hint="eastAsia"/>
    </w:rPr>
  </w:style>
  <w:style w:type="character" w:customStyle="1" w:styleId="62">
    <w:name w:val="hover"/>
    <w:basedOn w:val="28"/>
    <w:qFormat/>
    <w:uiPriority w:val="0"/>
    <w:rPr>
      <w:color w:val="2590EB"/>
    </w:rPr>
  </w:style>
  <w:style w:type="paragraph" w:customStyle="1" w:styleId="63">
    <w:name w:val="Table Text"/>
    <w:basedOn w:val="1"/>
    <w:semiHidden/>
    <w:qFormat/>
    <w:uiPriority w:val="0"/>
    <w:rPr>
      <w:rFonts w:ascii="宋体" w:hAnsi="宋体" w:eastAsia="宋体" w:cs="宋体"/>
    </w:rPr>
  </w:style>
  <w:style w:type="table" w:customStyle="1" w:styleId="64">
    <w:name w:val="Table Normal"/>
    <w:unhideWhenUsed/>
    <w:qFormat/>
    <w:uiPriority w:val="0"/>
    <w:tblPr>
      <w:tblCellMar>
        <w:top w:w="0" w:type="dxa"/>
        <w:left w:w="0" w:type="dxa"/>
        <w:bottom w:w="0" w:type="dxa"/>
        <w:right w:w="0" w:type="dxa"/>
      </w:tblCellMar>
    </w:tblPr>
  </w:style>
  <w:style w:type="paragraph" w:customStyle="1" w:styleId="65">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header" Target="header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166</Words>
  <Characters>180</Characters>
  <Lines>241</Lines>
  <Paragraphs>67</Paragraphs>
  <TotalTime>37</TotalTime>
  <ScaleCrop>false</ScaleCrop>
  <LinksUpToDate>false</LinksUpToDate>
  <CharactersWithSpaces>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2022-06-16T07:08:00Z</dcterms:created>
  <dc:creator>52赫兹的鲸</dc:creator>
  <cp:lastModifiedBy>Sara</cp:lastModifiedBy>
  <cp:lastPrinted>2025-05-09T03:34:00Z</cp:lastPrinted>
  <dcterms:modified xsi:type="dcterms:W3CDTF">2025-06-11T10:05:02Z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6262DEA041A241B488B0FECABB09ECFA_13</vt:lpwstr>
  </property>
  <property fmtid="{D5CDD505-2E9C-101B-9397-08002B2CF9AE}" pid="4" name="KSOTemplateDocerSaveRecord">
    <vt:lpwstr>eyJoZGlkIjoiMzExZWQyMDU4MmE5NDQzYTIxMGI2YjU0YjUzY2YzNmYiLCJ1c2VySWQiOiIxMDUxNTI4NTY3In0=</vt:lpwstr>
  </property>
</Properties>
</file>