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1D1AC" w14:textId="77777777" w:rsidR="00397493" w:rsidRDefault="00000000">
      <w:pPr>
        <w:tabs>
          <w:tab w:val="left" w:pos="1950"/>
        </w:tabs>
        <w:jc w:val="center"/>
        <w:rPr>
          <w:rFonts w:ascii="Times New Roman" w:eastAsia="宋体" w:hAnsi="Times New Roman" w:cs="Times New Roman" w:hint="default"/>
          <w:b/>
          <w:bCs/>
          <w:color w:val="auto"/>
          <w:sz w:val="20"/>
          <w:szCs w:val="20"/>
          <w:lang w:val="en-US" w:eastAsia="zh-CN"/>
        </w:rPr>
      </w:pPr>
      <w:r>
        <w:rPr>
          <w:rFonts w:ascii="Times New Roman" w:eastAsia="宋体" w:hAnsi="Times New Roman" w:cs="Times New Roman"/>
          <w:b/>
          <w:bCs/>
          <w:color w:val="auto"/>
          <w:spacing w:val="20"/>
          <w:sz w:val="72"/>
          <w:szCs w:val="72"/>
          <w:lang w:val="en-US" w:eastAsia="zh-CN"/>
        </w:rPr>
        <w:t>河南财经政法大学安保服务项目</w:t>
      </w:r>
    </w:p>
    <w:p w14:paraId="3F95ADC5" w14:textId="77777777" w:rsidR="00397493" w:rsidRDefault="00000000">
      <w:pPr>
        <w:tabs>
          <w:tab w:val="left" w:pos="1950"/>
        </w:tabs>
        <w:jc w:val="left"/>
        <w:rPr>
          <w:rFonts w:ascii="Times New Roman" w:eastAsia="宋体" w:hAnsi="Times New Roman" w:cs="Times New Roman" w:hint="default"/>
          <w:b/>
          <w:bCs/>
          <w:color w:val="auto"/>
          <w:lang w:val="en-US" w:eastAsia="zh-CN"/>
        </w:rPr>
      </w:pPr>
      <w:r>
        <w:rPr>
          <w:rFonts w:ascii="Times New Roman" w:eastAsia="宋体" w:hAnsi="Times New Roman" w:cs="Times New Roman" w:hint="default"/>
          <w:b/>
          <w:bCs/>
          <w:color w:val="auto"/>
          <w:lang w:val="en-US" w:eastAsia="zh-CN"/>
        </w:rPr>
        <w:t xml:space="preserve"> </w:t>
      </w:r>
    </w:p>
    <w:p w14:paraId="6C3822D3"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409CE4B3" w14:textId="77777777" w:rsidR="00397493" w:rsidRDefault="00000000">
      <w:pPr>
        <w:jc w:val="center"/>
        <w:rPr>
          <w:rFonts w:ascii="Times New Roman" w:eastAsia="宋体" w:hAnsi="Times New Roman" w:cs="Times New Roman" w:hint="default"/>
          <w:b/>
          <w:bCs/>
          <w:color w:val="auto"/>
          <w:sz w:val="160"/>
          <w:szCs w:val="160"/>
          <w:lang w:eastAsia="zh-CN"/>
        </w:rPr>
      </w:pPr>
      <w:r>
        <w:rPr>
          <w:rFonts w:ascii="Times New Roman" w:eastAsia="宋体" w:hAnsi="Times New Roman" w:cs="Times New Roman" w:hint="default"/>
          <w:b/>
          <w:color w:val="auto"/>
          <w:sz w:val="160"/>
          <w:szCs w:val="160"/>
          <w:lang w:eastAsia="zh-CN"/>
        </w:rPr>
        <w:t>招标文件</w:t>
      </w:r>
    </w:p>
    <w:p w14:paraId="5DFE7E2B" w14:textId="77777777" w:rsidR="00397493" w:rsidRDefault="00397493">
      <w:pPr>
        <w:jc w:val="center"/>
        <w:rPr>
          <w:rFonts w:ascii="Times New Roman" w:eastAsia="宋体" w:hAnsi="Times New Roman" w:cs="Times New Roman" w:hint="default"/>
          <w:b/>
          <w:color w:val="auto"/>
          <w:sz w:val="36"/>
          <w:szCs w:val="36"/>
          <w:lang w:eastAsia="zh-CN"/>
        </w:rPr>
      </w:pPr>
    </w:p>
    <w:p w14:paraId="073B1AFB" w14:textId="77777777" w:rsidR="00397493" w:rsidRDefault="00397493">
      <w:pPr>
        <w:jc w:val="center"/>
        <w:rPr>
          <w:rFonts w:ascii="Times New Roman" w:eastAsia="宋体" w:hAnsi="Times New Roman" w:cs="Times New Roman" w:hint="default"/>
          <w:b/>
          <w:color w:val="auto"/>
          <w:sz w:val="36"/>
          <w:szCs w:val="36"/>
          <w:lang w:eastAsia="zh-CN"/>
        </w:rPr>
      </w:pPr>
    </w:p>
    <w:p w14:paraId="0186BD1E" w14:textId="77777777" w:rsidR="00397493" w:rsidRDefault="00000000">
      <w:pPr>
        <w:jc w:val="center"/>
        <w:rPr>
          <w:rFonts w:ascii="Times New Roman" w:eastAsia="宋体" w:hAnsi="Times New Roman" w:cs="Times New Roman" w:hint="default"/>
          <w:b/>
          <w:color w:val="auto"/>
          <w:sz w:val="36"/>
          <w:szCs w:val="36"/>
          <w:lang w:val="en-US" w:eastAsia="zh-CN"/>
        </w:rPr>
      </w:pPr>
      <w:r>
        <w:rPr>
          <w:rFonts w:ascii="Times New Roman" w:eastAsia="宋体" w:hAnsi="Times New Roman" w:cs="Times New Roman" w:hint="default"/>
          <w:b/>
          <w:color w:val="auto"/>
          <w:sz w:val="36"/>
          <w:szCs w:val="36"/>
          <w:lang w:eastAsia="zh-CN"/>
        </w:rPr>
        <w:t>采购编号：</w:t>
      </w:r>
      <w:proofErr w:type="gramStart"/>
      <w:r>
        <w:rPr>
          <w:rFonts w:ascii="Times New Roman" w:eastAsia="宋体" w:hAnsi="Times New Roman" w:cs="Times New Roman" w:hint="default"/>
          <w:b/>
          <w:color w:val="auto"/>
          <w:sz w:val="36"/>
          <w:szCs w:val="36"/>
          <w:lang w:val="en-US" w:eastAsia="zh-CN"/>
        </w:rPr>
        <w:t>豫财招标</w:t>
      </w:r>
      <w:proofErr w:type="gramEnd"/>
      <w:r>
        <w:rPr>
          <w:rFonts w:ascii="Times New Roman" w:eastAsia="宋体" w:hAnsi="Times New Roman" w:cs="Times New Roman" w:hint="default"/>
          <w:b/>
          <w:color w:val="auto"/>
          <w:sz w:val="36"/>
          <w:szCs w:val="36"/>
          <w:lang w:val="en-US" w:eastAsia="zh-CN"/>
        </w:rPr>
        <w:t>采购</w:t>
      </w:r>
      <w:r>
        <w:rPr>
          <w:rFonts w:ascii="Times New Roman" w:eastAsia="宋体" w:hAnsi="Times New Roman" w:cs="Times New Roman" w:hint="default"/>
          <w:b/>
          <w:color w:val="auto"/>
          <w:sz w:val="36"/>
          <w:szCs w:val="36"/>
          <w:lang w:val="en-US" w:eastAsia="zh-CN"/>
        </w:rPr>
        <w:t>-2025-1740</w:t>
      </w:r>
    </w:p>
    <w:p w14:paraId="2911E8A3" w14:textId="77777777" w:rsidR="00397493" w:rsidRDefault="00397493">
      <w:pPr>
        <w:tabs>
          <w:tab w:val="left" w:pos="1950"/>
        </w:tabs>
        <w:jc w:val="left"/>
        <w:rPr>
          <w:rFonts w:ascii="Times New Roman" w:eastAsia="宋体" w:hAnsi="Times New Roman" w:cs="Times New Roman" w:hint="default"/>
          <w:b/>
          <w:bCs/>
          <w:color w:val="auto"/>
          <w:sz w:val="32"/>
          <w:szCs w:val="32"/>
          <w:lang w:val="en-US" w:eastAsia="zh-CN"/>
        </w:rPr>
      </w:pPr>
    </w:p>
    <w:p w14:paraId="2F168CA9" w14:textId="77777777" w:rsidR="00397493" w:rsidRDefault="00000000">
      <w:pPr>
        <w:spacing w:line="240" w:lineRule="atLeast"/>
        <w:ind w:left="1080" w:hanging="540"/>
        <w:jc w:val="center"/>
        <w:rPr>
          <w:rFonts w:ascii="Times New Roman" w:eastAsia="宋体" w:hAnsi="Times New Roman" w:cs="Times New Roman" w:hint="default"/>
          <w:b/>
          <w:bCs/>
          <w:color w:val="auto"/>
          <w:sz w:val="28"/>
          <w:szCs w:val="28"/>
        </w:rPr>
      </w:pPr>
      <w:r>
        <w:rPr>
          <w:rFonts w:ascii="Times New Roman" w:eastAsia="宋体" w:hAnsi="Times New Roman" w:cs="Times New Roman" w:hint="default"/>
          <w:noProof/>
          <w:color w:val="auto"/>
          <w:lang w:val="en-US" w:eastAsia="zh-CN"/>
        </w:rPr>
        <w:drawing>
          <wp:inline distT="0" distB="0" distL="114300" distR="114300" wp14:anchorId="3536FDB6" wp14:editId="19AFF40E">
            <wp:extent cx="1397635" cy="1397635"/>
            <wp:effectExtent l="0" t="0" r="1206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397635" cy="1397635"/>
                    </a:xfrm>
                    <a:prstGeom prst="rect">
                      <a:avLst/>
                    </a:prstGeom>
                    <a:noFill/>
                    <a:ln>
                      <a:noFill/>
                    </a:ln>
                  </pic:spPr>
                </pic:pic>
              </a:graphicData>
            </a:graphic>
          </wp:inline>
        </w:drawing>
      </w:r>
    </w:p>
    <w:p w14:paraId="0F1EED67" w14:textId="77777777" w:rsidR="00397493" w:rsidRDefault="00397493">
      <w:pPr>
        <w:spacing w:line="240" w:lineRule="atLeast"/>
        <w:ind w:left="1080" w:hanging="540"/>
        <w:jc w:val="center"/>
        <w:rPr>
          <w:rFonts w:ascii="Times New Roman" w:eastAsia="宋体" w:hAnsi="Times New Roman" w:cs="Times New Roman" w:hint="default"/>
          <w:b/>
          <w:bCs/>
          <w:color w:val="auto"/>
          <w:sz w:val="28"/>
          <w:szCs w:val="28"/>
          <w:lang w:val="en-US"/>
        </w:rPr>
      </w:pPr>
    </w:p>
    <w:p w14:paraId="30863484" w14:textId="77777777" w:rsidR="00397493" w:rsidRDefault="00397493">
      <w:pPr>
        <w:spacing w:line="240" w:lineRule="atLeast"/>
        <w:ind w:left="1080" w:hanging="540"/>
        <w:jc w:val="center"/>
        <w:rPr>
          <w:rFonts w:ascii="Times New Roman" w:eastAsia="宋体" w:hAnsi="Times New Roman" w:cs="Times New Roman" w:hint="default"/>
          <w:b/>
          <w:bCs/>
          <w:color w:val="auto"/>
          <w:sz w:val="28"/>
          <w:szCs w:val="28"/>
          <w:lang w:val="en-US"/>
        </w:rPr>
      </w:pPr>
    </w:p>
    <w:p w14:paraId="27996E9B" w14:textId="77777777" w:rsidR="00397493" w:rsidRDefault="00397493">
      <w:pPr>
        <w:spacing w:line="240" w:lineRule="atLeast"/>
        <w:rPr>
          <w:rFonts w:ascii="Times New Roman" w:eastAsia="宋体" w:hAnsi="Times New Roman" w:cs="Times New Roman" w:hint="default"/>
          <w:b/>
          <w:bCs/>
          <w:color w:val="auto"/>
          <w:sz w:val="28"/>
          <w:szCs w:val="28"/>
          <w:lang w:val="en-US"/>
        </w:rPr>
      </w:pPr>
    </w:p>
    <w:p w14:paraId="4434E672" w14:textId="77777777" w:rsidR="00397493" w:rsidRDefault="00397493">
      <w:pPr>
        <w:pStyle w:val="a6"/>
        <w:ind w:left="278"/>
        <w:rPr>
          <w:rFonts w:ascii="Times New Roman" w:eastAsia="宋体" w:hAnsi="Times New Roman" w:cs="Times New Roman" w:hint="default"/>
          <w:b/>
          <w:bCs/>
          <w:color w:val="auto"/>
          <w:sz w:val="28"/>
          <w:szCs w:val="28"/>
          <w:lang w:val="en-US"/>
        </w:rPr>
      </w:pPr>
    </w:p>
    <w:p w14:paraId="3C79731A" w14:textId="77777777" w:rsidR="00397493" w:rsidRDefault="00397493">
      <w:pPr>
        <w:pStyle w:val="a6"/>
        <w:ind w:leftChars="0" w:left="0"/>
        <w:rPr>
          <w:color w:val="auto"/>
          <w:lang w:val="en-US"/>
        </w:rPr>
      </w:pPr>
    </w:p>
    <w:p w14:paraId="1A4179C6" w14:textId="77777777" w:rsidR="00397493" w:rsidRDefault="00000000">
      <w:pPr>
        <w:spacing w:line="700" w:lineRule="exact"/>
        <w:ind w:leftChars="500" w:left="3225" w:hangingChars="700" w:hanging="2530"/>
        <w:rPr>
          <w:rFonts w:ascii="Times New Roman" w:eastAsia="宋体" w:hAnsi="Times New Roman" w:cs="Times New Roman" w:hint="default"/>
          <w:b/>
          <w:color w:val="auto"/>
          <w:sz w:val="36"/>
          <w:szCs w:val="36"/>
          <w:lang w:val="en" w:eastAsia="zh-CN"/>
        </w:rPr>
      </w:pPr>
      <w:r>
        <w:rPr>
          <w:rFonts w:ascii="Times New Roman" w:eastAsia="宋体" w:hAnsi="Times New Roman" w:cs="Times New Roman" w:hint="default"/>
          <w:b/>
          <w:color w:val="auto"/>
          <w:sz w:val="36"/>
          <w:szCs w:val="36"/>
          <w:lang w:eastAsia="zh-CN"/>
        </w:rPr>
        <w:t>采</w:t>
      </w:r>
      <w:r>
        <w:rPr>
          <w:rFonts w:ascii="Times New Roman" w:eastAsia="宋体" w:hAnsi="Times New Roman" w:cs="Times New Roman" w:hint="default"/>
          <w:b/>
          <w:color w:val="auto"/>
          <w:sz w:val="36"/>
          <w:szCs w:val="36"/>
          <w:lang w:eastAsia="zh-CN"/>
        </w:rPr>
        <w:t xml:space="preserve"> </w:t>
      </w:r>
      <w:r>
        <w:rPr>
          <w:rFonts w:ascii="Times New Roman" w:eastAsia="宋体" w:hAnsi="Times New Roman" w:cs="Times New Roman"/>
          <w:b/>
          <w:color w:val="auto"/>
          <w:sz w:val="36"/>
          <w:szCs w:val="36"/>
          <w:lang w:val="en-US" w:eastAsia="zh-CN"/>
        </w:rPr>
        <w:t xml:space="preserve"> </w:t>
      </w:r>
      <w:r>
        <w:rPr>
          <w:rFonts w:ascii="Times New Roman" w:eastAsia="宋体" w:hAnsi="Times New Roman" w:cs="Times New Roman" w:hint="default"/>
          <w:b/>
          <w:color w:val="auto"/>
          <w:sz w:val="36"/>
          <w:szCs w:val="36"/>
          <w:lang w:eastAsia="zh-CN"/>
        </w:rPr>
        <w:t xml:space="preserve"> </w:t>
      </w:r>
      <w:r>
        <w:rPr>
          <w:rFonts w:ascii="Times New Roman" w:eastAsia="宋体" w:hAnsi="Times New Roman" w:cs="Times New Roman"/>
          <w:b/>
          <w:color w:val="auto"/>
          <w:sz w:val="36"/>
          <w:szCs w:val="36"/>
          <w:lang w:val="en-US" w:eastAsia="zh-CN"/>
        </w:rPr>
        <w:t xml:space="preserve"> </w:t>
      </w:r>
      <w:r>
        <w:rPr>
          <w:rFonts w:ascii="Times New Roman" w:eastAsia="宋体" w:hAnsi="Times New Roman" w:cs="Times New Roman" w:hint="default"/>
          <w:b/>
          <w:color w:val="auto"/>
          <w:sz w:val="36"/>
          <w:szCs w:val="36"/>
          <w:lang w:eastAsia="zh-CN"/>
        </w:rPr>
        <w:t>购</w:t>
      </w:r>
      <w:r>
        <w:rPr>
          <w:rFonts w:ascii="Times New Roman" w:eastAsia="宋体" w:hAnsi="Times New Roman" w:cs="Times New Roman" w:hint="default"/>
          <w:b/>
          <w:color w:val="auto"/>
          <w:sz w:val="36"/>
          <w:szCs w:val="36"/>
          <w:lang w:eastAsia="zh-CN"/>
        </w:rPr>
        <w:t xml:space="preserve"> </w:t>
      </w:r>
      <w:r>
        <w:rPr>
          <w:rFonts w:ascii="Times New Roman" w:eastAsia="宋体" w:hAnsi="Times New Roman" w:cs="Times New Roman"/>
          <w:b/>
          <w:color w:val="auto"/>
          <w:sz w:val="36"/>
          <w:szCs w:val="36"/>
          <w:lang w:val="en-US" w:eastAsia="zh-CN"/>
        </w:rPr>
        <w:t xml:space="preserve"> </w:t>
      </w:r>
      <w:r>
        <w:rPr>
          <w:rFonts w:ascii="Times New Roman" w:eastAsia="宋体" w:hAnsi="Times New Roman" w:cs="Times New Roman" w:hint="default"/>
          <w:b/>
          <w:color w:val="auto"/>
          <w:sz w:val="36"/>
          <w:szCs w:val="36"/>
          <w:lang w:eastAsia="zh-CN"/>
        </w:rPr>
        <w:t>人：</w:t>
      </w:r>
      <w:r>
        <w:rPr>
          <w:rFonts w:ascii="Times New Roman" w:eastAsia="宋体" w:hAnsi="Times New Roman" w:cs="Times New Roman"/>
          <w:b/>
          <w:color w:val="auto"/>
          <w:sz w:val="36"/>
          <w:szCs w:val="36"/>
          <w:lang w:val="en-US" w:eastAsia="zh-CN"/>
        </w:rPr>
        <w:t>河南财经政法大学</w:t>
      </w:r>
    </w:p>
    <w:p w14:paraId="5CE965CA" w14:textId="77777777" w:rsidR="00397493" w:rsidRDefault="00000000">
      <w:pPr>
        <w:spacing w:line="700" w:lineRule="exact"/>
        <w:ind w:leftChars="500" w:left="695"/>
        <w:rPr>
          <w:rFonts w:ascii="Times New Roman" w:eastAsia="宋体" w:hAnsi="Times New Roman" w:cs="Times New Roman" w:hint="default"/>
          <w:b/>
          <w:bCs/>
          <w:color w:val="auto"/>
          <w:spacing w:val="56"/>
          <w:sz w:val="36"/>
          <w:szCs w:val="36"/>
          <w:lang w:eastAsia="zh-CN"/>
        </w:rPr>
      </w:pPr>
      <w:r>
        <w:rPr>
          <w:rFonts w:ascii="Times New Roman" w:eastAsia="宋体" w:hAnsi="Times New Roman" w:cs="Times New Roman" w:hint="default"/>
          <w:b/>
          <w:color w:val="auto"/>
          <w:sz w:val="36"/>
          <w:szCs w:val="36"/>
          <w:lang w:eastAsia="zh-CN"/>
        </w:rPr>
        <w:t>集中采购机构：河南省公共资源交易中心</w:t>
      </w:r>
    </w:p>
    <w:p w14:paraId="00F2CD74" w14:textId="77777777" w:rsidR="00397493" w:rsidRDefault="00397493">
      <w:pPr>
        <w:jc w:val="center"/>
        <w:rPr>
          <w:rFonts w:ascii="Times New Roman" w:eastAsia="宋体" w:hAnsi="Times New Roman" w:cs="Times New Roman" w:hint="default"/>
          <w:b/>
          <w:bCs/>
          <w:color w:val="auto"/>
          <w:lang w:val="en-US" w:eastAsia="zh-CN"/>
        </w:rPr>
      </w:pPr>
    </w:p>
    <w:p w14:paraId="7DC09129" w14:textId="77777777" w:rsidR="00397493" w:rsidRDefault="00000000">
      <w:pPr>
        <w:spacing w:line="240" w:lineRule="atLeast"/>
        <w:jc w:val="center"/>
        <w:rPr>
          <w:rFonts w:ascii="Times New Roman" w:eastAsia="宋体" w:hAnsi="Times New Roman" w:cs="Times New Roman" w:hint="default"/>
          <w:b/>
          <w:color w:val="auto"/>
          <w:sz w:val="36"/>
          <w:szCs w:val="36"/>
          <w:lang w:val="en"/>
        </w:rPr>
      </w:pPr>
      <w:r>
        <w:rPr>
          <w:rFonts w:ascii="Times New Roman" w:eastAsia="宋体" w:hAnsi="Times New Roman" w:cs="Times New Roman" w:hint="default"/>
          <w:b/>
          <w:bCs/>
          <w:color w:val="auto"/>
          <w:sz w:val="36"/>
          <w:szCs w:val="36"/>
          <w:lang w:val="en" w:eastAsia="zh-CN"/>
        </w:rPr>
        <w:t>202</w:t>
      </w:r>
      <w:r>
        <w:rPr>
          <w:rFonts w:ascii="Times New Roman" w:eastAsia="宋体" w:hAnsi="Times New Roman" w:cs="Times New Roman"/>
          <w:b/>
          <w:bCs/>
          <w:color w:val="auto"/>
          <w:sz w:val="36"/>
          <w:szCs w:val="36"/>
          <w:lang w:val="en-US" w:eastAsia="zh-CN"/>
        </w:rPr>
        <w:t>6</w:t>
      </w:r>
      <w:r>
        <w:rPr>
          <w:rFonts w:ascii="Times New Roman" w:eastAsia="宋体" w:hAnsi="Times New Roman" w:cs="Times New Roman" w:hint="default"/>
          <w:b/>
          <w:bCs/>
          <w:color w:val="auto"/>
          <w:sz w:val="36"/>
          <w:szCs w:val="36"/>
          <w:lang w:val="en" w:eastAsia="zh-CN"/>
        </w:rPr>
        <w:t>年</w:t>
      </w:r>
      <w:r>
        <w:rPr>
          <w:rFonts w:ascii="Times New Roman" w:eastAsia="宋体" w:hAnsi="Times New Roman" w:cs="Times New Roman"/>
          <w:b/>
          <w:bCs/>
          <w:color w:val="auto"/>
          <w:sz w:val="36"/>
          <w:szCs w:val="36"/>
          <w:lang w:val="en-US" w:eastAsia="zh-CN"/>
        </w:rPr>
        <w:t>1</w:t>
      </w:r>
      <w:r>
        <w:rPr>
          <w:rFonts w:ascii="Times New Roman" w:eastAsia="宋体" w:hAnsi="Times New Roman" w:cs="Times New Roman" w:hint="default"/>
          <w:b/>
          <w:bCs/>
          <w:color w:val="auto"/>
          <w:sz w:val="36"/>
          <w:szCs w:val="36"/>
          <w:lang w:val="en" w:eastAsia="zh-CN"/>
        </w:rPr>
        <w:t>月</w:t>
      </w:r>
    </w:p>
    <w:p w14:paraId="5F8DD0AC" w14:textId="77777777" w:rsidR="00397493" w:rsidRDefault="00397493">
      <w:pPr>
        <w:spacing w:line="240" w:lineRule="atLeast"/>
        <w:jc w:val="center"/>
        <w:rPr>
          <w:rFonts w:ascii="Times New Roman" w:eastAsia="宋体" w:hAnsi="Times New Roman" w:cs="Times New Roman" w:hint="default"/>
          <w:b/>
          <w:bCs/>
          <w:color w:val="auto"/>
          <w:sz w:val="48"/>
          <w:szCs w:val="48"/>
          <w:lang w:val="en-US" w:eastAsia="zh-CN"/>
        </w:rPr>
        <w:sectPr w:rsidR="00397493">
          <w:pgSz w:w="11900" w:h="16840"/>
          <w:pgMar w:top="1440" w:right="1174" w:bottom="1440" w:left="1797" w:header="851" w:footer="992" w:gutter="0"/>
          <w:cols w:space="720"/>
        </w:sectPr>
      </w:pPr>
    </w:p>
    <w:p w14:paraId="5E8B48C0" w14:textId="77777777" w:rsidR="00397493" w:rsidRDefault="00000000">
      <w:pPr>
        <w:spacing w:line="240" w:lineRule="atLeast"/>
        <w:jc w:val="center"/>
        <w:rPr>
          <w:rFonts w:ascii="Times New Roman" w:eastAsia="宋体" w:hAnsi="Times New Roman" w:cs="Times New Roman" w:hint="default"/>
          <w:b/>
          <w:bCs/>
          <w:color w:val="auto"/>
          <w:sz w:val="52"/>
          <w:szCs w:val="52"/>
          <w:lang w:val="en-US" w:eastAsia="zh-CN"/>
        </w:rPr>
      </w:pPr>
      <w:r>
        <w:rPr>
          <w:rFonts w:ascii="Times New Roman" w:eastAsia="宋体" w:hAnsi="Times New Roman" w:cs="Times New Roman" w:hint="default"/>
          <w:b/>
          <w:bCs/>
          <w:color w:val="auto"/>
          <w:sz w:val="48"/>
          <w:szCs w:val="48"/>
          <w:lang w:val="en-US" w:eastAsia="zh-CN"/>
        </w:rPr>
        <w:lastRenderedPageBreak/>
        <w:t>目</w:t>
      </w:r>
      <w:r>
        <w:rPr>
          <w:rFonts w:ascii="Times New Roman" w:eastAsia="宋体" w:hAnsi="Times New Roman" w:cs="Times New Roman" w:hint="default"/>
          <w:b/>
          <w:bCs/>
          <w:color w:val="auto"/>
          <w:sz w:val="48"/>
          <w:szCs w:val="48"/>
          <w:lang w:val="en-US" w:eastAsia="zh-CN"/>
        </w:rPr>
        <w:t xml:space="preserve"> </w:t>
      </w:r>
      <w:r>
        <w:rPr>
          <w:rFonts w:ascii="Times New Roman" w:eastAsia="宋体" w:hAnsi="Times New Roman" w:cs="Times New Roman" w:hint="default"/>
          <w:b/>
          <w:bCs/>
          <w:color w:val="auto"/>
          <w:sz w:val="48"/>
          <w:szCs w:val="48"/>
          <w:lang w:val="en-US" w:eastAsia="zh-CN"/>
        </w:rPr>
        <w:t>录</w:t>
      </w:r>
    </w:p>
    <w:bookmarkStart w:id="0" w:name="_Toc349457307"/>
    <w:p w14:paraId="2072C7AB" w14:textId="3867FE91" w:rsidR="00397493" w:rsidRDefault="00000000">
      <w:pPr>
        <w:pStyle w:val="TOC1"/>
        <w:tabs>
          <w:tab w:val="right" w:leader="dot" w:pos="8929"/>
        </w:tabs>
        <w:rPr>
          <w:noProof/>
          <w:sz w:val="28"/>
          <w:szCs w:val="28"/>
        </w:rPr>
      </w:pPr>
      <w:r>
        <w:rPr>
          <w:rFonts w:ascii="方正黑体_GBK" w:eastAsia="方正黑体_GBK" w:hAnsi="方正黑体_GBK" w:cs="方正黑体_GBK" w:hint="eastAsia"/>
          <w:sz w:val="28"/>
          <w:szCs w:val="28"/>
        </w:rPr>
        <w:fldChar w:fldCharType="begin"/>
      </w:r>
      <w:r>
        <w:rPr>
          <w:rFonts w:ascii="方正黑体_GBK" w:eastAsia="方正黑体_GBK" w:hAnsi="方正黑体_GBK" w:cs="方正黑体_GBK" w:hint="eastAsia"/>
          <w:sz w:val="28"/>
          <w:szCs w:val="28"/>
        </w:rPr>
        <w:instrText xml:space="preserve">TOC \o "1-1" \h \u </w:instrText>
      </w:r>
      <w:r>
        <w:rPr>
          <w:rFonts w:ascii="方正黑体_GBK" w:eastAsia="方正黑体_GBK" w:hAnsi="方正黑体_GBK" w:cs="方正黑体_GBK" w:hint="eastAsia"/>
          <w:sz w:val="28"/>
          <w:szCs w:val="28"/>
        </w:rPr>
        <w:fldChar w:fldCharType="separate"/>
      </w:r>
      <w:hyperlink w:anchor="_Toc8095" w:history="1">
        <w:r>
          <w:rPr>
            <w:rFonts w:ascii="Times New Roman" w:hAnsi="Times New Roman"/>
            <w:bCs/>
            <w:noProof/>
            <w:kern w:val="44"/>
            <w:sz w:val="28"/>
            <w:szCs w:val="28"/>
          </w:rPr>
          <w:t>第一章</w:t>
        </w:r>
        <w:r>
          <w:rPr>
            <w:rFonts w:ascii="Times New Roman" w:hAnsi="Times New Roman"/>
            <w:bCs/>
            <w:noProof/>
            <w:kern w:val="44"/>
            <w:sz w:val="28"/>
            <w:szCs w:val="28"/>
          </w:rPr>
          <w:t xml:space="preserve"> </w:t>
        </w:r>
        <w:r>
          <w:rPr>
            <w:rFonts w:ascii="Times New Roman" w:hAnsi="Times New Roman"/>
            <w:bCs/>
            <w:noProof/>
            <w:kern w:val="44"/>
            <w:sz w:val="28"/>
            <w:szCs w:val="28"/>
          </w:rPr>
          <w:t>投标邀请</w:t>
        </w:r>
        <w:r>
          <w:rPr>
            <w:noProof/>
            <w:sz w:val="28"/>
            <w:szCs w:val="28"/>
          </w:rPr>
          <w:tab/>
        </w:r>
        <w:r>
          <w:rPr>
            <w:noProof/>
            <w:sz w:val="28"/>
            <w:szCs w:val="28"/>
          </w:rPr>
          <w:fldChar w:fldCharType="begin"/>
        </w:r>
        <w:r>
          <w:rPr>
            <w:noProof/>
            <w:sz w:val="28"/>
            <w:szCs w:val="28"/>
          </w:rPr>
          <w:instrText xml:space="preserve"> PAGEREF _Toc8095 \h </w:instrText>
        </w:r>
        <w:r>
          <w:rPr>
            <w:noProof/>
            <w:sz w:val="28"/>
            <w:szCs w:val="28"/>
          </w:rPr>
        </w:r>
        <w:r>
          <w:rPr>
            <w:noProof/>
            <w:sz w:val="28"/>
            <w:szCs w:val="28"/>
          </w:rPr>
          <w:fldChar w:fldCharType="separate"/>
        </w:r>
        <w:r w:rsidR="00FC5683">
          <w:rPr>
            <w:noProof/>
            <w:sz w:val="28"/>
            <w:szCs w:val="28"/>
          </w:rPr>
          <w:t>1</w:t>
        </w:r>
        <w:r>
          <w:rPr>
            <w:noProof/>
            <w:sz w:val="28"/>
            <w:szCs w:val="28"/>
          </w:rPr>
          <w:fldChar w:fldCharType="end"/>
        </w:r>
      </w:hyperlink>
    </w:p>
    <w:p w14:paraId="6E629D65" w14:textId="2B56A915" w:rsidR="00397493" w:rsidRDefault="00000000">
      <w:pPr>
        <w:pStyle w:val="TOC1"/>
        <w:tabs>
          <w:tab w:val="right" w:leader="dot" w:pos="8929"/>
        </w:tabs>
        <w:rPr>
          <w:noProof/>
          <w:sz w:val="28"/>
          <w:szCs w:val="28"/>
        </w:rPr>
      </w:pPr>
      <w:hyperlink w:anchor="_Toc11107" w:history="1">
        <w:r>
          <w:rPr>
            <w:rFonts w:ascii="Times New Roman" w:hAnsi="Times New Roman"/>
            <w:noProof/>
            <w:sz w:val="28"/>
            <w:szCs w:val="28"/>
          </w:rPr>
          <w:t>第二章</w:t>
        </w:r>
        <w:r>
          <w:rPr>
            <w:rFonts w:ascii="Times New Roman" w:hAnsi="Times New Roman"/>
            <w:noProof/>
            <w:sz w:val="28"/>
            <w:szCs w:val="28"/>
          </w:rPr>
          <w:t xml:space="preserve"> </w:t>
        </w:r>
        <w:r>
          <w:rPr>
            <w:rFonts w:ascii="Times New Roman" w:hAnsi="Times New Roman"/>
            <w:noProof/>
            <w:sz w:val="28"/>
            <w:szCs w:val="28"/>
          </w:rPr>
          <w:t>投标人须知前附表</w:t>
        </w:r>
        <w:r>
          <w:rPr>
            <w:noProof/>
            <w:sz w:val="28"/>
            <w:szCs w:val="28"/>
          </w:rPr>
          <w:tab/>
        </w:r>
        <w:r>
          <w:rPr>
            <w:noProof/>
            <w:sz w:val="28"/>
            <w:szCs w:val="28"/>
          </w:rPr>
          <w:fldChar w:fldCharType="begin"/>
        </w:r>
        <w:r>
          <w:rPr>
            <w:noProof/>
            <w:sz w:val="28"/>
            <w:szCs w:val="28"/>
          </w:rPr>
          <w:instrText xml:space="preserve"> PAGEREF _Toc11107 \h </w:instrText>
        </w:r>
        <w:r>
          <w:rPr>
            <w:noProof/>
            <w:sz w:val="28"/>
            <w:szCs w:val="28"/>
          </w:rPr>
        </w:r>
        <w:r>
          <w:rPr>
            <w:noProof/>
            <w:sz w:val="28"/>
            <w:szCs w:val="28"/>
          </w:rPr>
          <w:fldChar w:fldCharType="separate"/>
        </w:r>
        <w:r w:rsidR="00FC5683">
          <w:rPr>
            <w:noProof/>
            <w:sz w:val="28"/>
            <w:szCs w:val="28"/>
          </w:rPr>
          <w:t>4</w:t>
        </w:r>
        <w:r>
          <w:rPr>
            <w:noProof/>
            <w:sz w:val="28"/>
            <w:szCs w:val="28"/>
          </w:rPr>
          <w:fldChar w:fldCharType="end"/>
        </w:r>
      </w:hyperlink>
    </w:p>
    <w:p w14:paraId="583D2752" w14:textId="682D31EC" w:rsidR="00397493" w:rsidRDefault="00000000">
      <w:pPr>
        <w:pStyle w:val="TOC1"/>
        <w:tabs>
          <w:tab w:val="right" w:leader="dot" w:pos="8929"/>
        </w:tabs>
        <w:rPr>
          <w:noProof/>
          <w:sz w:val="28"/>
          <w:szCs w:val="28"/>
        </w:rPr>
      </w:pPr>
      <w:hyperlink w:anchor="_Toc20830" w:history="1">
        <w:r>
          <w:rPr>
            <w:rFonts w:ascii="Times New Roman" w:hAnsi="Times New Roman"/>
            <w:noProof/>
            <w:sz w:val="28"/>
            <w:szCs w:val="28"/>
          </w:rPr>
          <w:t>第三章</w:t>
        </w:r>
        <w:r>
          <w:rPr>
            <w:rFonts w:ascii="Times New Roman" w:hAnsi="Times New Roman"/>
            <w:noProof/>
            <w:sz w:val="28"/>
            <w:szCs w:val="28"/>
          </w:rPr>
          <w:t xml:space="preserve"> </w:t>
        </w:r>
        <w:r>
          <w:rPr>
            <w:rFonts w:ascii="Times New Roman" w:hAnsi="Times New Roman"/>
            <w:noProof/>
            <w:sz w:val="28"/>
            <w:szCs w:val="28"/>
          </w:rPr>
          <w:t>投标人须知</w:t>
        </w:r>
        <w:r>
          <w:rPr>
            <w:noProof/>
            <w:sz w:val="28"/>
            <w:szCs w:val="28"/>
          </w:rPr>
          <w:tab/>
        </w:r>
        <w:r>
          <w:rPr>
            <w:noProof/>
            <w:sz w:val="28"/>
            <w:szCs w:val="28"/>
          </w:rPr>
          <w:fldChar w:fldCharType="begin"/>
        </w:r>
        <w:r>
          <w:rPr>
            <w:noProof/>
            <w:sz w:val="28"/>
            <w:szCs w:val="28"/>
          </w:rPr>
          <w:instrText xml:space="preserve"> PAGEREF _Toc20830 \h </w:instrText>
        </w:r>
        <w:r>
          <w:rPr>
            <w:noProof/>
            <w:sz w:val="28"/>
            <w:szCs w:val="28"/>
          </w:rPr>
        </w:r>
        <w:r>
          <w:rPr>
            <w:noProof/>
            <w:sz w:val="28"/>
            <w:szCs w:val="28"/>
          </w:rPr>
          <w:fldChar w:fldCharType="separate"/>
        </w:r>
        <w:r w:rsidR="00FC5683">
          <w:rPr>
            <w:noProof/>
            <w:sz w:val="28"/>
            <w:szCs w:val="28"/>
          </w:rPr>
          <w:t>11</w:t>
        </w:r>
        <w:r>
          <w:rPr>
            <w:noProof/>
            <w:sz w:val="28"/>
            <w:szCs w:val="28"/>
          </w:rPr>
          <w:fldChar w:fldCharType="end"/>
        </w:r>
      </w:hyperlink>
    </w:p>
    <w:p w14:paraId="3D1A69E7" w14:textId="6D581652" w:rsidR="00397493" w:rsidRDefault="00000000">
      <w:pPr>
        <w:pStyle w:val="TOC1"/>
        <w:tabs>
          <w:tab w:val="right" w:leader="dot" w:pos="8929"/>
        </w:tabs>
        <w:rPr>
          <w:noProof/>
          <w:sz w:val="28"/>
          <w:szCs w:val="28"/>
        </w:rPr>
      </w:pPr>
      <w:hyperlink w:anchor="_Toc8397" w:history="1">
        <w:r>
          <w:rPr>
            <w:rFonts w:ascii="Times New Roman" w:hAnsi="Times New Roman"/>
            <w:noProof/>
            <w:sz w:val="28"/>
            <w:szCs w:val="28"/>
          </w:rPr>
          <w:t>第四章</w:t>
        </w:r>
        <w:r>
          <w:rPr>
            <w:rFonts w:ascii="Times New Roman" w:hAnsi="Times New Roman"/>
            <w:noProof/>
            <w:sz w:val="28"/>
            <w:szCs w:val="28"/>
          </w:rPr>
          <w:t xml:space="preserve"> </w:t>
        </w:r>
        <w:r>
          <w:rPr>
            <w:rFonts w:ascii="Times New Roman" w:hAnsi="Times New Roman"/>
            <w:noProof/>
            <w:sz w:val="28"/>
            <w:szCs w:val="28"/>
          </w:rPr>
          <w:t>资格证明文件格式</w:t>
        </w:r>
        <w:r>
          <w:rPr>
            <w:noProof/>
            <w:sz w:val="28"/>
            <w:szCs w:val="28"/>
          </w:rPr>
          <w:tab/>
        </w:r>
        <w:r>
          <w:rPr>
            <w:noProof/>
            <w:sz w:val="28"/>
            <w:szCs w:val="28"/>
          </w:rPr>
          <w:fldChar w:fldCharType="begin"/>
        </w:r>
        <w:r>
          <w:rPr>
            <w:noProof/>
            <w:sz w:val="28"/>
            <w:szCs w:val="28"/>
          </w:rPr>
          <w:instrText xml:space="preserve"> PAGEREF _Toc8397 \h </w:instrText>
        </w:r>
        <w:r>
          <w:rPr>
            <w:noProof/>
            <w:sz w:val="28"/>
            <w:szCs w:val="28"/>
          </w:rPr>
        </w:r>
        <w:r>
          <w:rPr>
            <w:noProof/>
            <w:sz w:val="28"/>
            <w:szCs w:val="28"/>
          </w:rPr>
          <w:fldChar w:fldCharType="separate"/>
        </w:r>
        <w:r w:rsidR="00FC5683">
          <w:rPr>
            <w:noProof/>
            <w:sz w:val="28"/>
            <w:szCs w:val="28"/>
          </w:rPr>
          <w:t>28</w:t>
        </w:r>
        <w:r>
          <w:rPr>
            <w:noProof/>
            <w:sz w:val="28"/>
            <w:szCs w:val="28"/>
          </w:rPr>
          <w:fldChar w:fldCharType="end"/>
        </w:r>
      </w:hyperlink>
    </w:p>
    <w:p w14:paraId="395D9916" w14:textId="3D9EA2BA" w:rsidR="00397493" w:rsidRDefault="00000000">
      <w:pPr>
        <w:pStyle w:val="TOC1"/>
        <w:tabs>
          <w:tab w:val="right" w:leader="dot" w:pos="8929"/>
        </w:tabs>
        <w:rPr>
          <w:noProof/>
          <w:sz w:val="28"/>
          <w:szCs w:val="28"/>
        </w:rPr>
      </w:pPr>
      <w:hyperlink w:anchor="_Toc22225" w:history="1">
        <w:r>
          <w:rPr>
            <w:rFonts w:ascii="Times New Roman" w:hAnsi="Times New Roman"/>
            <w:noProof/>
            <w:sz w:val="28"/>
            <w:szCs w:val="28"/>
          </w:rPr>
          <w:t>第五章</w:t>
        </w:r>
        <w:r>
          <w:rPr>
            <w:rFonts w:ascii="Times New Roman" w:hAnsi="Times New Roman"/>
            <w:noProof/>
            <w:sz w:val="28"/>
            <w:szCs w:val="28"/>
          </w:rPr>
          <w:t xml:space="preserve"> </w:t>
        </w:r>
        <w:r>
          <w:rPr>
            <w:rFonts w:ascii="Times New Roman" w:hAnsi="Times New Roman"/>
            <w:noProof/>
            <w:sz w:val="28"/>
            <w:szCs w:val="28"/>
          </w:rPr>
          <w:t>投标文件格式</w:t>
        </w:r>
        <w:r>
          <w:rPr>
            <w:noProof/>
            <w:sz w:val="28"/>
            <w:szCs w:val="28"/>
          </w:rPr>
          <w:tab/>
        </w:r>
        <w:r>
          <w:rPr>
            <w:noProof/>
            <w:sz w:val="28"/>
            <w:szCs w:val="28"/>
          </w:rPr>
          <w:fldChar w:fldCharType="begin"/>
        </w:r>
        <w:r>
          <w:rPr>
            <w:noProof/>
            <w:sz w:val="28"/>
            <w:szCs w:val="28"/>
          </w:rPr>
          <w:instrText xml:space="preserve"> PAGEREF _Toc22225 \h </w:instrText>
        </w:r>
        <w:r>
          <w:rPr>
            <w:noProof/>
            <w:sz w:val="28"/>
            <w:szCs w:val="28"/>
          </w:rPr>
        </w:r>
        <w:r>
          <w:rPr>
            <w:noProof/>
            <w:sz w:val="28"/>
            <w:szCs w:val="28"/>
          </w:rPr>
          <w:fldChar w:fldCharType="separate"/>
        </w:r>
        <w:r w:rsidR="00FC5683">
          <w:rPr>
            <w:noProof/>
            <w:sz w:val="28"/>
            <w:szCs w:val="28"/>
          </w:rPr>
          <w:t>37</w:t>
        </w:r>
        <w:r>
          <w:rPr>
            <w:noProof/>
            <w:sz w:val="28"/>
            <w:szCs w:val="28"/>
          </w:rPr>
          <w:fldChar w:fldCharType="end"/>
        </w:r>
      </w:hyperlink>
    </w:p>
    <w:p w14:paraId="56C6B67C" w14:textId="5E16B66B" w:rsidR="00397493" w:rsidRDefault="00000000">
      <w:pPr>
        <w:pStyle w:val="TOC1"/>
        <w:tabs>
          <w:tab w:val="right" w:leader="dot" w:pos="8929"/>
        </w:tabs>
        <w:rPr>
          <w:noProof/>
          <w:sz w:val="28"/>
          <w:szCs w:val="28"/>
        </w:rPr>
      </w:pPr>
      <w:hyperlink w:anchor="_Toc20094" w:history="1">
        <w:r>
          <w:rPr>
            <w:rFonts w:ascii="Times New Roman" w:hAnsi="Times New Roman"/>
            <w:noProof/>
            <w:sz w:val="28"/>
            <w:szCs w:val="28"/>
          </w:rPr>
          <w:t>第六章</w:t>
        </w:r>
        <w:r>
          <w:rPr>
            <w:rFonts w:ascii="Times New Roman" w:hAnsi="Times New Roman"/>
            <w:noProof/>
            <w:sz w:val="28"/>
            <w:szCs w:val="28"/>
          </w:rPr>
          <w:t xml:space="preserve"> </w:t>
        </w:r>
        <w:r>
          <w:rPr>
            <w:rFonts w:ascii="Times New Roman" w:hAnsi="Times New Roman"/>
            <w:noProof/>
            <w:sz w:val="28"/>
            <w:szCs w:val="28"/>
          </w:rPr>
          <w:t>项目需求及有关要求</w:t>
        </w:r>
        <w:r>
          <w:rPr>
            <w:noProof/>
            <w:sz w:val="28"/>
            <w:szCs w:val="28"/>
          </w:rPr>
          <w:tab/>
        </w:r>
        <w:r>
          <w:rPr>
            <w:noProof/>
            <w:sz w:val="28"/>
            <w:szCs w:val="28"/>
          </w:rPr>
          <w:fldChar w:fldCharType="begin"/>
        </w:r>
        <w:r>
          <w:rPr>
            <w:noProof/>
            <w:sz w:val="28"/>
            <w:szCs w:val="28"/>
          </w:rPr>
          <w:instrText xml:space="preserve"> PAGEREF _Toc20094 \h </w:instrText>
        </w:r>
        <w:r>
          <w:rPr>
            <w:noProof/>
            <w:sz w:val="28"/>
            <w:szCs w:val="28"/>
          </w:rPr>
        </w:r>
        <w:r>
          <w:rPr>
            <w:noProof/>
            <w:sz w:val="28"/>
            <w:szCs w:val="28"/>
          </w:rPr>
          <w:fldChar w:fldCharType="separate"/>
        </w:r>
        <w:r w:rsidR="00FC5683">
          <w:rPr>
            <w:noProof/>
            <w:sz w:val="28"/>
            <w:szCs w:val="28"/>
          </w:rPr>
          <w:t>51</w:t>
        </w:r>
        <w:r>
          <w:rPr>
            <w:noProof/>
            <w:sz w:val="28"/>
            <w:szCs w:val="28"/>
          </w:rPr>
          <w:fldChar w:fldCharType="end"/>
        </w:r>
      </w:hyperlink>
    </w:p>
    <w:p w14:paraId="2053968E" w14:textId="3C7CA98D" w:rsidR="00397493" w:rsidRDefault="00000000">
      <w:pPr>
        <w:pStyle w:val="TOC1"/>
        <w:tabs>
          <w:tab w:val="right" w:leader="dot" w:pos="8929"/>
        </w:tabs>
        <w:rPr>
          <w:noProof/>
          <w:sz w:val="28"/>
          <w:szCs w:val="28"/>
        </w:rPr>
      </w:pPr>
      <w:hyperlink w:anchor="_Toc17976" w:history="1">
        <w:r>
          <w:rPr>
            <w:rFonts w:ascii="Times New Roman" w:hAnsi="Times New Roman"/>
            <w:bCs/>
            <w:noProof/>
            <w:kern w:val="44"/>
            <w:sz w:val="28"/>
            <w:szCs w:val="28"/>
          </w:rPr>
          <w:t>第七章</w:t>
        </w:r>
        <w:r>
          <w:rPr>
            <w:rFonts w:ascii="Times New Roman" w:hAnsi="Times New Roman"/>
            <w:bCs/>
            <w:noProof/>
            <w:kern w:val="44"/>
            <w:sz w:val="28"/>
            <w:szCs w:val="28"/>
          </w:rPr>
          <w:t xml:space="preserve"> </w:t>
        </w:r>
        <w:r>
          <w:rPr>
            <w:rFonts w:ascii="Times New Roman" w:hAnsi="Times New Roman"/>
            <w:bCs/>
            <w:noProof/>
            <w:kern w:val="44"/>
            <w:sz w:val="28"/>
            <w:szCs w:val="28"/>
          </w:rPr>
          <w:t>评标方法和标准</w:t>
        </w:r>
        <w:r>
          <w:rPr>
            <w:noProof/>
            <w:sz w:val="28"/>
            <w:szCs w:val="28"/>
          </w:rPr>
          <w:tab/>
        </w:r>
        <w:r>
          <w:rPr>
            <w:noProof/>
            <w:sz w:val="28"/>
            <w:szCs w:val="28"/>
          </w:rPr>
          <w:fldChar w:fldCharType="begin"/>
        </w:r>
        <w:r>
          <w:rPr>
            <w:noProof/>
            <w:sz w:val="28"/>
            <w:szCs w:val="28"/>
          </w:rPr>
          <w:instrText xml:space="preserve"> PAGEREF _Toc17976 \h </w:instrText>
        </w:r>
        <w:r>
          <w:rPr>
            <w:noProof/>
            <w:sz w:val="28"/>
            <w:szCs w:val="28"/>
          </w:rPr>
        </w:r>
        <w:r>
          <w:rPr>
            <w:noProof/>
            <w:sz w:val="28"/>
            <w:szCs w:val="28"/>
          </w:rPr>
          <w:fldChar w:fldCharType="separate"/>
        </w:r>
        <w:r w:rsidR="00FC5683">
          <w:rPr>
            <w:noProof/>
            <w:sz w:val="28"/>
            <w:szCs w:val="28"/>
          </w:rPr>
          <w:t>65</w:t>
        </w:r>
        <w:r>
          <w:rPr>
            <w:noProof/>
            <w:sz w:val="28"/>
            <w:szCs w:val="28"/>
          </w:rPr>
          <w:fldChar w:fldCharType="end"/>
        </w:r>
      </w:hyperlink>
    </w:p>
    <w:p w14:paraId="41C38174" w14:textId="0BBFF031" w:rsidR="00397493" w:rsidRDefault="00000000">
      <w:pPr>
        <w:pStyle w:val="TOC1"/>
        <w:tabs>
          <w:tab w:val="right" w:leader="dot" w:pos="8929"/>
        </w:tabs>
        <w:rPr>
          <w:noProof/>
          <w:sz w:val="28"/>
          <w:szCs w:val="28"/>
        </w:rPr>
      </w:pPr>
      <w:hyperlink w:anchor="_Toc32504" w:history="1">
        <w:r>
          <w:rPr>
            <w:rFonts w:ascii="Times New Roman" w:hAnsi="Times New Roman"/>
            <w:bCs/>
            <w:noProof/>
            <w:sz w:val="28"/>
            <w:szCs w:val="28"/>
          </w:rPr>
          <w:t>第八章</w:t>
        </w:r>
        <w:r>
          <w:rPr>
            <w:rFonts w:ascii="Times New Roman" w:hAnsi="Times New Roman"/>
            <w:bCs/>
            <w:noProof/>
            <w:sz w:val="28"/>
            <w:szCs w:val="28"/>
          </w:rPr>
          <w:t xml:space="preserve"> </w:t>
        </w:r>
        <w:r>
          <w:rPr>
            <w:rFonts w:ascii="Times New Roman" w:hAnsi="Times New Roman"/>
            <w:bCs/>
            <w:noProof/>
            <w:sz w:val="28"/>
            <w:szCs w:val="28"/>
          </w:rPr>
          <w:t>政府采购合同</w:t>
        </w:r>
        <w:r>
          <w:rPr>
            <w:noProof/>
            <w:sz w:val="28"/>
            <w:szCs w:val="28"/>
          </w:rPr>
          <w:tab/>
        </w:r>
        <w:r>
          <w:rPr>
            <w:noProof/>
            <w:sz w:val="28"/>
            <w:szCs w:val="28"/>
          </w:rPr>
          <w:fldChar w:fldCharType="begin"/>
        </w:r>
        <w:r>
          <w:rPr>
            <w:noProof/>
            <w:sz w:val="28"/>
            <w:szCs w:val="28"/>
          </w:rPr>
          <w:instrText xml:space="preserve"> PAGEREF _Toc32504 \h </w:instrText>
        </w:r>
        <w:r>
          <w:rPr>
            <w:noProof/>
            <w:sz w:val="28"/>
            <w:szCs w:val="28"/>
          </w:rPr>
        </w:r>
        <w:r>
          <w:rPr>
            <w:noProof/>
            <w:sz w:val="28"/>
            <w:szCs w:val="28"/>
          </w:rPr>
          <w:fldChar w:fldCharType="separate"/>
        </w:r>
        <w:r w:rsidR="00FC5683">
          <w:rPr>
            <w:noProof/>
            <w:sz w:val="28"/>
            <w:szCs w:val="28"/>
          </w:rPr>
          <w:t>71</w:t>
        </w:r>
        <w:r>
          <w:rPr>
            <w:noProof/>
            <w:sz w:val="28"/>
            <w:szCs w:val="28"/>
          </w:rPr>
          <w:fldChar w:fldCharType="end"/>
        </w:r>
      </w:hyperlink>
    </w:p>
    <w:p w14:paraId="044A1E01" w14:textId="74518B1A" w:rsidR="00397493" w:rsidRDefault="00000000">
      <w:pPr>
        <w:pStyle w:val="TOC1"/>
        <w:tabs>
          <w:tab w:val="right" w:leader="dot" w:pos="8929"/>
        </w:tabs>
        <w:rPr>
          <w:noProof/>
          <w:sz w:val="28"/>
          <w:szCs w:val="28"/>
        </w:rPr>
      </w:pPr>
      <w:hyperlink w:anchor="_Toc100" w:history="1">
        <w:r>
          <w:rPr>
            <w:rFonts w:ascii="Times New Roman" w:hAnsi="Times New Roman"/>
            <w:noProof/>
            <w:sz w:val="28"/>
            <w:szCs w:val="28"/>
          </w:rPr>
          <w:t>第九章</w:t>
        </w:r>
        <w:r>
          <w:rPr>
            <w:rFonts w:ascii="Times New Roman" w:hAnsi="Times New Roman"/>
            <w:noProof/>
            <w:sz w:val="28"/>
            <w:szCs w:val="28"/>
          </w:rPr>
          <w:t xml:space="preserve"> </w:t>
        </w:r>
        <w:r>
          <w:rPr>
            <w:rFonts w:ascii="Times New Roman" w:hAnsi="Times New Roman"/>
            <w:noProof/>
            <w:sz w:val="28"/>
            <w:szCs w:val="28"/>
          </w:rPr>
          <w:t>附件</w:t>
        </w:r>
        <w:r>
          <w:rPr>
            <w:noProof/>
            <w:sz w:val="28"/>
            <w:szCs w:val="28"/>
          </w:rPr>
          <w:tab/>
        </w:r>
        <w:r>
          <w:rPr>
            <w:noProof/>
            <w:sz w:val="28"/>
            <w:szCs w:val="28"/>
          </w:rPr>
          <w:fldChar w:fldCharType="begin"/>
        </w:r>
        <w:r>
          <w:rPr>
            <w:noProof/>
            <w:sz w:val="28"/>
            <w:szCs w:val="28"/>
          </w:rPr>
          <w:instrText xml:space="preserve"> PAGEREF _Toc100 \h </w:instrText>
        </w:r>
        <w:r>
          <w:rPr>
            <w:noProof/>
            <w:sz w:val="28"/>
            <w:szCs w:val="28"/>
          </w:rPr>
        </w:r>
        <w:r>
          <w:rPr>
            <w:noProof/>
            <w:sz w:val="28"/>
            <w:szCs w:val="28"/>
          </w:rPr>
          <w:fldChar w:fldCharType="separate"/>
        </w:r>
        <w:r w:rsidR="00FC5683">
          <w:rPr>
            <w:noProof/>
            <w:sz w:val="28"/>
            <w:szCs w:val="28"/>
          </w:rPr>
          <w:t>88</w:t>
        </w:r>
        <w:r>
          <w:rPr>
            <w:noProof/>
            <w:sz w:val="28"/>
            <w:szCs w:val="28"/>
          </w:rPr>
          <w:fldChar w:fldCharType="end"/>
        </w:r>
      </w:hyperlink>
    </w:p>
    <w:p w14:paraId="2A6DBE31" w14:textId="77777777" w:rsidR="00397493" w:rsidRDefault="00000000">
      <w:pPr>
        <w:spacing w:line="360" w:lineRule="auto"/>
        <w:rPr>
          <w:rFonts w:ascii="方正黑体_GBK" w:eastAsia="方正黑体_GBK" w:hAnsi="方正黑体_GBK" w:cs="方正黑体_GBK"/>
          <w:color w:val="auto"/>
          <w:sz w:val="32"/>
          <w:szCs w:val="32"/>
        </w:rPr>
      </w:pPr>
      <w:r>
        <w:rPr>
          <w:rFonts w:ascii="方正黑体_GBK" w:eastAsia="方正黑体_GBK" w:hAnsi="方正黑体_GBK" w:cs="方正黑体_GBK"/>
          <w:color w:val="auto"/>
          <w:sz w:val="28"/>
          <w:szCs w:val="28"/>
        </w:rPr>
        <w:fldChar w:fldCharType="end"/>
      </w:r>
    </w:p>
    <w:p w14:paraId="4F262F9F" w14:textId="77777777" w:rsidR="00397493" w:rsidRDefault="00397493">
      <w:pPr>
        <w:spacing w:line="360" w:lineRule="auto"/>
        <w:jc w:val="center"/>
        <w:outlineLvl w:val="0"/>
        <w:rPr>
          <w:rFonts w:ascii="Times New Roman" w:eastAsia="宋体" w:hAnsi="Times New Roman" w:hint="default"/>
          <w:color w:val="auto"/>
          <w:sz w:val="24"/>
          <w:szCs w:val="24"/>
          <w:lang w:eastAsia="zh-CN"/>
        </w:rPr>
        <w:sectPr w:rsidR="00397493">
          <w:footerReference w:type="default" r:id="rId9"/>
          <w:pgSz w:w="11900" w:h="16840"/>
          <w:pgMar w:top="1440" w:right="1174" w:bottom="1440" w:left="1797" w:header="851" w:footer="992" w:gutter="0"/>
          <w:pgNumType w:start="1"/>
          <w:cols w:space="720"/>
        </w:sectPr>
      </w:pPr>
      <w:bookmarkStart w:id="1" w:name="_Toc1997956478"/>
      <w:bookmarkStart w:id="2" w:name="_Toc1232167429_WPSOffice_Level1"/>
      <w:bookmarkStart w:id="3" w:name="_Toc1076329457"/>
      <w:bookmarkStart w:id="4" w:name="_Toc1788225408"/>
      <w:bookmarkStart w:id="5" w:name="_Toc471743684"/>
      <w:bookmarkStart w:id="6" w:name="_Toc774922682"/>
      <w:bookmarkStart w:id="7" w:name="_Toc424031016"/>
      <w:bookmarkStart w:id="8" w:name="_Toc968113947"/>
      <w:bookmarkStart w:id="9" w:name="_Toc36262373_WPSOffice_Level1"/>
      <w:bookmarkStart w:id="10" w:name="_Toc1592953130"/>
      <w:bookmarkStart w:id="11" w:name="_Toc1664555187_WPSOffice_Level1"/>
      <w:bookmarkStart w:id="12" w:name="_Toc1877678980_WPSOffice_Level1"/>
      <w:bookmarkStart w:id="13" w:name="_Toc175269916"/>
      <w:bookmarkStart w:id="14" w:name="_Toc932735091"/>
      <w:bookmarkStart w:id="15" w:name="_Toc1306098204"/>
      <w:bookmarkStart w:id="16" w:name="_Toc2103182066_WPSOffice_Level1"/>
      <w:bookmarkStart w:id="17" w:name="_Toc1767733431"/>
      <w:bookmarkStart w:id="18" w:name="_Toc1980840421"/>
      <w:bookmarkStart w:id="19" w:name="_Toc729479254"/>
    </w:p>
    <w:p w14:paraId="06FDCE17" w14:textId="77777777" w:rsidR="00397493" w:rsidRDefault="00000000">
      <w:pPr>
        <w:spacing w:line="360" w:lineRule="auto"/>
        <w:jc w:val="center"/>
        <w:outlineLvl w:val="0"/>
        <w:rPr>
          <w:rFonts w:ascii="Times New Roman" w:eastAsia="宋体" w:hAnsi="Times New Roman" w:cs="Times New Roman" w:hint="default"/>
          <w:b/>
          <w:bCs/>
          <w:color w:val="auto"/>
          <w:kern w:val="44"/>
          <w:sz w:val="36"/>
          <w:szCs w:val="36"/>
          <w:lang w:eastAsia="zh-CN"/>
        </w:rPr>
      </w:pPr>
      <w:bookmarkStart w:id="20" w:name="_Toc8095"/>
      <w:r>
        <w:rPr>
          <w:rFonts w:ascii="Times New Roman" w:eastAsia="宋体" w:hAnsi="Times New Roman" w:cs="Times New Roman" w:hint="default"/>
          <w:b/>
          <w:bCs/>
          <w:color w:val="auto"/>
          <w:kern w:val="44"/>
          <w:sz w:val="36"/>
          <w:szCs w:val="36"/>
          <w:lang w:eastAsia="zh-CN"/>
        </w:rPr>
        <w:lastRenderedPageBreak/>
        <w:t>第一章</w:t>
      </w:r>
      <w:r>
        <w:rPr>
          <w:rFonts w:ascii="Times New Roman" w:eastAsia="宋体" w:hAnsi="Times New Roman" w:cs="Times New Roman" w:hint="default"/>
          <w:b/>
          <w:bCs/>
          <w:color w:val="auto"/>
          <w:kern w:val="44"/>
          <w:sz w:val="36"/>
          <w:szCs w:val="36"/>
          <w:lang w:eastAsia="zh-CN"/>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imes New Roman" w:eastAsia="宋体" w:hAnsi="Times New Roman" w:cs="Times New Roman" w:hint="default"/>
          <w:b/>
          <w:bCs/>
          <w:color w:val="auto"/>
          <w:kern w:val="44"/>
          <w:sz w:val="36"/>
          <w:szCs w:val="36"/>
          <w:lang w:eastAsia="zh-CN"/>
        </w:rPr>
        <w:t>投标邀请</w:t>
      </w:r>
      <w:bookmarkEnd w:id="15"/>
      <w:bookmarkEnd w:id="16"/>
      <w:bookmarkEnd w:id="17"/>
      <w:bookmarkEnd w:id="18"/>
      <w:bookmarkEnd w:id="19"/>
      <w:bookmarkEnd w:id="20"/>
    </w:p>
    <w:p w14:paraId="51D80E56" w14:textId="77777777" w:rsidR="00397493" w:rsidRDefault="00000000">
      <w:pPr>
        <w:spacing w:line="500" w:lineRule="exact"/>
        <w:jc w:val="center"/>
        <w:rPr>
          <w:rFonts w:ascii="Times New Roman" w:eastAsia="仿宋_GB2312" w:hAnsi="Times New Roman" w:cs="Times New Roman" w:hint="default"/>
          <w:b/>
          <w:color w:val="auto"/>
          <w:sz w:val="32"/>
          <w:szCs w:val="32"/>
          <w:lang w:eastAsia="zh-CN"/>
        </w:rPr>
      </w:pPr>
      <w:r>
        <w:rPr>
          <w:rFonts w:ascii="Times New Roman" w:eastAsia="仿宋_GB2312" w:hAnsi="Times New Roman" w:cs="Times New Roman"/>
          <w:b/>
          <w:color w:val="auto"/>
          <w:sz w:val="32"/>
          <w:szCs w:val="32"/>
          <w:lang w:eastAsia="zh-CN"/>
        </w:rPr>
        <w:t>河南财经政法大学安保服务项目</w:t>
      </w:r>
      <w:r>
        <w:rPr>
          <w:rFonts w:ascii="Times New Roman" w:eastAsia="仿宋_GB2312" w:hAnsi="Times New Roman" w:cs="Times New Roman" w:hint="default"/>
          <w:b/>
          <w:color w:val="auto"/>
          <w:sz w:val="32"/>
          <w:szCs w:val="32"/>
          <w:lang w:eastAsia="zh-CN"/>
        </w:rPr>
        <w:t>-</w:t>
      </w:r>
      <w:r>
        <w:rPr>
          <w:rFonts w:ascii="Times New Roman" w:eastAsia="仿宋_GB2312" w:hAnsi="Times New Roman" w:cs="Times New Roman" w:hint="default"/>
          <w:b/>
          <w:color w:val="auto"/>
          <w:sz w:val="32"/>
          <w:szCs w:val="32"/>
          <w:lang w:eastAsia="zh-CN"/>
        </w:rPr>
        <w:t>公开招标公告</w:t>
      </w:r>
      <w:r>
        <w:rPr>
          <w:rFonts w:hint="default"/>
          <w:noProof/>
          <w:color w:val="auto"/>
        </w:rPr>
        <mc:AlternateContent>
          <mc:Choice Requires="wps">
            <w:drawing>
              <wp:anchor distT="0" distB="0" distL="114300" distR="114300" simplePos="0" relativeHeight="251659264" behindDoc="0" locked="0" layoutInCell="1" allowOverlap="1" wp14:anchorId="0E3274C3" wp14:editId="40B60EBE">
                <wp:simplePos x="0" y="0"/>
                <wp:positionH relativeFrom="column">
                  <wp:posOffset>-114300</wp:posOffset>
                </wp:positionH>
                <wp:positionV relativeFrom="paragraph">
                  <wp:posOffset>665480</wp:posOffset>
                </wp:positionV>
                <wp:extent cx="6007735" cy="1698625"/>
                <wp:effectExtent l="4445" t="4445" r="7620" b="11430"/>
                <wp:wrapTopAndBottom/>
                <wp:docPr id="1472330164" name="文本框 1472330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1474470"/>
                        </a:xfrm>
                        <a:prstGeom prst="rect">
                          <a:avLst/>
                        </a:prstGeom>
                        <a:noFill/>
                        <a:ln w="9525">
                          <a:solidFill>
                            <a:srgbClr val="000000"/>
                          </a:solidFill>
                          <a:miter lim="800000"/>
                        </a:ln>
                        <a:effectLst/>
                      </wps:spPr>
                      <wps:txbx>
                        <w:txbxContent>
                          <w:p w14:paraId="450E7BFC" w14:textId="77777777" w:rsidR="00397493" w:rsidRDefault="00000000">
                            <w:pPr>
                              <w:pStyle w:val="shsj2em2"/>
                              <w:spacing w:line="360" w:lineRule="auto"/>
                              <w:ind w:firstLineChars="200" w:firstLine="562"/>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项目概况</w:t>
                            </w:r>
                          </w:p>
                          <w:p w14:paraId="57B75646" w14:textId="77777777" w:rsidR="00397493" w:rsidRDefault="00000000">
                            <w:pPr>
                              <w:pStyle w:val="shsj2em2"/>
                              <w:spacing w:line="360" w:lineRule="auto"/>
                              <w:ind w:firstLineChars="200" w:firstLine="562"/>
                              <w:rPr>
                                <w:rFonts w:hint="eastAsia"/>
                              </w:rPr>
                            </w:pPr>
                            <w:r>
                              <w:rPr>
                                <w:rFonts w:ascii="仿宋_GB2312" w:eastAsia="仿宋_GB2312" w:hAnsi="仿宋_GB2312" w:cs="仿宋_GB2312" w:hint="eastAsia"/>
                                <w:b/>
                                <w:bCs/>
                                <w:sz w:val="28"/>
                                <w:szCs w:val="28"/>
                                <w:u w:val="single"/>
                              </w:rPr>
                              <w:t>河南财经政法大学安保服务项目</w:t>
                            </w:r>
                            <w:r>
                              <w:rPr>
                                <w:rFonts w:ascii="仿宋_GB2312" w:eastAsia="仿宋_GB2312" w:hAnsi="仿宋_GB2312" w:cs="仿宋_GB2312" w:hint="eastAsia"/>
                                <w:sz w:val="28"/>
                                <w:szCs w:val="28"/>
                              </w:rPr>
                              <w:t>招标项目的潜在投标人应在</w:t>
                            </w:r>
                            <w:r>
                              <w:rPr>
                                <w:rFonts w:ascii="仿宋_GB2312" w:eastAsia="仿宋_GB2312" w:hAnsi="仿宋_GB2312" w:cs="仿宋_GB2312" w:hint="eastAsia"/>
                                <w:b/>
                                <w:bCs/>
                                <w:sz w:val="28"/>
                                <w:szCs w:val="28"/>
                                <w:u w:val="single"/>
                              </w:rPr>
                              <w:t>河南省公共资源交易中心网站</w:t>
                            </w:r>
                            <w:hyperlink r:id="rId10" w:history="1">
                              <w:r>
                                <w:rPr>
                                  <w:rFonts w:ascii="仿宋_GB2312" w:eastAsia="仿宋_GB2312" w:hAnsi="仿宋_GB2312" w:cs="仿宋_GB2312" w:hint="eastAsia"/>
                                  <w:b/>
                                  <w:bCs/>
                                  <w:color w:val="auto"/>
                                  <w:sz w:val="28"/>
                                  <w:szCs w:val="28"/>
                                  <w:u w:val="single"/>
                                </w:rPr>
                                <w:t>（</w:t>
                              </w:r>
                              <w:hyperlink r:id="rId11" w:history="1">
                                <w:r>
                                  <w:rPr>
                                    <w:rStyle w:val="af1"/>
                                    <w:rFonts w:ascii="仿宋_GB2312" w:eastAsia="仿宋_GB2312" w:hAnsi="仿宋_GB2312" w:cs="仿宋_GB2312" w:hint="eastAsia"/>
                                    <w:b/>
                                    <w:bCs/>
                                    <w:color w:val="auto"/>
                                    <w:sz w:val="28"/>
                                    <w:szCs w:val="28"/>
                                  </w:rPr>
                                  <w:t>hnsggzyjy.henan.gov.cn）</w:t>
                                </w:r>
                                <w:r>
                                  <w:rPr>
                                    <w:rStyle w:val="af1"/>
                                    <w:rFonts w:ascii="仿宋_GB2312" w:eastAsia="仿宋_GB2312" w:hAnsi="仿宋_GB2312" w:cs="仿宋_GB2312" w:hint="eastAsia"/>
                                    <w:color w:val="auto"/>
                                    <w:sz w:val="28"/>
                                    <w:szCs w:val="28"/>
                                  </w:rPr>
                                  <w:t>获取招标文件，并于</w:t>
                                </w:r>
                                <w:r>
                                  <w:rPr>
                                    <w:rStyle w:val="af1"/>
                                    <w:rFonts w:ascii="仿宋_GB2312" w:eastAsia="仿宋_GB2312" w:hAnsi="仿宋_GB2312" w:cs="仿宋_GB2312"/>
                                    <w:b/>
                                    <w:bCs/>
                                    <w:color w:val="auto"/>
                                    <w:sz w:val="28"/>
                                    <w:szCs w:val="28"/>
                                    <w:lang w:val="en"/>
                                  </w:rPr>
                                  <w:t>202</w:t>
                                </w:r>
                                <w:r>
                                  <w:rPr>
                                    <w:rStyle w:val="af1"/>
                                    <w:rFonts w:ascii="仿宋_GB2312" w:eastAsia="仿宋_GB2312" w:hAnsi="仿宋_GB2312" w:cs="仿宋_GB2312" w:hint="eastAsia"/>
                                    <w:b/>
                                    <w:bCs/>
                                    <w:color w:val="auto"/>
                                    <w:sz w:val="28"/>
                                    <w:szCs w:val="28"/>
                                  </w:rPr>
                                  <w:t>6</w:t>
                                </w:r>
                                <w:r>
                                  <w:rPr>
                                    <w:rStyle w:val="af1"/>
                                    <w:rFonts w:ascii="仿宋_GB2312" w:eastAsia="仿宋_GB2312" w:hAnsi="仿宋_GB2312" w:cs="仿宋_GB2312"/>
                                    <w:b/>
                                    <w:bCs/>
                                    <w:color w:val="auto"/>
                                    <w:sz w:val="28"/>
                                    <w:szCs w:val="28"/>
                                    <w:lang w:val="en"/>
                                  </w:rPr>
                                  <w:t>年</w:t>
                                </w:r>
                              </w:hyperlink>
                              <w:r>
                                <w:rPr>
                                  <w:rStyle w:val="af1"/>
                                  <w:rFonts w:ascii="仿宋_GB2312" w:eastAsia="仿宋_GB2312" w:hAnsi="仿宋_GB2312" w:cs="仿宋_GB2312" w:hint="eastAsia"/>
                                  <w:b/>
                                  <w:bCs/>
                                  <w:color w:val="auto"/>
                                  <w:sz w:val="28"/>
                                  <w:szCs w:val="28"/>
                                </w:rPr>
                                <w:t>2</w:t>
                              </w:r>
                              <w:r>
                                <w:rPr>
                                  <w:rStyle w:val="af1"/>
                                  <w:rFonts w:ascii="仿宋_GB2312" w:eastAsia="仿宋_GB2312" w:hAnsi="仿宋_GB2312" w:cs="仿宋_GB2312"/>
                                  <w:b/>
                                  <w:bCs/>
                                  <w:color w:val="auto"/>
                                  <w:sz w:val="28"/>
                                  <w:szCs w:val="28"/>
                                  <w:lang w:val="en"/>
                                </w:rPr>
                                <w:t>月</w:t>
                              </w:r>
                            </w:hyperlink>
                            <w:r>
                              <w:rPr>
                                <w:rStyle w:val="af1"/>
                                <w:rFonts w:ascii="仿宋_GB2312" w:eastAsia="仿宋_GB2312" w:hAnsi="仿宋_GB2312" w:cs="仿宋_GB2312" w:hint="eastAsia"/>
                                <w:b/>
                                <w:bCs/>
                                <w:color w:val="auto"/>
                                <w:sz w:val="28"/>
                                <w:szCs w:val="28"/>
                              </w:rPr>
                              <w:t>6</w:t>
                            </w:r>
                            <w:r>
                              <w:rPr>
                                <w:rFonts w:ascii="仿宋_GB2312" w:eastAsia="仿宋_GB2312" w:hAnsi="仿宋_GB2312" w:cs="仿宋_GB2312" w:hint="eastAsia"/>
                                <w:b/>
                                <w:bCs/>
                                <w:color w:val="auto"/>
                                <w:sz w:val="28"/>
                                <w:szCs w:val="28"/>
                                <w:u w:val="single"/>
                              </w:rPr>
                              <w:t>日09时00分（北京时间）</w:t>
                            </w:r>
                            <w:r>
                              <w:rPr>
                                <w:rFonts w:ascii="仿宋_GB2312" w:eastAsia="仿宋_GB2312" w:hAnsi="仿宋_GB2312" w:cs="仿宋_GB2312" w:hint="eastAsia"/>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type w14:anchorId="0E3274C3" id="_x0000_t202" coordsize="21600,21600" o:spt="202" path="m,l,21600r21600,l21600,xe">
                <v:stroke joinstyle="miter"/>
                <v:path gradientshapeok="t" o:connecttype="rect"/>
              </v:shapetype>
              <v:shape id="文本框 1472330164" o:spid="_x0000_s1026" type="#_x0000_t202" style="position:absolute;left:0;text-align:left;margin-left:-9pt;margin-top:52.4pt;width:473.05pt;height:13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" filled="f">
                <v:textbox>
                  <w:txbxContent>
                    <w:p w14:paraId="450E7BFC" w14:textId="77777777" w:rsidR="00397493" w:rsidRDefault="00000000">
                      <w:pPr>
                        <w:pStyle w:val="shsj2em2"/>
                        <w:spacing w:line="360" w:lineRule="auto"/>
                        <w:ind w:firstLineChars="200" w:firstLine="562"/>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项目概况</w:t>
                      </w:r>
                    </w:p>
                    <w:p w14:paraId="57B75646" w14:textId="77777777" w:rsidR="00397493" w:rsidRDefault="00000000">
                      <w:pPr>
                        <w:pStyle w:val="shsj2em2"/>
                        <w:spacing w:line="360" w:lineRule="auto"/>
                        <w:ind w:firstLineChars="200" w:firstLine="562"/>
                        <w:rPr>
                          <w:rFonts w:hint="eastAsia"/>
                        </w:rPr>
                      </w:pPr>
                      <w:r>
                        <w:rPr>
                          <w:rFonts w:ascii="仿宋_GB2312" w:eastAsia="仿宋_GB2312" w:hAnsi="仿宋_GB2312" w:cs="仿宋_GB2312" w:hint="eastAsia"/>
                          <w:b/>
                          <w:bCs/>
                          <w:sz w:val="28"/>
                          <w:szCs w:val="28"/>
                          <w:u w:val="single"/>
                        </w:rPr>
                        <w:t>河南财经政法大学安保服务项目</w:t>
                      </w:r>
                      <w:r>
                        <w:rPr>
                          <w:rFonts w:ascii="仿宋_GB2312" w:eastAsia="仿宋_GB2312" w:hAnsi="仿宋_GB2312" w:cs="仿宋_GB2312" w:hint="eastAsia"/>
                          <w:sz w:val="28"/>
                          <w:szCs w:val="28"/>
                        </w:rPr>
                        <w:t>招标项目的潜在投标人应在</w:t>
                      </w:r>
                      <w:r>
                        <w:rPr>
                          <w:rFonts w:ascii="仿宋_GB2312" w:eastAsia="仿宋_GB2312" w:hAnsi="仿宋_GB2312" w:cs="仿宋_GB2312" w:hint="eastAsia"/>
                          <w:b/>
                          <w:bCs/>
                          <w:sz w:val="28"/>
                          <w:szCs w:val="28"/>
                          <w:u w:val="single"/>
                        </w:rPr>
                        <w:t>河南省公共资源交易中心网站</w:t>
                      </w:r>
                      <w:hyperlink r:id="rId12" w:history="1">
                        <w:r>
                          <w:rPr>
                            <w:rFonts w:ascii="仿宋_GB2312" w:eastAsia="仿宋_GB2312" w:hAnsi="仿宋_GB2312" w:cs="仿宋_GB2312" w:hint="eastAsia"/>
                            <w:b/>
                            <w:bCs/>
                            <w:color w:val="auto"/>
                            <w:sz w:val="28"/>
                            <w:szCs w:val="28"/>
                            <w:u w:val="single"/>
                          </w:rPr>
                          <w:t>（</w:t>
                        </w:r>
                        <w:hyperlink r:id="rId13" w:history="1">
                          <w:r>
                            <w:rPr>
                              <w:rStyle w:val="af1"/>
                              <w:rFonts w:ascii="仿宋_GB2312" w:eastAsia="仿宋_GB2312" w:hAnsi="仿宋_GB2312" w:cs="仿宋_GB2312" w:hint="eastAsia"/>
                              <w:b/>
                              <w:bCs/>
                              <w:color w:val="auto"/>
                              <w:sz w:val="28"/>
                              <w:szCs w:val="28"/>
                            </w:rPr>
                            <w:t>hnsggzyjy.henan.gov.cn）</w:t>
                          </w:r>
                          <w:r>
                            <w:rPr>
                              <w:rStyle w:val="af1"/>
                              <w:rFonts w:ascii="仿宋_GB2312" w:eastAsia="仿宋_GB2312" w:hAnsi="仿宋_GB2312" w:cs="仿宋_GB2312" w:hint="eastAsia"/>
                              <w:color w:val="auto"/>
                              <w:sz w:val="28"/>
                              <w:szCs w:val="28"/>
                            </w:rPr>
                            <w:t>获取招标文件，并于</w:t>
                          </w:r>
                          <w:r>
                            <w:rPr>
                              <w:rStyle w:val="af1"/>
                              <w:rFonts w:ascii="仿宋_GB2312" w:eastAsia="仿宋_GB2312" w:hAnsi="仿宋_GB2312" w:cs="仿宋_GB2312"/>
                              <w:b/>
                              <w:bCs/>
                              <w:color w:val="auto"/>
                              <w:sz w:val="28"/>
                              <w:szCs w:val="28"/>
                              <w:lang w:val="en"/>
                            </w:rPr>
                            <w:t>202</w:t>
                          </w:r>
                          <w:r>
                            <w:rPr>
                              <w:rStyle w:val="af1"/>
                              <w:rFonts w:ascii="仿宋_GB2312" w:eastAsia="仿宋_GB2312" w:hAnsi="仿宋_GB2312" w:cs="仿宋_GB2312" w:hint="eastAsia"/>
                              <w:b/>
                              <w:bCs/>
                              <w:color w:val="auto"/>
                              <w:sz w:val="28"/>
                              <w:szCs w:val="28"/>
                            </w:rPr>
                            <w:t>6</w:t>
                          </w:r>
                          <w:r>
                            <w:rPr>
                              <w:rStyle w:val="af1"/>
                              <w:rFonts w:ascii="仿宋_GB2312" w:eastAsia="仿宋_GB2312" w:hAnsi="仿宋_GB2312" w:cs="仿宋_GB2312"/>
                              <w:b/>
                              <w:bCs/>
                              <w:color w:val="auto"/>
                              <w:sz w:val="28"/>
                              <w:szCs w:val="28"/>
                              <w:lang w:val="en"/>
                            </w:rPr>
                            <w:t>年</w:t>
                          </w:r>
                        </w:hyperlink>
                        <w:r>
                          <w:rPr>
                            <w:rStyle w:val="af1"/>
                            <w:rFonts w:ascii="仿宋_GB2312" w:eastAsia="仿宋_GB2312" w:hAnsi="仿宋_GB2312" w:cs="仿宋_GB2312" w:hint="eastAsia"/>
                            <w:b/>
                            <w:bCs/>
                            <w:color w:val="auto"/>
                            <w:sz w:val="28"/>
                            <w:szCs w:val="28"/>
                          </w:rPr>
                          <w:t>2</w:t>
                        </w:r>
                        <w:r>
                          <w:rPr>
                            <w:rStyle w:val="af1"/>
                            <w:rFonts w:ascii="仿宋_GB2312" w:eastAsia="仿宋_GB2312" w:hAnsi="仿宋_GB2312" w:cs="仿宋_GB2312"/>
                            <w:b/>
                            <w:bCs/>
                            <w:color w:val="auto"/>
                            <w:sz w:val="28"/>
                            <w:szCs w:val="28"/>
                            <w:lang w:val="en"/>
                          </w:rPr>
                          <w:t>月</w:t>
                        </w:r>
                      </w:hyperlink>
                      <w:r>
                        <w:rPr>
                          <w:rStyle w:val="af1"/>
                          <w:rFonts w:ascii="仿宋_GB2312" w:eastAsia="仿宋_GB2312" w:hAnsi="仿宋_GB2312" w:cs="仿宋_GB2312" w:hint="eastAsia"/>
                          <w:b/>
                          <w:bCs/>
                          <w:color w:val="auto"/>
                          <w:sz w:val="28"/>
                          <w:szCs w:val="28"/>
                        </w:rPr>
                        <w:t>6</w:t>
                      </w:r>
                      <w:r>
                        <w:rPr>
                          <w:rFonts w:ascii="仿宋_GB2312" w:eastAsia="仿宋_GB2312" w:hAnsi="仿宋_GB2312" w:cs="仿宋_GB2312" w:hint="eastAsia"/>
                          <w:b/>
                          <w:bCs/>
                          <w:color w:val="auto"/>
                          <w:sz w:val="28"/>
                          <w:szCs w:val="28"/>
                          <w:u w:val="single"/>
                        </w:rPr>
                        <w:t>日09时00分（北京时间）</w:t>
                      </w:r>
                      <w:r>
                        <w:rPr>
                          <w:rFonts w:ascii="仿宋_GB2312" w:eastAsia="仿宋_GB2312" w:hAnsi="仿宋_GB2312" w:cs="仿宋_GB2312" w:hint="eastAsia"/>
                          <w:sz w:val="28"/>
                          <w:szCs w:val="28"/>
                        </w:rPr>
                        <w:t>前递交投标文件。</w:t>
                      </w:r>
                    </w:p>
                  </w:txbxContent>
                </v:textbox>
                <w10:wrap type="topAndBottom"/>
              </v:shape>
            </w:pict>
          </mc:Fallback>
        </mc:AlternateContent>
      </w:r>
    </w:p>
    <w:p w14:paraId="68AAEC1B" w14:textId="77777777" w:rsidR="00397493" w:rsidRDefault="00397493">
      <w:pPr>
        <w:rPr>
          <w:lang w:eastAsia="zh-CN"/>
        </w:rPr>
      </w:pPr>
    </w:p>
    <w:p w14:paraId="0030B31C" w14:textId="77777777" w:rsidR="00397493" w:rsidRDefault="00000000">
      <w:pPr>
        <w:spacing w:line="360" w:lineRule="auto"/>
        <w:ind w:firstLineChars="200" w:firstLine="560"/>
        <w:jc w:val="left"/>
        <w:rPr>
          <w:rFonts w:ascii="Times New Roman" w:eastAsia="方正小标宋_GBK" w:hAnsi="Times New Roman" w:cs="Times New Roman" w:hint="default"/>
          <w:color w:val="auto"/>
          <w:sz w:val="28"/>
          <w:szCs w:val="28"/>
          <w:lang w:eastAsia="zh-CN"/>
        </w:rPr>
      </w:pPr>
      <w:bookmarkStart w:id="21" w:name="_Toc1811351892_WPSOffice_Level2"/>
      <w:bookmarkStart w:id="22" w:name="_Toc2031125453_WPSOffice_Level2"/>
      <w:bookmarkStart w:id="23" w:name="_Toc1456310841_WPSOffice_Level2"/>
      <w:bookmarkStart w:id="24" w:name="_Toc1853601844_WPSOffice_Level2"/>
      <w:bookmarkStart w:id="25" w:name="_Toc1649568961_WPSOffice_Level2"/>
      <w:r>
        <w:rPr>
          <w:rFonts w:ascii="Times New Roman" w:eastAsia="方正小标宋_GBK" w:hAnsi="Times New Roman" w:cs="Times New Roman" w:hint="default"/>
          <w:color w:val="auto"/>
          <w:sz w:val="28"/>
          <w:szCs w:val="28"/>
          <w:lang w:eastAsia="zh-CN"/>
        </w:rPr>
        <w:t>一、项目基本情况</w:t>
      </w:r>
      <w:bookmarkEnd w:id="21"/>
      <w:bookmarkEnd w:id="22"/>
      <w:bookmarkEnd w:id="23"/>
      <w:bookmarkEnd w:id="24"/>
      <w:bookmarkEnd w:id="25"/>
    </w:p>
    <w:p w14:paraId="6753F0D7"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26" w:name="_Toc712505010_WPSOffice_Level3"/>
      <w:bookmarkStart w:id="27" w:name="_Toc632830029_WPSOffice_Level3"/>
      <w:bookmarkStart w:id="28" w:name="_Toc120342159_WPSOffice_Level3"/>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eastAsia="zh-CN"/>
        </w:rPr>
        <w:t>项目编号：</w:t>
      </w:r>
      <w:bookmarkEnd w:id="26"/>
      <w:bookmarkEnd w:id="27"/>
      <w:bookmarkEnd w:id="28"/>
      <w:r>
        <w:rPr>
          <w:rFonts w:ascii="Times New Roman" w:eastAsia="仿宋_GB2312" w:hAnsi="Times New Roman" w:cs="Times New Roman" w:hint="default"/>
          <w:color w:val="auto"/>
          <w:sz w:val="28"/>
          <w:szCs w:val="28"/>
          <w:lang w:val="en-US" w:eastAsia="zh-CN"/>
        </w:rPr>
        <w:t>豫财招标采购</w:t>
      </w:r>
      <w:r>
        <w:rPr>
          <w:rFonts w:ascii="Times New Roman" w:eastAsia="仿宋_GB2312" w:hAnsi="Times New Roman" w:cs="Times New Roman" w:hint="default"/>
          <w:color w:val="auto"/>
          <w:sz w:val="28"/>
          <w:szCs w:val="28"/>
          <w:lang w:val="en-US" w:eastAsia="zh-CN"/>
        </w:rPr>
        <w:t>-2025-1740</w:t>
      </w:r>
    </w:p>
    <w:p w14:paraId="1A4B66BD"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29" w:name="_Toc1019416_WPSOffice_Level3"/>
      <w:bookmarkStart w:id="30" w:name="_Toc2136105441_WPSOffice_Level3"/>
      <w:bookmarkStart w:id="31" w:name="_Toc1461506997_WPSOffice_Level3"/>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、项目名称：</w:t>
      </w:r>
      <w:bookmarkEnd w:id="29"/>
      <w:bookmarkEnd w:id="30"/>
      <w:bookmarkEnd w:id="31"/>
      <w:r>
        <w:rPr>
          <w:rFonts w:ascii="Times New Roman" w:eastAsia="仿宋_GB2312" w:hAnsi="Times New Roman" w:cs="Times New Roman"/>
          <w:color w:val="auto"/>
          <w:sz w:val="28"/>
          <w:szCs w:val="28"/>
          <w:lang w:eastAsia="zh-CN"/>
        </w:rPr>
        <w:t>河南财经政法大学安保服务项目</w:t>
      </w:r>
    </w:p>
    <w:p w14:paraId="59B12179"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32" w:name="_Toc1350258088_WPSOffice_Level3"/>
      <w:bookmarkStart w:id="33" w:name="_Toc997609044_WPSOffice_Level3"/>
      <w:bookmarkStart w:id="34" w:name="_Toc1331877378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、采购方式：</w:t>
      </w:r>
      <w:bookmarkEnd w:id="32"/>
      <w:bookmarkEnd w:id="33"/>
      <w:bookmarkEnd w:id="34"/>
      <w:r>
        <w:rPr>
          <w:rFonts w:ascii="Times New Roman" w:eastAsia="仿宋_GB2312" w:hAnsi="Times New Roman" w:cs="Times New Roman"/>
          <w:color w:val="auto"/>
          <w:sz w:val="28"/>
          <w:szCs w:val="28"/>
          <w:lang w:val="en-US" w:eastAsia="zh-CN"/>
        </w:rPr>
        <w:t>公开招标</w:t>
      </w:r>
    </w:p>
    <w:p w14:paraId="7B5DFD5D"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35" w:name="_Toc91128674_WPSOffice_Level3"/>
      <w:bookmarkStart w:id="36" w:name="_Toc2510158_WPSOffice_Level3"/>
      <w:bookmarkStart w:id="37" w:name="_Toc654106674_WPSOffice_Level3"/>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、预算金额：</w:t>
      </w:r>
      <w:r>
        <w:rPr>
          <w:rFonts w:ascii="Times New Roman" w:eastAsia="仿宋_GB2312" w:hAnsi="Times New Roman" w:cs="Times New Roman"/>
          <w:color w:val="auto"/>
          <w:sz w:val="28"/>
          <w:szCs w:val="28"/>
          <w:lang w:val="en-US" w:eastAsia="zh-CN"/>
        </w:rPr>
        <w:t>6838200</w:t>
      </w:r>
      <w:r>
        <w:rPr>
          <w:rFonts w:ascii="Times New Roman" w:eastAsia="仿宋_GB2312" w:hAnsi="Times New Roman" w:cs="Times New Roman"/>
          <w:color w:val="auto"/>
          <w:sz w:val="28"/>
          <w:szCs w:val="28"/>
          <w:lang w:val="en-US" w:eastAsia="zh-CN"/>
        </w:rPr>
        <w:t>元</w:t>
      </w:r>
      <w:bookmarkEnd w:id="35"/>
      <w:bookmarkEnd w:id="36"/>
      <w:bookmarkEnd w:id="37"/>
    </w:p>
    <w:p w14:paraId="5FCDD3E4" w14:textId="77777777" w:rsidR="00397493" w:rsidRDefault="00000000">
      <w:pPr>
        <w:spacing w:line="360" w:lineRule="auto"/>
        <w:ind w:firstLineChars="200" w:firstLine="560"/>
        <w:jc w:val="left"/>
        <w:rPr>
          <w:rFonts w:ascii="Times New Roman" w:eastAsia="仿宋_GB2312" w:hAnsi="Times New Roman" w:cs="Times New Roman" w:hint="default"/>
          <w:sz w:val="28"/>
          <w:szCs w:val="28"/>
          <w:lang w:val="en-US" w:eastAsia="zh-CN"/>
        </w:rPr>
      </w:pPr>
      <w:r>
        <w:rPr>
          <w:rFonts w:ascii="Times New Roman" w:eastAsia="仿宋_GB2312" w:hAnsi="Times New Roman" w:cs="Times New Roman" w:hint="default"/>
          <w:color w:val="auto"/>
          <w:sz w:val="28"/>
          <w:szCs w:val="28"/>
          <w:lang w:eastAsia="zh-CN"/>
        </w:rPr>
        <w:t>最高限价</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sz w:val="28"/>
          <w:szCs w:val="28"/>
          <w:lang w:val="en-US" w:eastAsia="zh-CN"/>
        </w:rPr>
        <w:t>6838200</w:t>
      </w:r>
      <w:r>
        <w:rPr>
          <w:rFonts w:ascii="Times New Roman" w:eastAsia="仿宋_GB2312" w:hAnsi="Times New Roman" w:cs="Times New Roman"/>
          <w:sz w:val="28"/>
          <w:szCs w:val="28"/>
          <w:lang w:val="en-US" w:eastAsia="zh-CN"/>
        </w:rPr>
        <w:t>元</w:t>
      </w:r>
    </w:p>
    <w:tbl>
      <w:tblPr>
        <w:tblW w:w="946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536"/>
        <w:gridCol w:w="2925"/>
        <w:gridCol w:w="2610"/>
        <w:gridCol w:w="1491"/>
        <w:gridCol w:w="1900"/>
      </w:tblGrid>
      <w:tr w:rsidR="00397493" w14:paraId="3C27A1C3" w14:textId="77777777">
        <w:trPr>
          <w:trHeight w:val="810"/>
          <w:jc w:val="center"/>
        </w:trPr>
        <w:tc>
          <w:tcPr>
            <w:tcW w:w="536"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7646BC73" w14:textId="77777777" w:rsidR="00397493" w:rsidRDefault="00000000">
            <w:pPr>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序号</w:t>
            </w:r>
          </w:p>
        </w:tc>
        <w:tc>
          <w:tcPr>
            <w:tcW w:w="292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2B873D4" w14:textId="77777777" w:rsidR="00397493" w:rsidRDefault="00000000">
            <w:pPr>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包号</w:t>
            </w:r>
          </w:p>
        </w:tc>
        <w:tc>
          <w:tcPr>
            <w:tcW w:w="2610"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49403CCB" w14:textId="77777777" w:rsidR="00397493" w:rsidRDefault="00000000">
            <w:pPr>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包名称</w:t>
            </w:r>
          </w:p>
        </w:tc>
        <w:tc>
          <w:tcPr>
            <w:tcW w:w="1491"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40691B1A" w14:textId="77777777" w:rsidR="00397493" w:rsidRDefault="00000000">
            <w:pPr>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包预算（元）</w:t>
            </w:r>
          </w:p>
        </w:tc>
        <w:tc>
          <w:tcPr>
            <w:tcW w:w="1900"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B4188BE" w14:textId="77777777" w:rsidR="00397493" w:rsidRDefault="00000000">
            <w:pPr>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rPr>
              <w:t>包最高限价（元）</w:t>
            </w:r>
          </w:p>
        </w:tc>
      </w:tr>
      <w:tr w:rsidR="00397493" w14:paraId="74316415" w14:textId="77777777">
        <w:trPr>
          <w:trHeight w:val="810"/>
          <w:jc w:val="center"/>
        </w:trPr>
        <w:tc>
          <w:tcPr>
            <w:tcW w:w="536"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7758D48" w14:textId="77777777" w:rsidR="00397493" w:rsidRDefault="00000000">
            <w:pPr>
              <w:jc w:val="center"/>
              <w:rPr>
                <w:rFonts w:ascii="Times New Roman" w:eastAsia="仿宋_GB2312" w:hAnsi="Times New Roman" w:cs="Times New Roman" w:hint="default"/>
                <w:kern w:val="0"/>
                <w:sz w:val="24"/>
                <w:szCs w:val="24"/>
              </w:rPr>
            </w:pPr>
            <w:r>
              <w:rPr>
                <w:rFonts w:ascii="Times New Roman" w:eastAsia="仿宋_GB2312" w:hAnsi="Times New Roman" w:cs="Times New Roman" w:hint="default"/>
                <w:kern w:val="0"/>
                <w:sz w:val="24"/>
                <w:szCs w:val="24"/>
                <w:lang w:val="en-US"/>
              </w:rPr>
              <w:t>1</w:t>
            </w:r>
          </w:p>
        </w:tc>
        <w:tc>
          <w:tcPr>
            <w:tcW w:w="292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3B9DC05" w14:textId="77777777" w:rsidR="00397493" w:rsidRDefault="00000000">
            <w:pPr>
              <w:jc w:val="center"/>
              <w:rPr>
                <w:rFonts w:ascii="Times New Roman" w:eastAsia="仿宋_GB2312" w:hAnsi="Times New Roman" w:cs="Times New Roman" w:hint="default"/>
                <w:sz w:val="28"/>
                <w:szCs w:val="28"/>
                <w:lang w:val="en-US" w:eastAsia="zh-CN"/>
              </w:rPr>
            </w:pPr>
            <w:proofErr w:type="gramStart"/>
            <w:r>
              <w:rPr>
                <w:rFonts w:ascii="Times New Roman" w:eastAsia="仿宋_GB2312" w:hAnsi="Times New Roman" w:cs="Times New Roman" w:hint="default"/>
                <w:sz w:val="28"/>
                <w:szCs w:val="28"/>
                <w:lang w:val="en-US" w:eastAsia="zh-CN"/>
              </w:rPr>
              <w:t>豫政采</w:t>
            </w:r>
            <w:proofErr w:type="gramEnd"/>
            <w:r>
              <w:rPr>
                <w:rFonts w:ascii="Times New Roman" w:eastAsia="仿宋_GB2312" w:hAnsi="Times New Roman" w:cs="Times New Roman" w:hint="default"/>
                <w:sz w:val="28"/>
                <w:szCs w:val="28"/>
                <w:lang w:val="en-US" w:eastAsia="zh-CN"/>
              </w:rPr>
              <w:t>(1)20260011-1</w:t>
            </w:r>
          </w:p>
        </w:tc>
        <w:tc>
          <w:tcPr>
            <w:tcW w:w="2610"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C3A95FE" w14:textId="77777777" w:rsidR="00397493" w:rsidRDefault="00000000">
            <w:pPr>
              <w:jc w:val="center"/>
              <w:rPr>
                <w:rFonts w:ascii="Times New Roman" w:eastAsia="仿宋_GB2312" w:hAnsi="Times New Roman" w:cs="Times New Roman" w:hint="default"/>
                <w:sz w:val="28"/>
                <w:szCs w:val="28"/>
                <w:lang w:val="en-US" w:eastAsia="zh-CN"/>
              </w:rPr>
            </w:pPr>
            <w:r>
              <w:rPr>
                <w:rFonts w:ascii="Times New Roman" w:eastAsia="仿宋_GB2312" w:hAnsi="Times New Roman" w:cs="Times New Roman"/>
                <w:sz w:val="28"/>
                <w:szCs w:val="28"/>
                <w:lang w:val="en-US" w:eastAsia="zh-CN"/>
              </w:rPr>
              <w:t>河南财经政法大学安保服务项目</w:t>
            </w:r>
          </w:p>
        </w:tc>
        <w:tc>
          <w:tcPr>
            <w:tcW w:w="1491"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0E98F383" w14:textId="77777777" w:rsidR="00397493" w:rsidRDefault="00000000">
            <w:pPr>
              <w:jc w:val="center"/>
              <w:rPr>
                <w:rFonts w:ascii="Times New Roman" w:eastAsia="仿宋_GB2312" w:hAnsi="Times New Roman" w:cs="Times New Roman" w:hint="default"/>
                <w:kern w:val="0"/>
                <w:sz w:val="24"/>
                <w:szCs w:val="24"/>
                <w:lang w:val="en-US" w:eastAsia="zh-CN"/>
              </w:rPr>
            </w:pPr>
            <w:r>
              <w:rPr>
                <w:rFonts w:ascii="Times New Roman" w:eastAsia="仿宋_GB2312" w:hAnsi="Times New Roman" w:cs="Times New Roman"/>
                <w:sz w:val="28"/>
                <w:szCs w:val="28"/>
                <w:lang w:val="en-US" w:eastAsia="zh-CN"/>
              </w:rPr>
              <w:t>6838200</w:t>
            </w:r>
          </w:p>
        </w:tc>
        <w:tc>
          <w:tcPr>
            <w:tcW w:w="1900"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CC2B1F2" w14:textId="77777777" w:rsidR="00397493" w:rsidRDefault="00000000">
            <w:pPr>
              <w:jc w:val="center"/>
              <w:rPr>
                <w:rFonts w:ascii="Times New Roman" w:eastAsia="仿宋_GB2312" w:hAnsi="Times New Roman" w:cs="Times New Roman" w:hint="default"/>
                <w:kern w:val="0"/>
                <w:sz w:val="24"/>
                <w:szCs w:val="24"/>
                <w:lang w:val="en-US" w:eastAsia="zh-CN"/>
              </w:rPr>
            </w:pPr>
            <w:r>
              <w:rPr>
                <w:rFonts w:ascii="Times New Roman" w:eastAsia="仿宋_GB2312" w:hAnsi="Times New Roman" w:cs="Times New Roman"/>
                <w:sz w:val="28"/>
                <w:szCs w:val="28"/>
                <w:lang w:val="en-US" w:eastAsia="zh-CN"/>
              </w:rPr>
              <w:t>6838200</w:t>
            </w:r>
          </w:p>
        </w:tc>
      </w:tr>
    </w:tbl>
    <w:p w14:paraId="25D96B4C"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bookmarkStart w:id="38" w:name="_Toc1585577024_WPSOffice_Level3"/>
      <w:bookmarkStart w:id="39" w:name="_Toc530655014_WPSOffice_Level3"/>
      <w:bookmarkStart w:id="40" w:name="_Toc1882423541_WPSOffice_Level3"/>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采购需求（包括但不限于标的</w:t>
      </w:r>
      <w:proofErr w:type="gramStart"/>
      <w:r>
        <w:rPr>
          <w:rFonts w:ascii="Times New Roman" w:eastAsia="仿宋_GB2312" w:hAnsi="Times New Roman" w:cs="Times New Roman" w:hint="default"/>
          <w:color w:val="auto"/>
          <w:sz w:val="28"/>
          <w:szCs w:val="28"/>
          <w:lang w:val="en-US" w:eastAsia="zh-CN"/>
        </w:rPr>
        <w:t>的</w:t>
      </w:r>
      <w:proofErr w:type="gramEnd"/>
      <w:r>
        <w:rPr>
          <w:rFonts w:ascii="Times New Roman" w:eastAsia="仿宋_GB2312" w:hAnsi="Times New Roman" w:cs="Times New Roman" w:hint="default"/>
          <w:color w:val="auto"/>
          <w:sz w:val="28"/>
          <w:szCs w:val="28"/>
          <w:lang w:val="en-US" w:eastAsia="zh-CN"/>
        </w:rPr>
        <w:t>名称、数量、简要技术需求或服务要求等）</w:t>
      </w:r>
      <w:bookmarkEnd w:id="38"/>
      <w:bookmarkEnd w:id="39"/>
      <w:bookmarkEnd w:id="40"/>
    </w:p>
    <w:p w14:paraId="20F60B38"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）本项目共分</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个包；</w:t>
      </w:r>
    </w:p>
    <w:p w14:paraId="1A191732"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）采购内容：为河南财经政法大学郑东校区、文南校区门岗提供专业安保服务</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为文北校区提供专业安保服务。服务内容主要包括门岗执勤守卫、保卫值班室值班、校区重点要害部位、点位盯守工作、治安巡逻、消防巡查、交通管理、反恐防暴、校区突发事件处置工作、抢险救灾、大型活动秩序维护等安全保卫工作。</w:t>
      </w:r>
      <w:r>
        <w:rPr>
          <w:rFonts w:ascii="Times New Roman" w:eastAsia="仿宋_GB2312" w:hAnsi="Times New Roman" w:cs="Times New Roman"/>
          <w:color w:val="auto"/>
          <w:sz w:val="28"/>
          <w:szCs w:val="28"/>
          <w:lang w:val="en-US" w:eastAsia="zh-CN"/>
        </w:rPr>
        <w:t>配备不低于</w:t>
      </w:r>
      <w:r>
        <w:rPr>
          <w:rFonts w:ascii="Times New Roman" w:eastAsia="仿宋_GB2312" w:hAnsi="Times New Roman" w:cs="Times New Roman"/>
          <w:color w:val="auto"/>
          <w:sz w:val="28"/>
          <w:szCs w:val="28"/>
          <w:lang w:val="en-US" w:eastAsia="zh-CN"/>
        </w:rPr>
        <w:t>55</w:t>
      </w:r>
      <w:r>
        <w:rPr>
          <w:rFonts w:ascii="Times New Roman" w:eastAsia="仿宋_GB2312" w:hAnsi="Times New Roman" w:cs="Times New Roman"/>
          <w:color w:val="auto"/>
          <w:sz w:val="28"/>
          <w:szCs w:val="28"/>
          <w:lang w:val="en-US" w:eastAsia="zh-CN"/>
        </w:rPr>
        <w:t>人；</w:t>
      </w:r>
    </w:p>
    <w:p w14:paraId="4F9BA750"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）服务期限：</w:t>
      </w: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color w:val="auto"/>
          <w:sz w:val="28"/>
          <w:szCs w:val="28"/>
          <w:lang w:val="en-US" w:eastAsia="zh-CN"/>
        </w:rPr>
        <w:t>年</w:t>
      </w:r>
      <w:r>
        <w:rPr>
          <w:rFonts w:ascii="Times New Roman" w:eastAsia="仿宋_GB2312" w:hAnsi="Times New Roman" w:cs="Times New Roman" w:hint="default"/>
          <w:color w:val="auto"/>
          <w:sz w:val="28"/>
          <w:szCs w:val="28"/>
          <w:lang w:val="en-US" w:eastAsia="zh-CN"/>
        </w:rPr>
        <w:t>；</w:t>
      </w:r>
    </w:p>
    <w:p w14:paraId="216E9336"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）服务地点：河南财经政法大学郑东校区、文北校区、文南校区</w:t>
      </w:r>
      <w:r>
        <w:rPr>
          <w:rFonts w:ascii="Times New Roman" w:eastAsia="仿宋_GB2312" w:hAnsi="Times New Roman" w:cs="Times New Roman"/>
          <w:color w:val="auto"/>
          <w:sz w:val="28"/>
          <w:szCs w:val="28"/>
          <w:lang w:val="en-US" w:eastAsia="zh-CN"/>
        </w:rPr>
        <w:t>（河南省郑州市金水东路</w:t>
      </w:r>
      <w:r>
        <w:rPr>
          <w:rFonts w:ascii="Times New Roman" w:eastAsia="仿宋_GB2312" w:hAnsi="Times New Roman" w:cs="Times New Roman"/>
          <w:color w:val="auto"/>
          <w:sz w:val="28"/>
          <w:szCs w:val="28"/>
          <w:lang w:val="en-US" w:eastAsia="zh-CN"/>
        </w:rPr>
        <w:t>180</w:t>
      </w:r>
      <w:r>
        <w:rPr>
          <w:rFonts w:ascii="Times New Roman" w:eastAsia="仿宋_GB2312" w:hAnsi="Times New Roman" w:cs="Times New Roman"/>
          <w:color w:val="auto"/>
          <w:sz w:val="28"/>
          <w:szCs w:val="28"/>
          <w:lang w:val="en-US" w:eastAsia="zh-CN"/>
        </w:rPr>
        <w:t>号、郑州市文化路</w:t>
      </w:r>
      <w:r>
        <w:rPr>
          <w:rFonts w:ascii="Times New Roman" w:eastAsia="仿宋_GB2312" w:hAnsi="Times New Roman" w:cs="Times New Roman"/>
          <w:color w:val="auto"/>
          <w:sz w:val="28"/>
          <w:szCs w:val="28"/>
          <w:lang w:val="en-US" w:eastAsia="zh-CN"/>
        </w:rPr>
        <w:t>80</w:t>
      </w:r>
      <w:r>
        <w:rPr>
          <w:rFonts w:ascii="Times New Roman" w:eastAsia="仿宋_GB2312" w:hAnsi="Times New Roman" w:cs="Times New Roman"/>
          <w:color w:val="auto"/>
          <w:sz w:val="28"/>
          <w:szCs w:val="28"/>
          <w:lang w:val="en-US" w:eastAsia="zh-CN"/>
        </w:rPr>
        <w:t>号、</w:t>
      </w:r>
      <w:r>
        <w:rPr>
          <w:rFonts w:ascii="Times New Roman" w:eastAsia="仿宋_GB2312" w:hAnsi="Times New Roman" w:cs="Times New Roman"/>
          <w:color w:val="auto"/>
          <w:sz w:val="28"/>
          <w:szCs w:val="28"/>
          <w:lang w:val="en-US" w:eastAsia="zh-CN"/>
        </w:rPr>
        <w:t>90</w:t>
      </w:r>
      <w:r>
        <w:rPr>
          <w:rFonts w:ascii="Times New Roman" w:eastAsia="仿宋_GB2312" w:hAnsi="Times New Roman" w:cs="Times New Roman"/>
          <w:color w:val="auto"/>
          <w:sz w:val="28"/>
          <w:szCs w:val="28"/>
          <w:lang w:val="en-US" w:eastAsia="zh-CN"/>
        </w:rPr>
        <w:t>号）</w:t>
      </w:r>
      <w:r>
        <w:rPr>
          <w:rFonts w:ascii="Times New Roman" w:eastAsia="仿宋_GB2312" w:hAnsi="Times New Roman" w:cs="Times New Roman" w:hint="default"/>
          <w:color w:val="auto"/>
          <w:sz w:val="28"/>
          <w:szCs w:val="28"/>
          <w:lang w:val="en-US" w:eastAsia="zh-CN"/>
        </w:rPr>
        <w:t>；</w:t>
      </w:r>
    </w:p>
    <w:p w14:paraId="2A124EB8"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）服务质量：满足</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需求。</w:t>
      </w:r>
    </w:p>
    <w:p w14:paraId="1B62A2FE"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val="en-US" w:eastAsia="zh-CN"/>
        </w:rPr>
        <w:t>合同履行期限</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val="en-US" w:eastAsia="zh-CN"/>
        </w:rPr>
        <w:t>同服务期限</w:t>
      </w:r>
    </w:p>
    <w:p w14:paraId="32139BF4"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val="en-US" w:eastAsia="zh-CN"/>
        </w:rPr>
        <w:t>本项目是否接受联合体投标：</w:t>
      </w:r>
      <w:proofErr w:type="gramStart"/>
      <w:r>
        <w:rPr>
          <w:rFonts w:ascii="Times New Roman" w:eastAsia="仿宋_GB2312" w:hAnsi="Times New Roman" w:cs="Times New Roman" w:hint="default"/>
          <w:color w:val="auto"/>
          <w:sz w:val="28"/>
          <w:szCs w:val="28"/>
          <w:lang w:val="en-US" w:eastAsia="zh-CN"/>
        </w:rPr>
        <w:t>否</w:t>
      </w:r>
      <w:proofErr w:type="gramEnd"/>
    </w:p>
    <w:p w14:paraId="3552A387"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8.</w:t>
      </w:r>
      <w:r>
        <w:rPr>
          <w:rFonts w:ascii="Times New Roman" w:eastAsia="仿宋_GB2312" w:hAnsi="Times New Roman" w:cs="Times New Roman" w:hint="default"/>
          <w:color w:val="auto"/>
          <w:sz w:val="28"/>
          <w:szCs w:val="28"/>
          <w:lang w:val="en-US" w:eastAsia="zh-CN"/>
        </w:rPr>
        <w:t>是否允许采购进口产品：</w:t>
      </w:r>
      <w:proofErr w:type="gramStart"/>
      <w:r>
        <w:rPr>
          <w:rFonts w:ascii="Times New Roman" w:eastAsia="仿宋_GB2312" w:hAnsi="Times New Roman" w:cs="Times New Roman" w:hint="default"/>
          <w:color w:val="auto"/>
          <w:sz w:val="28"/>
          <w:szCs w:val="28"/>
          <w:lang w:val="en-US" w:eastAsia="zh-CN"/>
        </w:rPr>
        <w:t>否</w:t>
      </w:r>
      <w:proofErr w:type="gramEnd"/>
    </w:p>
    <w:p w14:paraId="3E583B40"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val="en-US" w:eastAsia="zh-CN"/>
        </w:rPr>
        <w:t>是否专门面向中小企业：</w:t>
      </w:r>
      <w:proofErr w:type="gramStart"/>
      <w:r>
        <w:rPr>
          <w:rFonts w:ascii="Times New Roman" w:eastAsia="仿宋_GB2312" w:hAnsi="Times New Roman" w:cs="Times New Roman" w:hint="default"/>
          <w:color w:val="auto"/>
          <w:sz w:val="28"/>
          <w:szCs w:val="28"/>
          <w:lang w:val="en-US" w:eastAsia="zh-CN"/>
        </w:rPr>
        <w:t>否</w:t>
      </w:r>
      <w:proofErr w:type="gramEnd"/>
    </w:p>
    <w:p w14:paraId="59E5CB7C" w14:textId="77777777" w:rsidR="00397493" w:rsidRDefault="00000000">
      <w:pPr>
        <w:spacing w:line="360" w:lineRule="auto"/>
        <w:ind w:firstLineChars="200" w:firstLine="560"/>
        <w:jc w:val="left"/>
        <w:rPr>
          <w:rFonts w:ascii="Times New Roman" w:eastAsia="方正小标宋_GBK" w:hAnsi="Times New Roman" w:cs="Times New Roman" w:hint="default"/>
          <w:color w:val="auto"/>
          <w:sz w:val="28"/>
          <w:szCs w:val="28"/>
          <w:lang w:val="en-US" w:eastAsia="zh-CN"/>
        </w:rPr>
      </w:pPr>
      <w:bookmarkStart w:id="41" w:name="_Toc2026118901_WPSOffice_Level2"/>
      <w:bookmarkStart w:id="42" w:name="_Toc1298400066_WPSOffice_Level2"/>
      <w:bookmarkStart w:id="43" w:name="_Toc584363550_WPSOffice_Level2"/>
      <w:bookmarkStart w:id="44" w:name="_Toc407944620_WPSOffice_Level2"/>
      <w:bookmarkStart w:id="45" w:name="_Toc1990946225_WPSOffice_Level2"/>
      <w:r>
        <w:rPr>
          <w:rFonts w:ascii="Times New Roman" w:eastAsia="方正小标宋_GBK" w:hAnsi="Times New Roman" w:cs="Times New Roman" w:hint="default"/>
          <w:color w:val="auto"/>
          <w:sz w:val="28"/>
          <w:szCs w:val="28"/>
          <w:lang w:val="en-US" w:eastAsia="zh-CN"/>
        </w:rPr>
        <w:t>二、申请人资格要求</w:t>
      </w:r>
      <w:bookmarkEnd w:id="41"/>
      <w:bookmarkEnd w:id="42"/>
      <w:bookmarkEnd w:id="43"/>
      <w:bookmarkEnd w:id="44"/>
      <w:r>
        <w:rPr>
          <w:rFonts w:ascii="Times New Roman" w:eastAsia="仿宋_GB2312" w:hAnsi="Times New Roman" w:cs="Times New Roman" w:hint="default"/>
          <w:color w:val="auto"/>
          <w:sz w:val="28"/>
          <w:szCs w:val="28"/>
          <w:lang w:val="en-US" w:eastAsia="zh-CN"/>
        </w:rPr>
        <w:t>：</w:t>
      </w:r>
      <w:bookmarkEnd w:id="45"/>
    </w:p>
    <w:p w14:paraId="5FBC2797"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满足《中华人民共和国政府采购法》第二十二条规定；</w:t>
      </w:r>
    </w:p>
    <w:p w14:paraId="5047BA00"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落实政府采购政策满足的资格要求：</w:t>
      </w:r>
    </w:p>
    <w:p w14:paraId="6AB76C49"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无</w:t>
      </w:r>
    </w:p>
    <w:p w14:paraId="19C22801"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本项目的特定资格要求：</w:t>
      </w:r>
    </w:p>
    <w:p w14:paraId="48856F07" w14:textId="77777777" w:rsidR="00397493" w:rsidRDefault="00000000">
      <w:pPr>
        <w:spacing w:line="360" w:lineRule="auto"/>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具有公安机关颁发的有效《保安服务许可证》。</w:t>
      </w:r>
    </w:p>
    <w:p w14:paraId="42013004" w14:textId="77777777" w:rsidR="00397493" w:rsidRDefault="00000000">
      <w:pPr>
        <w:spacing w:line="500" w:lineRule="exact"/>
        <w:ind w:firstLineChars="200" w:firstLine="560"/>
        <w:jc w:val="left"/>
        <w:rPr>
          <w:rFonts w:ascii="Times New Roman" w:eastAsia="方正小标宋_GBK" w:hAnsi="Times New Roman" w:cs="Times New Roman" w:hint="default"/>
          <w:color w:val="auto"/>
          <w:sz w:val="28"/>
          <w:szCs w:val="28"/>
          <w:lang w:val="en-US" w:eastAsia="zh-CN"/>
        </w:rPr>
      </w:pPr>
      <w:bookmarkStart w:id="46" w:name="_Toc2045253496_WPSOffice_Level2"/>
      <w:bookmarkStart w:id="47" w:name="_Toc1144697108_WPSOffice_Level2"/>
      <w:bookmarkStart w:id="48" w:name="_Toc872248170_WPSOffice_Level2"/>
      <w:bookmarkStart w:id="49" w:name="_Toc1677814303_WPSOffice_Level2"/>
      <w:bookmarkStart w:id="50" w:name="_Toc295468326_WPSOffice_Level2"/>
      <w:r>
        <w:rPr>
          <w:rFonts w:ascii="Times New Roman" w:eastAsia="方正小标宋_GBK" w:hAnsi="Times New Roman" w:cs="Times New Roman" w:hint="default"/>
          <w:color w:val="auto"/>
          <w:sz w:val="28"/>
          <w:szCs w:val="28"/>
          <w:lang w:val="en-US" w:eastAsia="zh-CN"/>
        </w:rPr>
        <w:t>三、获取招标文件</w:t>
      </w:r>
      <w:bookmarkEnd w:id="46"/>
      <w:bookmarkEnd w:id="47"/>
      <w:bookmarkEnd w:id="48"/>
      <w:bookmarkEnd w:id="49"/>
      <w:bookmarkEnd w:id="50"/>
    </w:p>
    <w:p w14:paraId="429BE670"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时间：</w:t>
      </w:r>
      <w:r>
        <w:rPr>
          <w:rFonts w:ascii="Times New Roman" w:eastAsia="仿宋_GB2312" w:hAnsi="Times New Roman" w:cs="Times New Roman" w:hint="default"/>
          <w:color w:val="auto"/>
          <w:sz w:val="28"/>
          <w:szCs w:val="28"/>
          <w:lang w:val="en-US" w:eastAsia="zh-CN"/>
        </w:rPr>
        <w:t>202</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hint="default"/>
          <w:color w:val="auto"/>
          <w:sz w:val="28"/>
          <w:szCs w:val="28"/>
          <w:lang w:val="en-US" w:eastAsia="zh-CN"/>
        </w:rPr>
        <w:t>月</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color w:val="auto"/>
          <w:sz w:val="28"/>
          <w:szCs w:val="28"/>
          <w:lang w:val="en-US" w:eastAsia="zh-CN"/>
        </w:rPr>
        <w:t>16</w:t>
      </w:r>
      <w:r>
        <w:rPr>
          <w:rFonts w:ascii="Times New Roman" w:eastAsia="仿宋_GB2312" w:hAnsi="Times New Roman" w:cs="Times New Roman" w:hint="default"/>
          <w:color w:val="auto"/>
          <w:sz w:val="28"/>
          <w:szCs w:val="28"/>
          <w:lang w:val="en-US" w:eastAsia="zh-CN"/>
        </w:rPr>
        <w:t>日至</w:t>
      </w:r>
      <w:r>
        <w:rPr>
          <w:rFonts w:ascii="Times New Roman" w:eastAsia="仿宋_GB2312" w:hAnsi="Times New Roman" w:cs="Times New Roman" w:hint="default"/>
          <w:color w:val="auto"/>
          <w:sz w:val="28"/>
          <w:szCs w:val="28"/>
          <w:lang w:val="en-US" w:eastAsia="zh-CN"/>
        </w:rPr>
        <w:t>202</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hint="default"/>
          <w:color w:val="auto"/>
          <w:sz w:val="28"/>
          <w:szCs w:val="28"/>
          <w:lang w:val="en-US" w:eastAsia="zh-CN"/>
        </w:rPr>
        <w:t>月</w:t>
      </w:r>
      <w:r>
        <w:rPr>
          <w:rFonts w:ascii="Times New Roman" w:eastAsia="仿宋_GB2312" w:hAnsi="Times New Roman" w:cs="Times New Roman"/>
          <w:color w:val="auto"/>
          <w:sz w:val="28"/>
          <w:szCs w:val="28"/>
          <w:lang w:val="en-US" w:eastAsia="zh-CN"/>
        </w:rPr>
        <w:t>23</w:t>
      </w:r>
      <w:r>
        <w:rPr>
          <w:rFonts w:ascii="Times New Roman" w:eastAsia="仿宋_GB2312" w:hAnsi="Times New Roman" w:cs="Times New Roman" w:hint="default"/>
          <w:color w:val="auto"/>
          <w:sz w:val="28"/>
          <w:szCs w:val="28"/>
          <w:lang w:val="en-US" w:eastAsia="zh-CN"/>
        </w:rPr>
        <w:t>日，每天上午</w:t>
      </w:r>
      <w:r>
        <w:rPr>
          <w:rFonts w:ascii="Times New Roman" w:eastAsia="仿宋_GB2312" w:hAnsi="Times New Roman" w:cs="Times New Roman" w:hint="default"/>
          <w:color w:val="auto"/>
          <w:sz w:val="28"/>
          <w:szCs w:val="28"/>
          <w:lang w:val="en-US" w:eastAsia="zh-CN"/>
        </w:rPr>
        <w:t>00:00</w:t>
      </w:r>
      <w:r>
        <w:rPr>
          <w:rFonts w:ascii="Times New Roman" w:eastAsia="仿宋_GB2312" w:hAnsi="Times New Roman" w:cs="Times New Roman" w:hint="default"/>
          <w:color w:val="auto"/>
          <w:sz w:val="28"/>
          <w:szCs w:val="28"/>
          <w:lang w:val="en-US" w:eastAsia="zh-CN"/>
        </w:rPr>
        <w:t>至</w:t>
      </w:r>
      <w:r>
        <w:rPr>
          <w:rFonts w:ascii="Times New Roman" w:eastAsia="仿宋_GB2312" w:hAnsi="Times New Roman" w:cs="Times New Roman" w:hint="default"/>
          <w:color w:val="auto"/>
          <w:sz w:val="28"/>
          <w:szCs w:val="28"/>
          <w:lang w:val="en-US" w:eastAsia="zh-CN"/>
        </w:rPr>
        <w:t>12:00</w:t>
      </w:r>
      <w:r>
        <w:rPr>
          <w:rFonts w:ascii="Times New Roman" w:eastAsia="仿宋_GB2312" w:hAnsi="Times New Roman" w:cs="Times New Roman" w:hint="default"/>
          <w:color w:val="auto"/>
          <w:sz w:val="28"/>
          <w:szCs w:val="28"/>
          <w:lang w:val="en-US" w:eastAsia="zh-CN"/>
        </w:rPr>
        <w:t>，下午</w:t>
      </w:r>
      <w:r>
        <w:rPr>
          <w:rFonts w:ascii="Times New Roman" w:eastAsia="仿宋_GB2312" w:hAnsi="Times New Roman" w:cs="Times New Roman" w:hint="default"/>
          <w:color w:val="auto"/>
          <w:sz w:val="28"/>
          <w:szCs w:val="28"/>
          <w:lang w:val="en-US" w:eastAsia="zh-CN"/>
        </w:rPr>
        <w:t>12:00</w:t>
      </w:r>
      <w:r>
        <w:rPr>
          <w:rFonts w:ascii="Times New Roman" w:eastAsia="仿宋_GB2312" w:hAnsi="Times New Roman" w:cs="Times New Roman" w:hint="default"/>
          <w:color w:val="auto"/>
          <w:sz w:val="28"/>
          <w:szCs w:val="28"/>
          <w:lang w:val="en-US" w:eastAsia="zh-CN"/>
        </w:rPr>
        <w:t>至</w:t>
      </w:r>
      <w:r>
        <w:rPr>
          <w:rFonts w:ascii="Times New Roman" w:eastAsia="仿宋_GB2312" w:hAnsi="Times New Roman" w:cs="Times New Roman" w:hint="default"/>
          <w:color w:val="auto"/>
          <w:sz w:val="28"/>
          <w:szCs w:val="28"/>
          <w:lang w:val="en-US" w:eastAsia="zh-CN"/>
        </w:rPr>
        <w:t>23:59</w:t>
      </w:r>
      <w:r>
        <w:rPr>
          <w:rFonts w:ascii="Times New Roman" w:eastAsia="仿宋_GB2312" w:hAnsi="Times New Roman" w:cs="Times New Roman" w:hint="default"/>
          <w:color w:val="auto"/>
          <w:sz w:val="28"/>
          <w:szCs w:val="28"/>
          <w:lang w:val="en-US" w:eastAsia="zh-CN"/>
        </w:rPr>
        <w:t>（北京时间，法定节假日除外。）</w:t>
      </w:r>
      <w:r>
        <w:rPr>
          <w:rFonts w:ascii="Times New Roman" w:eastAsia="仿宋_GB2312" w:hAnsi="Times New Roman" w:cs="Times New Roman" w:hint="default"/>
          <w:color w:val="auto"/>
          <w:sz w:val="28"/>
          <w:szCs w:val="28"/>
          <w:lang w:val="en-US" w:eastAsia="zh-CN"/>
        </w:rPr>
        <w:t xml:space="preserve"> </w:t>
      </w:r>
    </w:p>
    <w:p w14:paraId="71E4407C"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地点：河南省公共资源交易中心网站（</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w:t>
      </w:r>
    </w:p>
    <w:p w14:paraId="5C8AC12B"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方式：投标人使用</w:t>
      </w:r>
      <w:r>
        <w:rPr>
          <w:rFonts w:ascii="Times New Roman" w:eastAsia="仿宋_GB2312" w:hAnsi="Times New Roman" w:cs="Times New Roman" w:hint="default"/>
          <w:color w:val="auto"/>
          <w:sz w:val="28"/>
          <w:szCs w:val="28"/>
          <w:lang w:val="en-US" w:eastAsia="zh-CN"/>
        </w:rPr>
        <w:t>CA</w:t>
      </w:r>
      <w:r>
        <w:rPr>
          <w:rFonts w:ascii="Times New Roman" w:eastAsia="仿宋_GB2312" w:hAnsi="Times New Roman" w:cs="Times New Roman" w:hint="default"/>
          <w:color w:val="auto"/>
          <w:sz w:val="28"/>
          <w:szCs w:val="28"/>
          <w:lang w:val="en-US" w:eastAsia="zh-CN"/>
        </w:rPr>
        <w:t>数字证书登录</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河南省公共资源交易中心（</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，并按网上提示下载投标项目所含格式</w:t>
      </w:r>
      <w:r>
        <w:rPr>
          <w:rFonts w:ascii="Times New Roman" w:eastAsia="仿宋_GB2312" w:hAnsi="Times New Roman" w:cs="Times New Roman" w:hint="default"/>
          <w:color w:val="auto"/>
          <w:sz w:val="28"/>
          <w:szCs w:val="28"/>
          <w:lang w:val="en-US" w:eastAsia="zh-CN"/>
        </w:rPr>
        <w:t>(.</w:t>
      </w:r>
      <w:proofErr w:type="spellStart"/>
      <w:r>
        <w:rPr>
          <w:rFonts w:ascii="Times New Roman" w:eastAsia="仿宋_GB2312" w:hAnsi="Times New Roman" w:cs="Times New Roman" w:hint="default"/>
          <w:color w:val="auto"/>
          <w:sz w:val="28"/>
          <w:szCs w:val="28"/>
          <w:lang w:val="en-US" w:eastAsia="zh-CN"/>
        </w:rPr>
        <w:t>hnzf</w:t>
      </w:r>
      <w:proofErr w:type="spellEnd"/>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的招标文件及资料。注册、登录、下载等具体事宜请查阅河南省公共资源交易中心网站</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公共服务</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办事指南</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p>
    <w:p w14:paraId="52216CA8"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售价：</w:t>
      </w:r>
      <w:r>
        <w:rPr>
          <w:rFonts w:ascii="Times New Roman" w:eastAsia="仿宋_GB2312" w:hAnsi="Times New Roman" w:cs="Times New Roman" w:hint="default"/>
          <w:color w:val="auto"/>
          <w:sz w:val="28"/>
          <w:szCs w:val="28"/>
          <w:lang w:val="en-US" w:eastAsia="zh-CN"/>
        </w:rPr>
        <w:t>0</w:t>
      </w:r>
      <w:r>
        <w:rPr>
          <w:rFonts w:ascii="Times New Roman" w:eastAsia="仿宋_GB2312" w:hAnsi="Times New Roman" w:cs="Times New Roman" w:hint="default"/>
          <w:color w:val="auto"/>
          <w:sz w:val="28"/>
          <w:szCs w:val="28"/>
          <w:lang w:val="en-US" w:eastAsia="zh-CN"/>
        </w:rPr>
        <w:t>元</w:t>
      </w:r>
    </w:p>
    <w:p w14:paraId="6752414B"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bookmarkStart w:id="51" w:name="_Toc1432496505_WPSOffice_Level2"/>
      <w:bookmarkStart w:id="52" w:name="_Toc1361166934_WPSOffice_Level2"/>
      <w:bookmarkStart w:id="53" w:name="_Toc1740030706_WPSOffice_Level2"/>
      <w:bookmarkStart w:id="54" w:name="_Toc994305580_WPSOffice_Level2"/>
      <w:bookmarkStart w:id="55" w:name="_Toc2091398558_WPSOffice_Level2"/>
      <w:r>
        <w:rPr>
          <w:rFonts w:ascii="Times New Roman" w:eastAsia="方正小标宋_GBK" w:hAnsi="Times New Roman" w:cs="Times New Roman" w:hint="default"/>
          <w:color w:val="auto"/>
          <w:sz w:val="28"/>
          <w:szCs w:val="28"/>
          <w:lang w:val="en-US" w:eastAsia="zh-CN"/>
        </w:rPr>
        <w:t>四、投标截止时间及地点</w:t>
      </w:r>
      <w:bookmarkEnd w:id="51"/>
      <w:bookmarkEnd w:id="52"/>
      <w:bookmarkEnd w:id="53"/>
      <w:bookmarkEnd w:id="54"/>
      <w:bookmarkEnd w:id="55"/>
    </w:p>
    <w:p w14:paraId="599FD966"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时间：</w:t>
      </w:r>
      <w:r>
        <w:rPr>
          <w:rFonts w:ascii="Times New Roman" w:eastAsia="仿宋_GB2312" w:hAnsi="Times New Roman" w:cs="Times New Roman" w:hint="default"/>
          <w:color w:val="auto"/>
          <w:sz w:val="28"/>
          <w:szCs w:val="28"/>
          <w:lang w:val="en-US" w:eastAsia="zh-CN"/>
        </w:rPr>
        <w:t>2026</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color w:val="auto"/>
          <w:sz w:val="28"/>
          <w:szCs w:val="28"/>
          <w:lang w:val="en-US" w:eastAsia="zh-CN"/>
        </w:rPr>
        <w:t>2</w:t>
      </w:r>
      <w:r>
        <w:rPr>
          <w:rFonts w:ascii="Times New Roman" w:eastAsia="仿宋_GB2312" w:hAnsi="Times New Roman" w:cs="Times New Roman" w:hint="default"/>
          <w:color w:val="auto"/>
          <w:sz w:val="28"/>
          <w:szCs w:val="28"/>
          <w:lang w:val="en-US" w:eastAsia="zh-CN"/>
        </w:rPr>
        <w:t>月</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日</w:t>
      </w:r>
      <w:r>
        <w:rPr>
          <w:rFonts w:ascii="Times New Roman" w:eastAsia="仿宋_GB2312" w:hAnsi="Times New Roman" w:cs="Times New Roman" w:hint="default"/>
          <w:color w:val="auto"/>
          <w:sz w:val="28"/>
          <w:szCs w:val="28"/>
          <w:lang w:val="en-US" w:eastAsia="zh-CN"/>
        </w:rPr>
        <w:t>09</w:t>
      </w:r>
      <w:r>
        <w:rPr>
          <w:rFonts w:ascii="Times New Roman" w:eastAsia="仿宋_GB2312" w:hAnsi="Times New Roman" w:cs="Times New Roman" w:hint="default"/>
          <w:color w:val="auto"/>
          <w:sz w:val="28"/>
          <w:szCs w:val="28"/>
          <w:lang w:val="en-US" w:eastAsia="zh-CN"/>
        </w:rPr>
        <w:t>时</w:t>
      </w:r>
      <w:r>
        <w:rPr>
          <w:rFonts w:ascii="Times New Roman" w:eastAsia="仿宋_GB2312" w:hAnsi="Times New Roman" w:cs="Times New Roman" w:hint="default"/>
          <w:color w:val="auto"/>
          <w:sz w:val="28"/>
          <w:szCs w:val="28"/>
          <w:lang w:val="en-US" w:eastAsia="zh-CN"/>
        </w:rPr>
        <w:t>00</w:t>
      </w:r>
      <w:r>
        <w:rPr>
          <w:rFonts w:ascii="Times New Roman" w:eastAsia="仿宋_GB2312" w:hAnsi="Times New Roman" w:cs="Times New Roman" w:hint="default"/>
          <w:color w:val="auto"/>
          <w:sz w:val="28"/>
          <w:szCs w:val="28"/>
          <w:lang w:val="en-US" w:eastAsia="zh-CN"/>
        </w:rPr>
        <w:t>分（北京时间）</w:t>
      </w:r>
    </w:p>
    <w:p w14:paraId="64640142"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地点：河南省公共资源交易中心网（</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w:t>
      </w:r>
    </w:p>
    <w:p w14:paraId="6B912DB2" w14:textId="77777777" w:rsidR="00397493" w:rsidRDefault="00000000">
      <w:pPr>
        <w:spacing w:line="500" w:lineRule="exact"/>
        <w:ind w:firstLineChars="200" w:firstLine="560"/>
        <w:jc w:val="left"/>
        <w:rPr>
          <w:rFonts w:ascii="Times New Roman" w:eastAsia="方正小标宋_GBK" w:hAnsi="Times New Roman" w:cs="Times New Roman" w:hint="default"/>
          <w:color w:val="auto"/>
          <w:sz w:val="28"/>
          <w:szCs w:val="28"/>
          <w:lang w:val="en-US" w:eastAsia="zh-CN"/>
        </w:rPr>
      </w:pPr>
      <w:bookmarkStart w:id="56" w:name="_Toc2015382973_WPSOffice_Level2"/>
      <w:bookmarkStart w:id="57" w:name="_Toc843072336_WPSOffice_Level2"/>
      <w:bookmarkStart w:id="58" w:name="_Toc1501260250_WPSOffice_Level2"/>
      <w:bookmarkStart w:id="59" w:name="_Toc29068487_WPSOffice_Level2"/>
      <w:bookmarkStart w:id="60" w:name="_Toc1340501896_WPSOffice_Level2"/>
      <w:r>
        <w:rPr>
          <w:rFonts w:ascii="Times New Roman" w:eastAsia="方正小标宋_GBK" w:hAnsi="Times New Roman" w:cs="Times New Roman" w:hint="default"/>
          <w:color w:val="auto"/>
          <w:sz w:val="28"/>
          <w:szCs w:val="28"/>
          <w:lang w:val="en-US" w:eastAsia="zh-CN"/>
        </w:rPr>
        <w:lastRenderedPageBreak/>
        <w:t>五、开标时间及地点</w:t>
      </w:r>
      <w:bookmarkEnd w:id="56"/>
      <w:bookmarkEnd w:id="57"/>
      <w:bookmarkEnd w:id="58"/>
      <w:bookmarkEnd w:id="59"/>
      <w:bookmarkEnd w:id="60"/>
    </w:p>
    <w:p w14:paraId="3B92F502"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bookmarkStart w:id="61" w:name="_Toc74330375_WPSOffice_Level2"/>
      <w:bookmarkStart w:id="62" w:name="_Toc847108981_WPSOffice_Level2"/>
      <w:bookmarkStart w:id="63" w:name="_Toc1101443234_WPSOffice_Level2"/>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时间：</w:t>
      </w:r>
      <w:r>
        <w:rPr>
          <w:rFonts w:ascii="Times New Roman" w:eastAsia="仿宋_GB2312" w:hAnsi="Times New Roman" w:cs="Times New Roman" w:hint="default"/>
          <w:color w:val="auto"/>
          <w:sz w:val="28"/>
          <w:szCs w:val="28"/>
          <w:lang w:val="en-US" w:eastAsia="zh-CN"/>
        </w:rPr>
        <w:t>2026</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color w:val="auto"/>
          <w:sz w:val="28"/>
          <w:szCs w:val="28"/>
          <w:lang w:val="en-US" w:eastAsia="zh-CN"/>
        </w:rPr>
        <w:t>2</w:t>
      </w:r>
      <w:r>
        <w:rPr>
          <w:rFonts w:ascii="Times New Roman" w:eastAsia="仿宋_GB2312" w:hAnsi="Times New Roman" w:cs="Times New Roman" w:hint="default"/>
          <w:color w:val="auto"/>
          <w:sz w:val="28"/>
          <w:szCs w:val="28"/>
          <w:lang w:val="en-US" w:eastAsia="zh-CN"/>
        </w:rPr>
        <w:t>月</w:t>
      </w:r>
      <w:r>
        <w:rPr>
          <w:rFonts w:ascii="Times New Roman" w:eastAsia="仿宋_GB2312" w:hAnsi="Times New Roman" w:cs="Times New Roman"/>
          <w:color w:val="auto"/>
          <w:sz w:val="28"/>
          <w:szCs w:val="28"/>
          <w:lang w:val="en-US" w:eastAsia="zh-CN"/>
        </w:rPr>
        <w:t>6</w:t>
      </w:r>
      <w:r>
        <w:rPr>
          <w:rFonts w:ascii="Times New Roman" w:eastAsia="仿宋_GB2312" w:hAnsi="Times New Roman" w:cs="Times New Roman" w:hint="default"/>
          <w:color w:val="auto"/>
          <w:sz w:val="28"/>
          <w:szCs w:val="28"/>
          <w:lang w:val="en-US" w:eastAsia="zh-CN"/>
        </w:rPr>
        <w:t>日</w:t>
      </w:r>
      <w:r>
        <w:rPr>
          <w:rFonts w:ascii="Times New Roman" w:eastAsia="仿宋_GB2312" w:hAnsi="Times New Roman" w:cs="Times New Roman" w:hint="default"/>
          <w:color w:val="auto"/>
          <w:sz w:val="28"/>
          <w:szCs w:val="28"/>
          <w:lang w:val="en-US" w:eastAsia="zh-CN"/>
        </w:rPr>
        <w:t>09</w:t>
      </w:r>
      <w:r>
        <w:rPr>
          <w:rFonts w:ascii="Times New Roman" w:eastAsia="仿宋_GB2312" w:hAnsi="Times New Roman" w:cs="Times New Roman" w:hint="default"/>
          <w:color w:val="auto"/>
          <w:sz w:val="28"/>
          <w:szCs w:val="28"/>
          <w:lang w:val="en-US" w:eastAsia="zh-CN"/>
        </w:rPr>
        <w:t>时</w:t>
      </w:r>
      <w:r>
        <w:rPr>
          <w:rFonts w:ascii="Times New Roman" w:eastAsia="仿宋_GB2312" w:hAnsi="Times New Roman" w:cs="Times New Roman" w:hint="default"/>
          <w:color w:val="auto"/>
          <w:sz w:val="28"/>
          <w:szCs w:val="28"/>
          <w:lang w:val="en-US" w:eastAsia="zh-CN"/>
        </w:rPr>
        <w:t>00</w:t>
      </w:r>
      <w:r>
        <w:rPr>
          <w:rFonts w:ascii="Times New Roman" w:eastAsia="仿宋_GB2312" w:hAnsi="Times New Roman" w:cs="Times New Roman" w:hint="default"/>
          <w:color w:val="auto"/>
          <w:sz w:val="28"/>
          <w:szCs w:val="28"/>
          <w:lang w:val="en-US" w:eastAsia="zh-CN"/>
        </w:rPr>
        <w:t>分（北京时间）</w:t>
      </w:r>
    </w:p>
    <w:p w14:paraId="0FCE2492"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地点：河南省公共资源交易中心远程开标室；</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河南省公共资源交易中心</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网站（</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不见面开标大厅。</w:t>
      </w:r>
    </w:p>
    <w:p w14:paraId="725DBC85" w14:textId="77777777" w:rsidR="00397493" w:rsidRDefault="00000000">
      <w:pPr>
        <w:spacing w:line="500" w:lineRule="exact"/>
        <w:ind w:firstLineChars="200" w:firstLine="560"/>
        <w:jc w:val="left"/>
        <w:rPr>
          <w:rFonts w:ascii="Times New Roman" w:eastAsia="方正小标宋_GBK" w:hAnsi="Times New Roman" w:cs="Times New Roman" w:hint="default"/>
          <w:color w:val="auto"/>
          <w:sz w:val="28"/>
          <w:szCs w:val="28"/>
          <w:lang w:val="en-US" w:eastAsia="zh-CN"/>
        </w:rPr>
      </w:pPr>
      <w:bookmarkStart w:id="64" w:name="_Toc1299643612_WPSOffice_Level2"/>
      <w:bookmarkStart w:id="65" w:name="_Toc2023413763_WPSOffice_Level2"/>
      <w:r>
        <w:rPr>
          <w:rFonts w:ascii="Times New Roman" w:eastAsia="方正小标宋_GBK" w:hAnsi="Times New Roman" w:cs="Times New Roman" w:hint="default"/>
          <w:color w:val="auto"/>
          <w:sz w:val="28"/>
          <w:szCs w:val="28"/>
          <w:lang w:val="en-US" w:eastAsia="zh-CN"/>
        </w:rPr>
        <w:t>六、发布公告的媒介及招标公告期限</w:t>
      </w:r>
      <w:bookmarkEnd w:id="61"/>
      <w:bookmarkEnd w:id="62"/>
      <w:bookmarkEnd w:id="63"/>
      <w:bookmarkEnd w:id="64"/>
      <w:bookmarkEnd w:id="65"/>
    </w:p>
    <w:p w14:paraId="11161F19"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本次招标公告在《河南省政府采购网》《河南省公共资源交易中心网》上发布，招标公告期限为五个工作日。</w:t>
      </w:r>
    </w:p>
    <w:p w14:paraId="18B3C166" w14:textId="77777777" w:rsidR="00397493" w:rsidRDefault="00000000">
      <w:pPr>
        <w:spacing w:line="500" w:lineRule="exact"/>
        <w:ind w:firstLineChars="200" w:firstLine="560"/>
        <w:jc w:val="left"/>
        <w:rPr>
          <w:rFonts w:ascii="Times New Roman" w:eastAsia="方正小标宋_GBK" w:hAnsi="Times New Roman" w:cs="Times New Roman" w:hint="default"/>
          <w:color w:val="auto"/>
          <w:sz w:val="28"/>
          <w:szCs w:val="28"/>
          <w:lang w:val="en-US" w:eastAsia="zh-CN"/>
        </w:rPr>
      </w:pPr>
      <w:bookmarkStart w:id="66" w:name="_Toc1765891161_WPSOffice_Level2"/>
      <w:bookmarkStart w:id="67" w:name="_Toc811435245_WPSOffice_Level2"/>
      <w:bookmarkStart w:id="68" w:name="_Toc934758795_WPSOffice_Level2"/>
      <w:bookmarkStart w:id="69" w:name="_Toc271688487_WPSOffice_Level2"/>
      <w:bookmarkStart w:id="70" w:name="_Toc1849985481_WPSOffice_Level2"/>
      <w:r>
        <w:rPr>
          <w:rFonts w:ascii="Times New Roman" w:eastAsia="方正小标宋_GBK" w:hAnsi="Times New Roman" w:cs="Times New Roman" w:hint="default"/>
          <w:color w:val="auto"/>
          <w:sz w:val="28"/>
          <w:szCs w:val="28"/>
          <w:lang w:val="en-US" w:eastAsia="zh-CN"/>
        </w:rPr>
        <w:t>七、其他补充事宜</w:t>
      </w:r>
      <w:bookmarkEnd w:id="66"/>
      <w:bookmarkEnd w:id="67"/>
      <w:bookmarkEnd w:id="68"/>
      <w:bookmarkEnd w:id="69"/>
      <w:bookmarkEnd w:id="70"/>
    </w:p>
    <w:p w14:paraId="430F2C30" w14:textId="77777777" w:rsidR="00397493" w:rsidRDefault="00000000">
      <w:pPr>
        <w:spacing w:line="560" w:lineRule="exact"/>
        <w:ind w:firstLine="480"/>
        <w:jc w:val="left"/>
        <w:rPr>
          <w:rFonts w:ascii="仿宋_GB2312" w:eastAsia="仿宋_GB2312" w:hAnsi="仿宋_GB2312" w:cs="仿宋_GB2312"/>
          <w:color w:val="auto"/>
          <w:sz w:val="28"/>
          <w:szCs w:val="28"/>
          <w:lang w:val="en-US" w:eastAsia="zh-CN"/>
        </w:rPr>
      </w:pPr>
      <w:bookmarkStart w:id="71" w:name="_Toc104417590_WPSOffice_Level2"/>
      <w:bookmarkStart w:id="72" w:name="_Toc1844119755_WPSOffice_Level2"/>
      <w:bookmarkStart w:id="73" w:name="_Toc1643921422_WPSOffice_Level2"/>
      <w:bookmarkStart w:id="74" w:name="_Toc163594944_WPSOffice_Level2"/>
      <w:bookmarkStart w:id="75" w:name="_Toc1528591159_WPSOffice_Level2"/>
      <w:r>
        <w:rPr>
          <w:rFonts w:ascii="仿宋_GB2312" w:eastAsia="仿宋_GB2312" w:hAnsi="仿宋_GB2312" w:cs="仿宋_GB2312"/>
          <w:color w:val="auto"/>
          <w:sz w:val="28"/>
          <w:szCs w:val="28"/>
          <w:lang w:val="en-US" w:eastAsia="zh-CN"/>
        </w:rPr>
        <w:t>本项目落实中小企业扶持、促进残疾人就业等相关政府采购政策。</w:t>
      </w:r>
    </w:p>
    <w:p w14:paraId="381F07E0" w14:textId="77777777" w:rsidR="00397493" w:rsidRDefault="00000000">
      <w:pPr>
        <w:spacing w:line="500" w:lineRule="exact"/>
        <w:ind w:firstLineChars="200" w:firstLine="560"/>
        <w:jc w:val="left"/>
        <w:rPr>
          <w:rFonts w:ascii="Times New Roman" w:eastAsia="方正小标宋_GBK" w:hAnsi="Times New Roman" w:cs="Times New Roman" w:hint="default"/>
          <w:color w:val="auto"/>
          <w:sz w:val="28"/>
          <w:szCs w:val="28"/>
          <w:lang w:val="en-US" w:eastAsia="zh-CN"/>
        </w:rPr>
      </w:pPr>
      <w:r>
        <w:rPr>
          <w:rFonts w:ascii="Times New Roman" w:eastAsia="方正小标宋_GBK" w:hAnsi="Times New Roman" w:cs="Times New Roman" w:hint="default"/>
          <w:color w:val="auto"/>
          <w:sz w:val="28"/>
          <w:szCs w:val="28"/>
          <w:lang w:val="en-US" w:eastAsia="zh-CN"/>
        </w:rPr>
        <w:t>八、凡对本次招标提出询问，请按照以下方式联系</w:t>
      </w:r>
      <w:bookmarkEnd w:id="71"/>
      <w:bookmarkEnd w:id="72"/>
      <w:bookmarkEnd w:id="73"/>
      <w:bookmarkEnd w:id="74"/>
      <w:bookmarkEnd w:id="75"/>
    </w:p>
    <w:p w14:paraId="197DFF6F"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 xml:space="preserve">1. </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信息</w:t>
      </w:r>
      <w:r>
        <w:rPr>
          <w:rFonts w:ascii="Times New Roman" w:eastAsia="仿宋_GB2312" w:hAnsi="Times New Roman" w:cs="Times New Roman" w:hint="default"/>
          <w:color w:val="auto"/>
          <w:sz w:val="28"/>
          <w:szCs w:val="28"/>
          <w:lang w:val="en-US" w:eastAsia="zh-CN"/>
        </w:rPr>
        <w:t xml:space="preserve"> </w:t>
      </w:r>
    </w:p>
    <w:p w14:paraId="11BCFDC0"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名称：河南财经政法大学</w:t>
      </w:r>
    </w:p>
    <w:p w14:paraId="1A5F599D"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地址：郑州市金水东路</w:t>
      </w:r>
      <w:r>
        <w:rPr>
          <w:rFonts w:ascii="Times New Roman" w:eastAsia="仿宋_GB2312" w:hAnsi="Times New Roman" w:cs="Times New Roman" w:hint="default"/>
          <w:color w:val="auto"/>
          <w:sz w:val="28"/>
          <w:szCs w:val="28"/>
          <w:lang w:val="en-US" w:eastAsia="zh-CN"/>
        </w:rPr>
        <w:t>180</w:t>
      </w:r>
      <w:r>
        <w:rPr>
          <w:rFonts w:ascii="Times New Roman" w:eastAsia="仿宋_GB2312" w:hAnsi="Times New Roman" w:cs="Times New Roman" w:hint="default"/>
          <w:color w:val="auto"/>
          <w:sz w:val="28"/>
          <w:szCs w:val="28"/>
          <w:lang w:val="en-US" w:eastAsia="zh-CN"/>
        </w:rPr>
        <w:t>号</w:t>
      </w:r>
    </w:p>
    <w:p w14:paraId="56FD8B9D"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联系人：宋老师</w:t>
      </w:r>
    </w:p>
    <w:p w14:paraId="57E1ECFC"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联系方式：</w:t>
      </w:r>
      <w:r>
        <w:rPr>
          <w:rFonts w:ascii="Times New Roman" w:eastAsia="仿宋_GB2312" w:hAnsi="Times New Roman" w:cs="Times New Roman" w:hint="default"/>
          <w:color w:val="auto"/>
          <w:sz w:val="28"/>
          <w:szCs w:val="28"/>
          <w:lang w:val="en-US" w:eastAsia="zh-CN"/>
        </w:rPr>
        <w:t>0371-86157236</w:t>
      </w:r>
    </w:p>
    <w:p w14:paraId="114D6F6B"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采购代理机构信息（如有）</w:t>
      </w:r>
      <w:r>
        <w:rPr>
          <w:rFonts w:ascii="Times New Roman" w:eastAsia="仿宋_GB2312" w:hAnsi="Times New Roman" w:cs="Times New Roman" w:hint="default"/>
          <w:color w:val="auto"/>
          <w:sz w:val="28"/>
          <w:szCs w:val="28"/>
          <w:lang w:val="en-US" w:eastAsia="zh-CN"/>
        </w:rPr>
        <w:t xml:space="preserve"> </w:t>
      </w:r>
    </w:p>
    <w:p w14:paraId="62B8169D"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名称：河南省公共资源交易中心</w:t>
      </w:r>
    </w:p>
    <w:p w14:paraId="4B486E75"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地址：郑州市经二路</w:t>
      </w:r>
      <w:r>
        <w:rPr>
          <w:rFonts w:ascii="Times New Roman" w:eastAsia="仿宋_GB2312" w:hAnsi="Times New Roman" w:cs="Times New Roman" w:hint="default"/>
          <w:color w:val="auto"/>
          <w:sz w:val="28"/>
          <w:szCs w:val="28"/>
          <w:lang w:val="en-US" w:eastAsia="zh-CN"/>
        </w:rPr>
        <w:t>12</w:t>
      </w:r>
      <w:r>
        <w:rPr>
          <w:rFonts w:ascii="Times New Roman" w:eastAsia="仿宋_GB2312" w:hAnsi="Times New Roman" w:cs="Times New Roman" w:hint="default"/>
          <w:color w:val="auto"/>
          <w:sz w:val="28"/>
          <w:szCs w:val="28"/>
          <w:lang w:val="en-US" w:eastAsia="zh-CN"/>
        </w:rPr>
        <w:t>号</w:t>
      </w:r>
    </w:p>
    <w:p w14:paraId="34C26E26"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联系人：郭老师</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余老师</w:t>
      </w:r>
    </w:p>
    <w:p w14:paraId="22087402"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联系方式：</w:t>
      </w:r>
      <w:r>
        <w:rPr>
          <w:rFonts w:ascii="Times New Roman" w:eastAsia="仿宋_GB2312" w:hAnsi="Times New Roman" w:cs="Times New Roman" w:hint="default"/>
          <w:color w:val="auto"/>
          <w:sz w:val="28"/>
          <w:szCs w:val="28"/>
          <w:lang w:val="en-US" w:eastAsia="zh-CN"/>
        </w:rPr>
        <w:t>0371-65915560</w:t>
      </w:r>
    </w:p>
    <w:p w14:paraId="39574027"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 xml:space="preserve">3. </w:t>
      </w:r>
      <w:r>
        <w:rPr>
          <w:rFonts w:ascii="Times New Roman" w:eastAsia="仿宋_GB2312" w:hAnsi="Times New Roman" w:cs="Times New Roman" w:hint="default"/>
          <w:color w:val="auto"/>
          <w:sz w:val="28"/>
          <w:szCs w:val="28"/>
          <w:lang w:val="en-US" w:eastAsia="zh-CN"/>
        </w:rPr>
        <w:t>项目联系方式</w:t>
      </w:r>
      <w:r>
        <w:rPr>
          <w:rFonts w:ascii="Times New Roman" w:eastAsia="仿宋_GB2312" w:hAnsi="Times New Roman" w:cs="Times New Roman" w:hint="default"/>
          <w:color w:val="auto"/>
          <w:sz w:val="28"/>
          <w:szCs w:val="28"/>
          <w:lang w:val="en-US" w:eastAsia="zh-CN"/>
        </w:rPr>
        <w:t xml:space="preserve"> </w:t>
      </w:r>
    </w:p>
    <w:p w14:paraId="6344E052"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联系人：</w:t>
      </w:r>
      <w:r>
        <w:rPr>
          <w:rFonts w:ascii="Times New Roman" w:eastAsia="仿宋_GB2312" w:hAnsi="Times New Roman" w:cs="Times New Roman"/>
          <w:color w:val="auto"/>
          <w:sz w:val="28"/>
          <w:szCs w:val="28"/>
          <w:lang w:val="en-US" w:eastAsia="zh-CN"/>
        </w:rPr>
        <w:t>宋李江</w:t>
      </w:r>
    </w:p>
    <w:p w14:paraId="645EA6EB" w14:textId="77777777" w:rsidR="00397493" w:rsidRDefault="00000000">
      <w:pPr>
        <w:spacing w:line="500" w:lineRule="exact"/>
        <w:ind w:firstLineChars="200" w:firstLine="560"/>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联系方式：</w:t>
      </w:r>
      <w:r>
        <w:rPr>
          <w:rFonts w:ascii="Times New Roman" w:eastAsia="仿宋_GB2312" w:hAnsi="Times New Roman" w:cs="Times New Roman" w:hint="default"/>
          <w:color w:val="auto"/>
          <w:sz w:val="28"/>
          <w:szCs w:val="28"/>
          <w:lang w:val="en-US" w:eastAsia="zh-CN"/>
        </w:rPr>
        <w:t>0371-86157236</w:t>
      </w:r>
    </w:p>
    <w:p w14:paraId="1E366C40" w14:textId="77777777" w:rsidR="00397493" w:rsidRDefault="00397493">
      <w:pPr>
        <w:spacing w:line="500" w:lineRule="exact"/>
        <w:ind w:firstLineChars="200" w:firstLine="560"/>
        <w:jc w:val="left"/>
        <w:rPr>
          <w:rFonts w:ascii="Times New Roman" w:eastAsia="仿宋_GB2312" w:hAnsi="Times New Roman" w:cs="Times New Roman" w:hint="default"/>
          <w:color w:val="auto"/>
          <w:sz w:val="28"/>
          <w:szCs w:val="28"/>
          <w:lang w:val="en-US" w:eastAsia="zh-CN"/>
        </w:rPr>
        <w:sectPr w:rsidR="00397493">
          <w:footerReference w:type="default" r:id="rId14"/>
          <w:pgSz w:w="11900" w:h="16840"/>
          <w:pgMar w:top="1440" w:right="1174" w:bottom="1440" w:left="1797" w:header="851" w:footer="992" w:gutter="0"/>
          <w:pgNumType w:start="1"/>
          <w:cols w:space="720"/>
        </w:sectPr>
      </w:pPr>
    </w:p>
    <w:p w14:paraId="28E395CA" w14:textId="77777777" w:rsidR="00397493" w:rsidRDefault="00000000">
      <w:pPr>
        <w:pStyle w:val="1"/>
        <w:spacing w:before="0" w:after="0" w:line="240" w:lineRule="auto"/>
        <w:jc w:val="center"/>
        <w:rPr>
          <w:rFonts w:ascii="Times New Roman" w:eastAsia="宋体" w:hAnsi="Times New Roman"/>
          <w:color w:val="auto"/>
          <w:sz w:val="36"/>
          <w:szCs w:val="36"/>
          <w:lang w:eastAsia="zh-CN"/>
        </w:rPr>
      </w:pPr>
      <w:bookmarkStart w:id="76" w:name="_Toc27631594"/>
      <w:bookmarkStart w:id="77" w:name="_Toc1562014060"/>
      <w:bookmarkStart w:id="78" w:name="_Toc1016738770_WPSOffice_Level1"/>
      <w:bookmarkStart w:id="79" w:name="_Toc1378990171"/>
      <w:bookmarkStart w:id="80" w:name="_Toc894622228"/>
      <w:bookmarkStart w:id="81" w:name="_Toc2106074957"/>
      <w:bookmarkStart w:id="82" w:name="_Toc2032132179"/>
      <w:bookmarkStart w:id="83" w:name="_Toc719882491_WPSOffice_Level1"/>
      <w:bookmarkStart w:id="84" w:name="_Toc403451568"/>
      <w:bookmarkStart w:id="85" w:name="_Toc1043881812"/>
      <w:bookmarkStart w:id="86" w:name="_Toc969346985"/>
      <w:bookmarkStart w:id="87" w:name="_Toc401873220"/>
      <w:bookmarkStart w:id="88" w:name="_Toc1520451966"/>
      <w:bookmarkStart w:id="89" w:name="_Toc339222953_WPSOffice_Level1"/>
      <w:bookmarkStart w:id="90" w:name="_Toc1158409811_WPSOffice_Level1"/>
      <w:bookmarkStart w:id="91" w:name="_Toc543843355"/>
      <w:bookmarkStart w:id="92" w:name="_Toc1932859446_WPSOffice_Level1"/>
      <w:bookmarkStart w:id="93" w:name="_Toc337485847"/>
      <w:bookmarkStart w:id="94" w:name="_Toc11107"/>
      <w:r>
        <w:rPr>
          <w:rFonts w:ascii="Times New Roman" w:eastAsia="宋体" w:hAnsi="Times New Roman"/>
          <w:color w:val="auto"/>
          <w:sz w:val="36"/>
          <w:szCs w:val="36"/>
          <w:lang w:eastAsia="zh-CN"/>
        </w:rPr>
        <w:lastRenderedPageBreak/>
        <w:t>第二章</w:t>
      </w:r>
      <w:r>
        <w:rPr>
          <w:rFonts w:ascii="Times New Roman" w:eastAsia="宋体" w:hAnsi="Times New Roman"/>
          <w:color w:val="auto"/>
          <w:sz w:val="36"/>
          <w:szCs w:val="36"/>
          <w:lang w:eastAsia="zh-CN"/>
        </w:rPr>
        <w:t xml:space="preserve"> </w:t>
      </w:r>
      <w:r>
        <w:rPr>
          <w:rFonts w:ascii="Times New Roman" w:eastAsia="宋体" w:hAnsi="Times New Roman"/>
          <w:color w:val="auto"/>
          <w:sz w:val="36"/>
          <w:szCs w:val="36"/>
          <w:lang w:eastAsia="zh-CN"/>
        </w:rPr>
        <w:t>投标人须知前附表</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3DF62540" w14:textId="77777777" w:rsidR="00397493" w:rsidRDefault="00000000">
      <w:pPr>
        <w:spacing w:line="480" w:lineRule="exac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本表是对投标人须知的具体补充和修改，如有矛盾，应以本表为准。</w:t>
      </w:r>
    </w:p>
    <w:tbl>
      <w:tblPr>
        <w:tblW w:w="8703" w:type="dxa"/>
        <w:tblInd w:w="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952"/>
        <w:gridCol w:w="7751"/>
      </w:tblGrid>
      <w:tr w:rsidR="00397493" w14:paraId="65D33BB7" w14:textId="77777777">
        <w:trPr>
          <w:trHeight w:val="660"/>
          <w:tblHeader/>
        </w:trPr>
        <w:tc>
          <w:tcPr>
            <w:tcW w:w="952" w:type="dxa"/>
            <w:noWrap/>
            <w:vAlign w:val="center"/>
          </w:tcPr>
          <w:p w14:paraId="26FFCAF0" w14:textId="77777777" w:rsidR="00397493" w:rsidRDefault="00000000">
            <w:pPr>
              <w:spacing w:line="360" w:lineRule="auto"/>
              <w:jc w:val="center"/>
              <w:rPr>
                <w:rFonts w:ascii="Times New Roman" w:eastAsia="仿宋_GB2312" w:hAnsi="Times New Roman" w:cs="Times New Roman" w:hint="default"/>
                <w:b/>
                <w:bCs/>
                <w:color w:val="auto"/>
                <w:sz w:val="28"/>
                <w:szCs w:val="28"/>
              </w:rPr>
            </w:pPr>
            <w:r>
              <w:rPr>
                <w:rFonts w:ascii="Times New Roman" w:eastAsia="仿宋_GB2312" w:hAnsi="Times New Roman" w:cs="Times New Roman" w:hint="default"/>
                <w:b/>
                <w:bCs/>
                <w:color w:val="auto"/>
                <w:sz w:val="28"/>
                <w:szCs w:val="28"/>
              </w:rPr>
              <w:t>条款号</w:t>
            </w:r>
          </w:p>
        </w:tc>
        <w:tc>
          <w:tcPr>
            <w:tcW w:w="7751" w:type="dxa"/>
            <w:noWrap/>
            <w:vAlign w:val="center"/>
          </w:tcPr>
          <w:p w14:paraId="3E1925FD" w14:textId="77777777" w:rsidR="00397493" w:rsidRDefault="00000000">
            <w:pPr>
              <w:spacing w:line="360" w:lineRule="auto"/>
              <w:jc w:val="center"/>
              <w:rPr>
                <w:rFonts w:ascii="Times New Roman" w:eastAsia="仿宋_GB2312" w:hAnsi="Times New Roman" w:cs="Times New Roman" w:hint="default"/>
                <w:b/>
                <w:bCs/>
                <w:color w:val="auto"/>
                <w:sz w:val="28"/>
                <w:szCs w:val="28"/>
              </w:rPr>
            </w:pPr>
            <w:r>
              <w:rPr>
                <w:rFonts w:ascii="Times New Roman" w:eastAsia="仿宋_GB2312" w:hAnsi="Times New Roman" w:cs="Times New Roman" w:hint="default"/>
                <w:b/>
                <w:bCs/>
                <w:color w:val="auto"/>
                <w:sz w:val="28"/>
                <w:szCs w:val="28"/>
              </w:rPr>
              <w:t>内</w:t>
            </w:r>
            <w:r>
              <w:rPr>
                <w:rFonts w:ascii="Times New Roman" w:eastAsia="仿宋_GB2312" w:hAnsi="Times New Roman" w:cs="Times New Roman" w:hint="default"/>
                <w:b/>
                <w:bCs/>
                <w:color w:val="auto"/>
                <w:sz w:val="28"/>
                <w:szCs w:val="28"/>
              </w:rPr>
              <w:t xml:space="preserve">      </w:t>
            </w:r>
            <w:r>
              <w:rPr>
                <w:rFonts w:ascii="Times New Roman" w:eastAsia="仿宋_GB2312" w:hAnsi="Times New Roman" w:cs="Times New Roman" w:hint="default"/>
                <w:b/>
                <w:bCs/>
                <w:color w:val="auto"/>
                <w:sz w:val="28"/>
                <w:szCs w:val="28"/>
              </w:rPr>
              <w:t>容</w:t>
            </w:r>
          </w:p>
        </w:tc>
      </w:tr>
      <w:tr w:rsidR="00397493" w14:paraId="017C665D" w14:textId="77777777">
        <w:trPr>
          <w:trHeight w:val="518"/>
        </w:trPr>
        <w:tc>
          <w:tcPr>
            <w:tcW w:w="952" w:type="dxa"/>
            <w:noWrap/>
            <w:vAlign w:val="center"/>
          </w:tcPr>
          <w:p w14:paraId="73A6CF64"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1.2</w:t>
            </w:r>
          </w:p>
        </w:tc>
        <w:tc>
          <w:tcPr>
            <w:tcW w:w="7751" w:type="dxa"/>
            <w:noWrap/>
            <w:vAlign w:val="center"/>
          </w:tcPr>
          <w:p w14:paraId="616F2F74" w14:textId="77777777" w:rsidR="00397493" w:rsidRDefault="00000000">
            <w:pPr>
              <w:spacing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采购项目：</w:t>
            </w:r>
            <w:r>
              <w:rPr>
                <w:rFonts w:ascii="Times New Roman" w:eastAsia="仿宋_GB2312" w:hAnsi="Times New Roman" w:cs="Times New Roman"/>
                <w:color w:val="auto"/>
                <w:sz w:val="28"/>
                <w:szCs w:val="28"/>
                <w:lang w:eastAsia="zh-CN"/>
              </w:rPr>
              <w:t>河南财经政法大学安保服务项目</w:t>
            </w:r>
          </w:p>
        </w:tc>
      </w:tr>
      <w:tr w:rsidR="00397493" w14:paraId="5D31A944" w14:textId="77777777">
        <w:trPr>
          <w:trHeight w:val="388"/>
        </w:trPr>
        <w:tc>
          <w:tcPr>
            <w:tcW w:w="952" w:type="dxa"/>
            <w:noWrap/>
            <w:vAlign w:val="center"/>
          </w:tcPr>
          <w:p w14:paraId="1C6F9C82"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1.3</w:t>
            </w:r>
          </w:p>
        </w:tc>
        <w:tc>
          <w:tcPr>
            <w:tcW w:w="7751" w:type="dxa"/>
            <w:noWrap/>
            <w:vAlign w:val="center"/>
          </w:tcPr>
          <w:p w14:paraId="00D3ECD7" w14:textId="77777777" w:rsidR="00397493" w:rsidRDefault="00000000">
            <w:pPr>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采购编号：</w:t>
            </w:r>
            <w:proofErr w:type="gramStart"/>
            <w:r>
              <w:rPr>
                <w:rFonts w:ascii="Times New Roman" w:eastAsia="仿宋_GB2312" w:hAnsi="Times New Roman" w:cs="Times New Roman" w:hint="default"/>
                <w:color w:val="auto"/>
                <w:sz w:val="28"/>
                <w:szCs w:val="28"/>
                <w:lang w:val="en-US" w:eastAsia="zh-CN"/>
              </w:rPr>
              <w:t>豫财招标</w:t>
            </w:r>
            <w:proofErr w:type="gramEnd"/>
            <w:r>
              <w:rPr>
                <w:rFonts w:ascii="Times New Roman" w:eastAsia="仿宋_GB2312" w:hAnsi="Times New Roman" w:cs="Times New Roman" w:hint="default"/>
                <w:color w:val="auto"/>
                <w:sz w:val="28"/>
                <w:szCs w:val="28"/>
                <w:lang w:val="en-US" w:eastAsia="zh-CN"/>
              </w:rPr>
              <w:t>采购</w:t>
            </w:r>
            <w:r>
              <w:rPr>
                <w:rFonts w:ascii="Times New Roman" w:eastAsia="仿宋_GB2312" w:hAnsi="Times New Roman" w:cs="Times New Roman" w:hint="default"/>
                <w:color w:val="auto"/>
                <w:sz w:val="28"/>
                <w:szCs w:val="28"/>
                <w:lang w:val="en-US" w:eastAsia="zh-CN"/>
              </w:rPr>
              <w:t>-2025-1740</w:t>
            </w:r>
          </w:p>
        </w:tc>
      </w:tr>
      <w:tr w:rsidR="00397493" w14:paraId="6EEA7E77" w14:textId="77777777">
        <w:trPr>
          <w:trHeight w:val="600"/>
        </w:trPr>
        <w:tc>
          <w:tcPr>
            <w:tcW w:w="952" w:type="dxa"/>
            <w:noWrap/>
            <w:vAlign w:val="center"/>
          </w:tcPr>
          <w:p w14:paraId="55377DE4"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1.4</w:t>
            </w:r>
          </w:p>
        </w:tc>
        <w:tc>
          <w:tcPr>
            <w:tcW w:w="7751" w:type="dxa"/>
            <w:noWrap/>
            <w:vAlign w:val="center"/>
          </w:tcPr>
          <w:p w14:paraId="4CE57BE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采购项目简要说明：</w:t>
            </w:r>
          </w:p>
          <w:p w14:paraId="1ACF3239"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预算金额和最高限价：详见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第一章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投标邀请</w:t>
            </w:r>
            <w:r>
              <w:rPr>
                <w:rFonts w:ascii="Times New Roman" w:eastAsia="仿宋_GB2312" w:hAnsi="Times New Roman" w:cs="Times New Roman" w:hint="default"/>
                <w:color w:val="auto"/>
                <w:sz w:val="28"/>
                <w:szCs w:val="28"/>
                <w:lang w:eastAsia="zh-CN"/>
              </w:rPr>
              <w:t>”</w:t>
            </w:r>
          </w:p>
          <w:p w14:paraId="19C67E5D" w14:textId="77777777" w:rsidR="00397493" w:rsidRDefault="00000000">
            <w:pPr>
              <w:spacing w:line="360" w:lineRule="auto"/>
              <w:rPr>
                <w:rFonts w:ascii="Times New Roman"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招标内容：</w:t>
            </w:r>
            <w:r>
              <w:rPr>
                <w:rFonts w:ascii="Times New Roman" w:eastAsia="仿宋_GB2312" w:hAnsi="Times New Roman" w:cs="Times New Roman" w:hint="default"/>
                <w:color w:val="auto"/>
                <w:sz w:val="28"/>
                <w:szCs w:val="28"/>
                <w:lang w:eastAsia="zh-CN"/>
              </w:rPr>
              <w:t>详见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第一章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投标邀请</w:t>
            </w:r>
            <w:r>
              <w:rPr>
                <w:rFonts w:ascii="Times New Roman" w:eastAsia="仿宋_GB2312" w:hAnsi="Times New Roman" w:cs="Times New Roman" w:hint="default"/>
                <w:color w:val="auto"/>
                <w:sz w:val="28"/>
                <w:szCs w:val="28"/>
                <w:lang w:eastAsia="zh-CN"/>
              </w:rPr>
              <w:t>”</w:t>
            </w:r>
          </w:p>
        </w:tc>
      </w:tr>
      <w:tr w:rsidR="00397493" w:rsidRPr="00FC5683" w14:paraId="68E0E90B" w14:textId="77777777">
        <w:trPr>
          <w:trHeight w:val="600"/>
        </w:trPr>
        <w:tc>
          <w:tcPr>
            <w:tcW w:w="952" w:type="dxa"/>
            <w:noWrap/>
            <w:vAlign w:val="center"/>
          </w:tcPr>
          <w:p w14:paraId="35027C6A"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2.2</w:t>
            </w:r>
          </w:p>
        </w:tc>
        <w:tc>
          <w:tcPr>
            <w:tcW w:w="7751" w:type="dxa"/>
            <w:noWrap/>
            <w:vAlign w:val="center"/>
          </w:tcPr>
          <w:p w14:paraId="3B6BB89D" w14:textId="77777777" w:rsidR="00397493" w:rsidRDefault="00000000">
            <w:pPr>
              <w:pStyle w:val="a5"/>
              <w:spacing w:before="0" w:line="360" w:lineRule="auto"/>
              <w:rPr>
                <w:rFonts w:ascii="Times New Roman" w:eastAsia="仿宋_GB2312" w:hAnsi="Times New Roman"/>
                <w:sz w:val="28"/>
                <w:szCs w:val="28"/>
                <w:lang w:val="en-US" w:eastAsia="zh-CN"/>
              </w:rPr>
            </w:pPr>
            <w:r>
              <w:rPr>
                <w:rFonts w:ascii="Times New Roman" w:eastAsia="仿宋_GB2312" w:hAnsi="Times New Roman" w:hint="eastAsia"/>
                <w:sz w:val="28"/>
                <w:szCs w:val="28"/>
                <w:lang w:val="en-US" w:eastAsia="zh-CN"/>
              </w:rPr>
              <w:t>采购人：河南财经政法大学</w:t>
            </w:r>
            <w:r>
              <w:rPr>
                <w:rFonts w:ascii="Times New Roman" w:eastAsia="仿宋_GB2312" w:hAnsi="Times New Roman" w:hint="eastAsia"/>
                <w:sz w:val="28"/>
                <w:szCs w:val="28"/>
                <w:lang w:val="en-US" w:eastAsia="zh-CN"/>
              </w:rPr>
              <w:t xml:space="preserve"> </w:t>
            </w:r>
          </w:p>
          <w:p w14:paraId="2E962B2A" w14:textId="77777777" w:rsidR="00397493" w:rsidRDefault="00000000">
            <w:pPr>
              <w:pStyle w:val="a5"/>
              <w:spacing w:before="0" w:line="360" w:lineRule="auto"/>
              <w:rPr>
                <w:rFonts w:ascii="Times New Roman" w:eastAsia="仿宋_GB2312" w:hAnsi="Times New Roman"/>
                <w:sz w:val="28"/>
                <w:szCs w:val="28"/>
                <w:lang w:val="en-US" w:eastAsia="zh-CN"/>
              </w:rPr>
            </w:pPr>
            <w:r>
              <w:rPr>
                <w:rFonts w:ascii="Times New Roman" w:eastAsia="仿宋_GB2312" w:hAnsi="Times New Roman" w:hint="eastAsia"/>
                <w:sz w:val="28"/>
                <w:szCs w:val="28"/>
                <w:lang w:val="en-US" w:eastAsia="zh-CN"/>
              </w:rPr>
              <w:t>地址：郑州市金水东路</w:t>
            </w:r>
            <w:r>
              <w:rPr>
                <w:rFonts w:ascii="Times New Roman" w:eastAsia="仿宋_GB2312" w:hAnsi="Times New Roman" w:hint="eastAsia"/>
                <w:sz w:val="28"/>
                <w:szCs w:val="28"/>
                <w:lang w:val="en-US" w:eastAsia="zh-CN"/>
              </w:rPr>
              <w:t>180</w:t>
            </w:r>
            <w:r>
              <w:rPr>
                <w:rFonts w:ascii="Times New Roman" w:eastAsia="仿宋_GB2312" w:hAnsi="Times New Roman" w:hint="eastAsia"/>
                <w:sz w:val="28"/>
                <w:szCs w:val="28"/>
                <w:lang w:val="en-US" w:eastAsia="zh-CN"/>
              </w:rPr>
              <w:t>号</w:t>
            </w:r>
          </w:p>
          <w:p w14:paraId="5202B2B6" w14:textId="77777777" w:rsidR="00397493" w:rsidRDefault="00000000">
            <w:pPr>
              <w:pStyle w:val="a5"/>
              <w:spacing w:before="0" w:line="360" w:lineRule="auto"/>
              <w:rPr>
                <w:rFonts w:ascii="Times New Roman" w:eastAsia="仿宋_GB2312" w:hAnsi="Times New Roman"/>
                <w:sz w:val="28"/>
                <w:szCs w:val="28"/>
                <w:lang w:val="en-US" w:eastAsia="zh-CN"/>
              </w:rPr>
            </w:pPr>
            <w:r>
              <w:rPr>
                <w:rFonts w:ascii="Times New Roman" w:eastAsia="仿宋_GB2312" w:hAnsi="Times New Roman" w:hint="eastAsia"/>
                <w:sz w:val="28"/>
                <w:szCs w:val="28"/>
                <w:lang w:val="en-US" w:eastAsia="zh-CN"/>
              </w:rPr>
              <w:t>联系人：宋老师</w:t>
            </w:r>
          </w:p>
          <w:p w14:paraId="4C8EE2C2" w14:textId="77777777" w:rsidR="00397493" w:rsidRDefault="00000000">
            <w:pPr>
              <w:pStyle w:val="a5"/>
              <w:spacing w:before="0" w:line="360" w:lineRule="auto"/>
              <w:rPr>
                <w:rFonts w:ascii="Times New Roman" w:eastAsia="仿宋_GB2312" w:hAnsi="Times New Roman"/>
                <w:sz w:val="28"/>
                <w:szCs w:val="28"/>
                <w:lang w:val="en-US" w:eastAsia="zh-CN"/>
              </w:rPr>
            </w:pPr>
            <w:r>
              <w:rPr>
                <w:rFonts w:ascii="Times New Roman" w:eastAsia="仿宋_GB2312" w:hAnsi="Times New Roman" w:hint="eastAsia"/>
                <w:sz w:val="28"/>
                <w:szCs w:val="28"/>
                <w:lang w:val="en-US" w:eastAsia="zh-CN"/>
              </w:rPr>
              <w:t>联系方式：</w:t>
            </w:r>
            <w:r>
              <w:rPr>
                <w:rFonts w:ascii="Times New Roman" w:eastAsia="仿宋_GB2312" w:hAnsi="Times New Roman" w:hint="eastAsia"/>
                <w:sz w:val="28"/>
                <w:szCs w:val="28"/>
                <w:lang w:val="en-US" w:eastAsia="zh-CN"/>
              </w:rPr>
              <w:t>0371-86157236</w:t>
            </w:r>
          </w:p>
          <w:p w14:paraId="209E02DF" w14:textId="77777777" w:rsidR="00397493" w:rsidRDefault="00000000">
            <w:pPr>
              <w:pStyle w:val="a5"/>
              <w:spacing w:before="0" w:line="360" w:lineRule="auto"/>
              <w:rPr>
                <w:rFonts w:ascii="Times New Roman" w:eastAsia="仿宋_GB2312" w:hAnsi="Times New Roman"/>
                <w:sz w:val="28"/>
                <w:szCs w:val="28"/>
                <w:lang w:val="en-US" w:eastAsia="zh-CN"/>
              </w:rPr>
            </w:pPr>
            <w:r>
              <w:rPr>
                <w:rFonts w:ascii="Times New Roman" w:eastAsia="仿宋_GB2312" w:hAnsi="Times New Roman" w:hint="eastAsia"/>
                <w:sz w:val="28"/>
                <w:szCs w:val="28"/>
                <w:lang w:val="en-US" w:eastAsia="zh-CN"/>
              </w:rPr>
              <w:t>邮箱：</w:t>
            </w:r>
            <w:r>
              <w:rPr>
                <w:rFonts w:ascii="Times New Roman" w:eastAsia="仿宋_GB2312" w:hAnsi="Times New Roman" w:hint="eastAsia"/>
                <w:sz w:val="28"/>
                <w:szCs w:val="28"/>
                <w:lang w:val="en-US" w:eastAsia="zh-CN"/>
              </w:rPr>
              <w:t>gyzcglc@huel.edu.cn</w:t>
            </w:r>
          </w:p>
        </w:tc>
      </w:tr>
      <w:tr w:rsidR="00397493" w14:paraId="673BAA9C" w14:textId="77777777">
        <w:trPr>
          <w:trHeight w:val="1934"/>
        </w:trPr>
        <w:tc>
          <w:tcPr>
            <w:tcW w:w="952" w:type="dxa"/>
            <w:noWrap/>
            <w:vAlign w:val="center"/>
          </w:tcPr>
          <w:p w14:paraId="17594881"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2.3</w:t>
            </w:r>
          </w:p>
        </w:tc>
        <w:tc>
          <w:tcPr>
            <w:tcW w:w="7751" w:type="dxa"/>
            <w:noWrap/>
            <w:vAlign w:val="center"/>
          </w:tcPr>
          <w:p w14:paraId="573F39DB" w14:textId="77777777" w:rsidR="00397493" w:rsidRDefault="00000000">
            <w:pPr>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集中采购机构：河南省公共资源交易中心</w:t>
            </w:r>
          </w:p>
          <w:p w14:paraId="2F9B5ADB" w14:textId="77777777" w:rsidR="00397493" w:rsidRDefault="00000000">
            <w:pPr>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地址：郑州市经二路</w:t>
            </w:r>
            <w:r>
              <w:rPr>
                <w:rFonts w:ascii="Times New Roman" w:eastAsia="仿宋_GB2312" w:hAnsi="Times New Roman" w:cs="Times New Roman" w:hint="default"/>
                <w:color w:val="auto"/>
                <w:sz w:val="28"/>
                <w:szCs w:val="28"/>
                <w:lang w:eastAsia="zh-CN"/>
              </w:rPr>
              <w:t>12</w:t>
            </w:r>
            <w:r>
              <w:rPr>
                <w:rFonts w:ascii="Times New Roman" w:eastAsia="仿宋_GB2312" w:hAnsi="Times New Roman" w:cs="Times New Roman" w:hint="default"/>
                <w:color w:val="auto"/>
                <w:sz w:val="28"/>
                <w:szCs w:val="28"/>
                <w:lang w:eastAsia="zh-CN"/>
              </w:rPr>
              <w:t>号</w:t>
            </w:r>
          </w:p>
          <w:p w14:paraId="75F9444B" w14:textId="77777777" w:rsidR="00397493" w:rsidRDefault="00000000">
            <w:pPr>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联系人：郭老师</w:t>
            </w:r>
            <w:r>
              <w:rPr>
                <w:rFonts w:ascii="Times New Roman" w:eastAsia="仿宋_GB2312" w:hAnsi="Times New Roman" w:cs="Times New Roman"/>
                <w:color w:val="auto"/>
                <w:sz w:val="28"/>
                <w:szCs w:val="28"/>
                <w:lang w:val="en-US" w:eastAsia="zh-CN"/>
              </w:rPr>
              <w:t xml:space="preserve"> </w:t>
            </w:r>
            <w:r>
              <w:rPr>
                <w:rFonts w:ascii="Times New Roman" w:eastAsia="仿宋_GB2312" w:hAnsi="Times New Roman" w:cs="Times New Roman" w:hint="default"/>
                <w:color w:val="auto"/>
                <w:sz w:val="28"/>
                <w:szCs w:val="28"/>
                <w:lang w:eastAsia="zh-CN"/>
              </w:rPr>
              <w:t>余老师</w:t>
            </w:r>
          </w:p>
          <w:p w14:paraId="76BDEF0C" w14:textId="77777777" w:rsidR="00397493" w:rsidRDefault="00000000">
            <w:pPr>
              <w:spacing w:line="360" w:lineRule="auto"/>
              <w:jc w:val="left"/>
              <w:rPr>
                <w:rFonts w:ascii="Times New Roman" w:eastAsia="仿宋_GB2312" w:hAnsi="Times New Roman" w:cs="Times New Roman" w:hint="default"/>
                <w:color w:val="auto"/>
                <w:sz w:val="28"/>
                <w:szCs w:val="28"/>
                <w:lang w:val="en-US"/>
              </w:rPr>
            </w:pPr>
            <w:r>
              <w:rPr>
                <w:rFonts w:ascii="Times New Roman" w:eastAsia="仿宋_GB2312" w:hAnsi="Times New Roman" w:cs="Times New Roman" w:hint="default"/>
                <w:color w:val="auto"/>
                <w:sz w:val="28"/>
                <w:szCs w:val="28"/>
              </w:rPr>
              <w:t>联系电话：</w:t>
            </w:r>
            <w:r>
              <w:rPr>
                <w:rFonts w:ascii="Times New Roman" w:eastAsia="仿宋_GB2312" w:hAnsi="Times New Roman" w:cs="Times New Roman" w:hint="default"/>
                <w:color w:val="auto"/>
                <w:sz w:val="28"/>
                <w:szCs w:val="28"/>
              </w:rPr>
              <w:t>0371-65915560</w:t>
            </w:r>
          </w:p>
          <w:p w14:paraId="6F889EA9" w14:textId="77777777" w:rsidR="00397493" w:rsidRDefault="00000000">
            <w:pPr>
              <w:spacing w:line="360" w:lineRule="auto"/>
              <w:jc w:val="left"/>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邮箱：</w:t>
            </w:r>
            <w:r>
              <w:rPr>
                <w:rFonts w:ascii="Times New Roman" w:eastAsia="仿宋_GB2312" w:hAnsi="Times New Roman" w:cs="Times New Roman" w:hint="default"/>
                <w:color w:val="auto"/>
                <w:sz w:val="28"/>
                <w:szCs w:val="28"/>
              </w:rPr>
              <w:t>hnggzyzfcg@163.com</w:t>
            </w:r>
          </w:p>
        </w:tc>
      </w:tr>
      <w:tr w:rsidR="00397493" w14:paraId="031A2514" w14:textId="77777777">
        <w:trPr>
          <w:trHeight w:val="555"/>
        </w:trPr>
        <w:tc>
          <w:tcPr>
            <w:tcW w:w="952" w:type="dxa"/>
            <w:noWrap/>
            <w:vAlign w:val="center"/>
          </w:tcPr>
          <w:p w14:paraId="770D0E31"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2.5.1</w:t>
            </w:r>
          </w:p>
        </w:tc>
        <w:tc>
          <w:tcPr>
            <w:tcW w:w="7751" w:type="dxa"/>
            <w:noWrap/>
            <w:vAlign w:val="center"/>
          </w:tcPr>
          <w:p w14:paraId="4AE660BE"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是否为专门面向中小企业采购：</w:t>
            </w:r>
            <w:r>
              <w:rPr>
                <w:rFonts w:ascii="Times New Roman" w:eastAsia="仿宋_GB2312" w:hAnsi="Times New Roman" w:cs="Times New Roman"/>
                <w:b/>
                <w:bCs/>
                <w:color w:val="auto"/>
                <w:sz w:val="28"/>
                <w:szCs w:val="28"/>
                <w:lang w:val="en-US" w:eastAsia="zh-CN"/>
              </w:rPr>
              <w:t>否</w:t>
            </w:r>
          </w:p>
        </w:tc>
      </w:tr>
      <w:tr w:rsidR="00397493" w14:paraId="46BA539C" w14:textId="77777777">
        <w:trPr>
          <w:trHeight w:val="538"/>
        </w:trPr>
        <w:tc>
          <w:tcPr>
            <w:tcW w:w="952" w:type="dxa"/>
            <w:noWrap/>
            <w:vAlign w:val="center"/>
          </w:tcPr>
          <w:p w14:paraId="1D0D31C1"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2.5.2</w:t>
            </w:r>
          </w:p>
        </w:tc>
        <w:tc>
          <w:tcPr>
            <w:tcW w:w="7751" w:type="dxa"/>
            <w:noWrap/>
            <w:vAlign w:val="center"/>
          </w:tcPr>
          <w:p w14:paraId="1E3A8984"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是否允许采购进口产品：</w:t>
            </w:r>
            <w:r>
              <w:rPr>
                <w:rFonts w:ascii="Times New Roman" w:eastAsia="仿宋_GB2312" w:hAnsi="Times New Roman" w:cs="Times New Roman" w:hint="default"/>
                <w:b/>
                <w:bCs/>
                <w:color w:val="auto"/>
                <w:sz w:val="28"/>
                <w:szCs w:val="28"/>
                <w:lang w:val="en-US" w:eastAsia="zh-CN"/>
              </w:rPr>
              <w:t>否</w:t>
            </w:r>
          </w:p>
        </w:tc>
      </w:tr>
      <w:tr w:rsidR="00397493" w14:paraId="218F2ABC" w14:textId="77777777">
        <w:trPr>
          <w:trHeight w:val="960"/>
        </w:trPr>
        <w:tc>
          <w:tcPr>
            <w:tcW w:w="952" w:type="dxa"/>
            <w:noWrap/>
            <w:vAlign w:val="center"/>
          </w:tcPr>
          <w:p w14:paraId="75266C86"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4</w:t>
            </w:r>
          </w:p>
        </w:tc>
        <w:tc>
          <w:tcPr>
            <w:tcW w:w="7751" w:type="dxa"/>
            <w:noWrap/>
            <w:vAlign w:val="center"/>
          </w:tcPr>
          <w:p w14:paraId="5E1E3D40" w14:textId="77777777" w:rsidR="00397493" w:rsidRDefault="00000000">
            <w:pPr>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踏勘现场：</w:t>
            </w:r>
          </w:p>
          <w:p w14:paraId="4920A1B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b/>
                <w:bCs/>
                <w:color w:val="auto"/>
                <w:sz w:val="28"/>
                <w:szCs w:val="28"/>
              </w:rPr>
              <w:fldChar w:fldCharType="begin"/>
            </w:r>
            <w:r>
              <w:rPr>
                <w:rFonts w:ascii="Times New Roman" w:eastAsia="仿宋_GB2312" w:hAnsi="Times New Roman" w:cs="Times New Roman" w:hint="default"/>
                <w:b/>
                <w:bCs/>
                <w:color w:val="auto"/>
                <w:sz w:val="28"/>
                <w:szCs w:val="28"/>
                <w:lang w:eastAsia="zh-CN"/>
              </w:rPr>
              <w:instrText xml:space="preserve"> eq \o\ac(</w:instrText>
            </w:r>
            <w:r>
              <w:rPr>
                <w:rFonts w:ascii="Times New Roman" w:eastAsia="仿宋_GB2312" w:hAnsi="Times New Roman" w:cs="Times New Roman" w:hint="default"/>
                <w:b/>
                <w:bCs/>
                <w:color w:val="auto"/>
                <w:position w:val="-5"/>
                <w:sz w:val="42"/>
                <w:szCs w:val="28"/>
                <w:lang w:eastAsia="zh-CN"/>
              </w:rPr>
              <w:instrText>□</w:instrText>
            </w:r>
            <w:r>
              <w:rPr>
                <w:rFonts w:ascii="Times New Roman" w:eastAsia="仿宋_GB2312" w:hAnsi="Times New Roman" w:cs="Times New Roman" w:hint="default"/>
                <w:b/>
                <w:bCs/>
                <w:color w:val="auto"/>
                <w:sz w:val="28"/>
                <w:szCs w:val="28"/>
                <w:lang w:eastAsia="zh-CN"/>
              </w:rPr>
              <w:instrText>,√)</w:instrText>
            </w:r>
            <w:r>
              <w:rPr>
                <w:rFonts w:ascii="Times New Roman" w:eastAsia="仿宋_GB2312" w:hAnsi="Times New Roman" w:cs="Times New Roman" w:hint="default"/>
                <w:b/>
                <w:bCs/>
                <w:color w:val="auto"/>
                <w:sz w:val="28"/>
                <w:szCs w:val="28"/>
              </w:rPr>
              <w:fldChar w:fldCharType="end"/>
            </w:r>
            <w:r>
              <w:rPr>
                <w:rFonts w:ascii="Times New Roman" w:eastAsia="仿宋_GB2312" w:hAnsi="Times New Roman" w:cs="Times New Roman" w:hint="default"/>
                <w:b/>
                <w:bCs/>
                <w:color w:val="auto"/>
                <w:sz w:val="28"/>
                <w:szCs w:val="28"/>
                <w:lang w:eastAsia="zh-CN"/>
              </w:rPr>
              <w:t>不组织</w:t>
            </w:r>
            <w:r>
              <w:rPr>
                <w:rFonts w:ascii="Times New Roman" w:eastAsia="仿宋_GB2312" w:hAnsi="Times New Roman" w:cs="Times New Roman" w:hint="default"/>
                <w:color w:val="auto"/>
                <w:sz w:val="28"/>
                <w:szCs w:val="28"/>
                <w:lang w:eastAsia="zh-CN"/>
              </w:rPr>
              <w:t>，投标人可自行对项目现场和周围环境进行踏勘，踏勘现场所发生的费用由投标人自己承担。出现事故，责任由投标人自行承担。</w:t>
            </w:r>
          </w:p>
          <w:p w14:paraId="03E968D7" w14:textId="77777777" w:rsidR="00397493" w:rsidRDefault="00000000">
            <w:pPr>
              <w:spacing w:line="360" w:lineRule="auto"/>
              <w:rPr>
                <w:rFonts w:ascii="Times New Roman" w:eastAsia="仿宋_GB2312" w:hAnsi="Times New Roman" w:cs="Times New Roman" w:hint="default"/>
                <w:color w:val="auto"/>
                <w:sz w:val="28"/>
                <w:szCs w:val="28"/>
                <w:u w:val="single"/>
                <w:lang w:eastAsia="zh-CN"/>
              </w:rPr>
            </w:pP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组织</w:t>
            </w:r>
            <w:r>
              <w:rPr>
                <w:rFonts w:ascii="Times New Roman" w:eastAsia="仿宋_GB2312" w:hAnsi="Times New Roman" w:cs="Times New Roman" w:hint="default"/>
                <w:color w:val="auto"/>
                <w:sz w:val="28"/>
                <w:szCs w:val="28"/>
                <w:lang w:eastAsia="zh-CN"/>
              </w:rPr>
              <w:t>，踏勘时间：</w:t>
            </w:r>
            <w:r>
              <w:rPr>
                <w:rFonts w:ascii="Times New Roman" w:eastAsia="仿宋_GB2312" w:hAnsi="Times New Roman" w:cs="Times New Roman" w:hint="default"/>
                <w:color w:val="auto"/>
                <w:sz w:val="28"/>
                <w:szCs w:val="28"/>
                <w:u w:val="single"/>
                <w:lang w:eastAsia="zh-CN"/>
              </w:rPr>
              <w:t xml:space="preserve">  /  </w:t>
            </w:r>
          </w:p>
          <w:p w14:paraId="2C67B4C8"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 xml:space="preserve">        </w:t>
            </w:r>
            <w:r>
              <w:rPr>
                <w:rFonts w:ascii="Times New Roman" w:eastAsia="仿宋_GB2312" w:hAnsi="Times New Roman" w:cs="Times New Roman" w:hint="default"/>
                <w:color w:val="auto"/>
                <w:sz w:val="28"/>
                <w:szCs w:val="28"/>
                <w:lang w:eastAsia="zh-CN"/>
              </w:rPr>
              <w:t>踏勘集中地点：</w:t>
            </w:r>
            <w:r>
              <w:rPr>
                <w:rFonts w:ascii="Times New Roman" w:eastAsia="仿宋_GB2312" w:hAnsi="Times New Roman" w:cs="Times New Roman" w:hint="default"/>
                <w:color w:val="auto"/>
                <w:sz w:val="28"/>
                <w:szCs w:val="28"/>
                <w:u w:val="single"/>
                <w:lang w:eastAsia="zh-CN"/>
              </w:rPr>
              <w:t xml:space="preserve">  /  </w:t>
            </w:r>
          </w:p>
        </w:tc>
      </w:tr>
      <w:tr w:rsidR="00397493" w14:paraId="396C543F" w14:textId="77777777">
        <w:trPr>
          <w:trHeight w:val="458"/>
        </w:trPr>
        <w:tc>
          <w:tcPr>
            <w:tcW w:w="952" w:type="dxa"/>
            <w:noWrap/>
            <w:vAlign w:val="center"/>
          </w:tcPr>
          <w:p w14:paraId="0C672C1E" w14:textId="77777777" w:rsidR="00397493" w:rsidRDefault="00000000">
            <w:pPr>
              <w:spacing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6.6</w:t>
            </w:r>
          </w:p>
        </w:tc>
        <w:tc>
          <w:tcPr>
            <w:tcW w:w="7751" w:type="dxa"/>
            <w:noWrap/>
            <w:vAlign w:val="center"/>
          </w:tcPr>
          <w:p w14:paraId="6D1428C1"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是否允许联合体投标：</w:t>
            </w:r>
            <w:r>
              <w:rPr>
                <w:rFonts w:ascii="Times New Roman" w:eastAsia="仿宋_GB2312" w:hAnsi="Times New Roman" w:cs="Times New Roman" w:hint="default"/>
                <w:b/>
                <w:bCs/>
                <w:color w:val="auto"/>
                <w:sz w:val="28"/>
                <w:szCs w:val="28"/>
                <w:lang w:val="en-US" w:eastAsia="zh-CN"/>
              </w:rPr>
              <w:t>否</w:t>
            </w:r>
          </w:p>
        </w:tc>
      </w:tr>
      <w:tr w:rsidR="00397493" w14:paraId="459E1C4A" w14:textId="77777777">
        <w:trPr>
          <w:trHeight w:val="619"/>
        </w:trPr>
        <w:tc>
          <w:tcPr>
            <w:tcW w:w="952" w:type="dxa"/>
            <w:noWrap/>
            <w:vAlign w:val="center"/>
          </w:tcPr>
          <w:p w14:paraId="0BE8D087"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16</w:t>
            </w:r>
          </w:p>
        </w:tc>
        <w:tc>
          <w:tcPr>
            <w:tcW w:w="7751" w:type="dxa"/>
            <w:noWrap/>
            <w:vAlign w:val="center"/>
          </w:tcPr>
          <w:p w14:paraId="7D948423" w14:textId="77777777" w:rsidR="00397493" w:rsidRDefault="00000000">
            <w:pPr>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如投标人对多个分包进行投标，按照分包顺序可以中标：</w:t>
            </w:r>
            <w:r>
              <w:rPr>
                <w:rFonts w:ascii="Times New Roman" w:eastAsia="仿宋_GB2312" w:hAnsi="Times New Roman" w:cs="Times New Roman" w:hint="default"/>
                <w:b/>
                <w:bCs/>
                <w:color w:val="auto"/>
                <w:sz w:val="28"/>
                <w:szCs w:val="28"/>
                <w:lang w:val="en-US" w:eastAsia="zh-CN"/>
              </w:rPr>
              <w:t>一个包</w:t>
            </w:r>
          </w:p>
        </w:tc>
      </w:tr>
      <w:tr w:rsidR="00397493" w14:paraId="4FFC9ED8" w14:textId="77777777">
        <w:trPr>
          <w:trHeight w:val="553"/>
        </w:trPr>
        <w:tc>
          <w:tcPr>
            <w:tcW w:w="952" w:type="dxa"/>
            <w:noWrap/>
            <w:vAlign w:val="center"/>
          </w:tcPr>
          <w:p w14:paraId="5DB01A2C" w14:textId="77777777" w:rsidR="00397493" w:rsidRDefault="00000000">
            <w:pPr>
              <w:spacing w:line="360" w:lineRule="auto"/>
              <w:jc w:val="center"/>
              <w:rPr>
                <w:rFonts w:ascii="Times New Roman" w:eastAsia="仿宋_GB2312" w:hAnsi="Times New Roman" w:cs="Times New Roman" w:hint="default"/>
                <w:strike/>
                <w:color w:val="auto"/>
                <w:sz w:val="28"/>
                <w:szCs w:val="28"/>
              </w:rPr>
            </w:pPr>
            <w:r>
              <w:rPr>
                <w:rFonts w:ascii="Times New Roman" w:eastAsia="仿宋_GB2312" w:hAnsi="Times New Roman" w:cs="Times New Roman" w:hint="default"/>
                <w:color w:val="auto"/>
                <w:sz w:val="28"/>
                <w:szCs w:val="28"/>
                <w:lang w:val="en-US" w:eastAsia="zh-CN"/>
              </w:rPr>
              <w:t>17.2</w:t>
            </w:r>
          </w:p>
        </w:tc>
        <w:tc>
          <w:tcPr>
            <w:tcW w:w="7751" w:type="dxa"/>
            <w:noWrap/>
            <w:vAlign w:val="center"/>
          </w:tcPr>
          <w:p w14:paraId="47E8FB47" w14:textId="77777777" w:rsidR="00397493" w:rsidRDefault="00000000">
            <w:pPr>
              <w:spacing w:line="360" w:lineRule="auto"/>
              <w:rPr>
                <w:rFonts w:ascii="Times New Roman" w:eastAsia="仿宋_GB2312" w:hAnsi="Times New Roman" w:cs="Times New Roman" w:hint="default"/>
                <w:strike/>
                <w:color w:val="auto"/>
                <w:sz w:val="28"/>
                <w:szCs w:val="28"/>
                <w:lang w:eastAsia="zh-CN"/>
              </w:rPr>
            </w:pPr>
            <w:r>
              <w:rPr>
                <w:rFonts w:ascii="Times New Roman" w:eastAsia="仿宋_GB2312" w:hAnsi="Times New Roman" w:cs="Times New Roman" w:hint="default"/>
                <w:color w:val="auto"/>
                <w:sz w:val="28"/>
                <w:szCs w:val="28"/>
                <w:lang w:eastAsia="zh-CN"/>
              </w:rPr>
              <w:t>资格证明文件：须上传到</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资格审查材料</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中。</w:t>
            </w:r>
          </w:p>
        </w:tc>
      </w:tr>
      <w:tr w:rsidR="00397493" w14:paraId="0D28DB83" w14:textId="77777777">
        <w:trPr>
          <w:trHeight w:val="600"/>
        </w:trPr>
        <w:tc>
          <w:tcPr>
            <w:tcW w:w="952" w:type="dxa"/>
            <w:noWrap/>
            <w:vAlign w:val="center"/>
          </w:tcPr>
          <w:p w14:paraId="2966AC52"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18.3</w:t>
            </w:r>
          </w:p>
        </w:tc>
        <w:tc>
          <w:tcPr>
            <w:tcW w:w="7751" w:type="dxa"/>
            <w:noWrap/>
            <w:vAlign w:val="center"/>
          </w:tcPr>
          <w:p w14:paraId="62ED962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投标报价：完成招标文件规定的服务范围的所有费用，包括本次采购项目的所有成本、管理费、利润、税金、人员工资、加班费、服装费、工具费、培训费、消耗品、交通、工具、办公费、国家相关规定的保险费以及投标人按有关规定应在报价中考虑的费用等。</w:t>
            </w:r>
          </w:p>
          <w:p w14:paraId="4FA78574"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）投标报价相关说明：</w:t>
            </w:r>
          </w:p>
          <w:p w14:paraId="68B7A10F" w14:textId="77777777" w:rsidR="00397493" w:rsidRDefault="00000000">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①</w:t>
            </w:r>
            <w:r>
              <w:rPr>
                <w:rFonts w:ascii="Times New Roman" w:eastAsia="仿宋_GB2312" w:hAnsi="Times New Roman" w:cs="Times New Roman" w:hint="default"/>
                <w:color w:val="auto"/>
                <w:sz w:val="28"/>
                <w:szCs w:val="28"/>
                <w:lang w:eastAsia="zh-CN"/>
              </w:rPr>
              <w:t>最低工资标准按</w:t>
            </w:r>
            <w:r>
              <w:rPr>
                <w:rFonts w:ascii="Times New Roman" w:eastAsia="仿宋_GB2312" w:hAnsi="Times New Roman" w:cs="Times New Roman"/>
                <w:color w:val="auto"/>
                <w:sz w:val="28"/>
                <w:szCs w:val="28"/>
                <w:lang w:val="en-US" w:eastAsia="zh-CN"/>
              </w:rPr>
              <w:t>最新</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河南省人民政府关于调整河南省最低工资标准的通知</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color w:val="auto"/>
                <w:sz w:val="28"/>
                <w:szCs w:val="28"/>
                <w:lang w:eastAsia="zh-CN"/>
              </w:rPr>
              <w:t>文件</w:t>
            </w:r>
            <w:r>
              <w:rPr>
                <w:rFonts w:ascii="Times New Roman" w:eastAsia="仿宋_GB2312" w:hAnsi="Times New Roman" w:cs="Times New Roman" w:hint="default"/>
                <w:color w:val="auto"/>
                <w:sz w:val="28"/>
                <w:szCs w:val="28"/>
                <w:lang w:eastAsia="zh-CN"/>
              </w:rPr>
              <w:t>执行。</w:t>
            </w:r>
          </w:p>
          <w:p w14:paraId="67AAA832" w14:textId="77777777" w:rsidR="00397493" w:rsidRDefault="00000000">
            <w:pPr>
              <w:spacing w:line="360" w:lineRule="auto"/>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sz w:val="28"/>
                <w:szCs w:val="28"/>
                <w:lang w:eastAsia="zh-CN"/>
              </w:rPr>
              <w:t>②</w:t>
            </w:r>
            <w:r>
              <w:rPr>
                <w:rFonts w:ascii="Times New Roman" w:eastAsia="仿宋_GB2312" w:hAnsi="Times New Roman" w:cs="Times New Roman" w:hint="default"/>
                <w:bCs/>
                <w:color w:val="auto"/>
                <w:sz w:val="28"/>
                <w:szCs w:val="28"/>
                <w:lang w:eastAsia="zh-CN"/>
              </w:rPr>
              <w:t>岗位人员工资、社会保险费、税金取费不得低于国家规定的最低标准。</w:t>
            </w:r>
          </w:p>
          <w:p w14:paraId="190367A6"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Cs/>
                <w:color w:val="auto"/>
                <w:sz w:val="28"/>
                <w:szCs w:val="28"/>
                <w:lang w:eastAsia="zh-CN"/>
              </w:rPr>
              <w:t>③</w:t>
            </w:r>
            <w:r>
              <w:rPr>
                <w:rFonts w:ascii="Times New Roman" w:eastAsia="仿宋_GB2312" w:hAnsi="Times New Roman" w:cs="Times New Roman" w:hint="default"/>
                <w:bCs/>
                <w:color w:val="auto"/>
                <w:sz w:val="28"/>
                <w:szCs w:val="28"/>
                <w:lang w:eastAsia="zh-CN"/>
              </w:rPr>
              <w:t>若有特殊情况，请予以备注说明并提供相关证明。</w:t>
            </w:r>
          </w:p>
          <w:p w14:paraId="32AC0AD8" w14:textId="77777777" w:rsidR="00397493" w:rsidRDefault="00000000">
            <w:pPr>
              <w:spacing w:line="360" w:lineRule="auto"/>
              <w:jc w:val="left"/>
              <w:rPr>
                <w:rFonts w:ascii="Times New Roman" w:eastAsia="仿宋_GB2312" w:hAnsi="Times New Roman" w:cs="Times New Roman" w:hint="default"/>
                <w:bCs/>
                <w:color w:val="auto"/>
                <w:sz w:val="28"/>
                <w:szCs w:val="28"/>
                <w:lang w:eastAsia="zh-CN"/>
              </w:rPr>
            </w:pPr>
            <w:r>
              <w:rPr>
                <w:rFonts w:ascii="Times New Roman" w:eastAsia="仿宋_GB2312" w:hAnsi="Times New Roman" w:cs="Times New Roman" w:hint="default"/>
                <w:bCs/>
                <w:color w:val="auto"/>
                <w:kern w:val="0"/>
                <w:sz w:val="28"/>
                <w:szCs w:val="28"/>
                <w:lang w:eastAsia="zh-CN"/>
              </w:rPr>
              <w:t>（</w:t>
            </w:r>
            <w:r>
              <w:rPr>
                <w:rFonts w:ascii="Times New Roman" w:eastAsia="仿宋_GB2312" w:hAnsi="Times New Roman" w:cs="Times New Roman" w:hint="default"/>
                <w:bCs/>
                <w:color w:val="auto"/>
                <w:kern w:val="0"/>
                <w:sz w:val="28"/>
                <w:szCs w:val="28"/>
                <w:lang w:val="en-US" w:eastAsia="zh-CN"/>
              </w:rPr>
              <w:t>3</w:t>
            </w:r>
            <w:r>
              <w:rPr>
                <w:rFonts w:ascii="Times New Roman" w:eastAsia="仿宋_GB2312" w:hAnsi="Times New Roman" w:cs="Times New Roman" w:hint="default"/>
                <w:bCs/>
                <w:color w:val="auto"/>
                <w:kern w:val="0"/>
                <w:sz w:val="28"/>
                <w:szCs w:val="28"/>
                <w:lang w:eastAsia="zh-CN"/>
              </w:rPr>
              <w:t>）</w:t>
            </w:r>
            <w:r>
              <w:rPr>
                <w:rFonts w:ascii="Times New Roman" w:eastAsia="仿宋_GB2312" w:hAnsi="Times New Roman" w:cs="Times New Roman" w:hint="default"/>
                <w:bCs/>
                <w:color w:val="auto"/>
                <w:sz w:val="28"/>
                <w:szCs w:val="28"/>
                <w:lang w:eastAsia="zh-CN"/>
              </w:rPr>
              <w:t>投标报价超过</w:t>
            </w:r>
            <w:r>
              <w:rPr>
                <w:rFonts w:ascii="Times New Roman" w:eastAsia="仿宋_GB2312" w:hAnsi="Times New Roman" w:cs="Times New Roman" w:hint="default"/>
                <w:bCs/>
                <w:color w:val="auto"/>
                <w:kern w:val="0"/>
                <w:sz w:val="28"/>
                <w:szCs w:val="28"/>
                <w:lang w:eastAsia="zh-CN"/>
              </w:rPr>
              <w:t>最高限价</w:t>
            </w:r>
            <w:r>
              <w:rPr>
                <w:rFonts w:ascii="Times New Roman" w:eastAsia="仿宋_GB2312" w:hAnsi="Times New Roman" w:cs="Times New Roman" w:hint="default"/>
                <w:bCs/>
                <w:color w:val="auto"/>
                <w:sz w:val="28"/>
                <w:szCs w:val="28"/>
                <w:lang w:eastAsia="zh-CN"/>
              </w:rPr>
              <w:t>的按无效投标处理。</w:t>
            </w:r>
          </w:p>
        </w:tc>
      </w:tr>
      <w:tr w:rsidR="00397493" w14:paraId="5A693A76" w14:textId="77777777">
        <w:trPr>
          <w:trHeight w:val="645"/>
        </w:trPr>
        <w:tc>
          <w:tcPr>
            <w:tcW w:w="952" w:type="dxa"/>
            <w:noWrap/>
            <w:vAlign w:val="center"/>
          </w:tcPr>
          <w:p w14:paraId="7379D84D"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snapToGrid w:val="0"/>
                <w:color w:val="auto"/>
                <w:sz w:val="28"/>
                <w:szCs w:val="28"/>
              </w:rPr>
              <w:t>19</w:t>
            </w:r>
          </w:p>
        </w:tc>
        <w:tc>
          <w:tcPr>
            <w:tcW w:w="7751" w:type="dxa"/>
            <w:noWrap/>
            <w:vAlign w:val="center"/>
          </w:tcPr>
          <w:p w14:paraId="246BE627" w14:textId="77777777" w:rsidR="00397493" w:rsidRDefault="00000000">
            <w:pPr>
              <w:spacing w:line="360" w:lineRule="auto"/>
              <w:rPr>
                <w:rFonts w:ascii="Times New Roman" w:eastAsia="仿宋_GB2312" w:hAnsi="Times New Roman" w:cs="Times New Roman" w:hint="default"/>
                <w:color w:val="auto"/>
                <w:sz w:val="28"/>
                <w:szCs w:val="28"/>
                <w:u w:val="single"/>
              </w:rPr>
            </w:pPr>
            <w:r>
              <w:rPr>
                <w:rFonts w:ascii="Times New Roman" w:eastAsia="仿宋_GB2312" w:hAnsi="Times New Roman" w:cs="Times New Roman" w:hint="default"/>
                <w:color w:val="auto"/>
                <w:sz w:val="28"/>
                <w:szCs w:val="28"/>
              </w:rPr>
              <w:t>投标货币：人民币。</w:t>
            </w:r>
          </w:p>
        </w:tc>
      </w:tr>
      <w:tr w:rsidR="00397493" w14:paraId="5E894960" w14:textId="77777777">
        <w:trPr>
          <w:trHeight w:val="339"/>
        </w:trPr>
        <w:tc>
          <w:tcPr>
            <w:tcW w:w="952" w:type="dxa"/>
            <w:noWrap/>
            <w:vAlign w:val="center"/>
          </w:tcPr>
          <w:p w14:paraId="11F4A7F9"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20</w:t>
            </w:r>
          </w:p>
        </w:tc>
        <w:tc>
          <w:tcPr>
            <w:tcW w:w="7751" w:type="dxa"/>
            <w:noWrap/>
            <w:vAlign w:val="center"/>
          </w:tcPr>
          <w:p w14:paraId="71DCAC88"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投标人资格证明文件：</w:t>
            </w:r>
          </w:p>
          <w:p w14:paraId="39D3DCA3"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）法人或者其他组织的营业执照等证明文件或自然人的身份证明；</w:t>
            </w:r>
          </w:p>
          <w:p w14:paraId="0FC41D2E"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2024</w:t>
            </w:r>
            <w:r>
              <w:rPr>
                <w:rFonts w:ascii="Times New Roman" w:eastAsia="仿宋_GB2312" w:hAnsi="Times New Roman" w:cs="Times New Roman" w:hint="default"/>
                <w:color w:val="auto"/>
                <w:sz w:val="28"/>
                <w:szCs w:val="28"/>
                <w:lang w:val="en-US" w:eastAsia="zh-CN"/>
              </w:rPr>
              <w:t>年度财务审计报告扫描件（要求注册会计师签字并加盖会计师印章；如到投标截止时间，投标人成立时间不足</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年</w:t>
            </w:r>
            <w:r>
              <w:rPr>
                <w:rFonts w:ascii="Times New Roman" w:eastAsia="仿宋_GB2312" w:hAnsi="Times New Roman" w:cs="Times New Roman" w:hint="default"/>
                <w:color w:val="auto"/>
                <w:sz w:val="28"/>
                <w:szCs w:val="28"/>
                <w:lang w:val="en-US" w:eastAsia="zh-CN"/>
              </w:rPr>
              <w:lastRenderedPageBreak/>
              <w:t>的，可提供银行资信证明材料）；</w:t>
            </w:r>
          </w:p>
          <w:p w14:paraId="71A01785"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）依法缴纳税收和社会保障资金的相关材料（提供自</w:t>
            </w:r>
            <w:r>
              <w:rPr>
                <w:rFonts w:ascii="Times New Roman" w:eastAsia="仿宋_GB2312" w:hAnsi="Times New Roman" w:cs="Times New Roman" w:hint="default"/>
                <w:color w:val="auto"/>
                <w:sz w:val="28"/>
                <w:szCs w:val="28"/>
                <w:lang w:val="en-US" w:eastAsia="zh-CN"/>
              </w:rPr>
              <w:t>2025</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月</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日以来至少一个月的纳税证明和社保缴纳证明，依法免税或不需要缴纳社会保障资金的，应提供相应文件证明其依法免税或不需要缴纳）。</w:t>
            </w:r>
          </w:p>
          <w:p w14:paraId="25B330CB"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）具备履行合同所必需的设备和专业技术能力；</w:t>
            </w:r>
          </w:p>
          <w:p w14:paraId="6663AFBD"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）参加政府采购活动前</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年内在经营活动中没有重大违法记录的书面声明；</w:t>
            </w:r>
          </w:p>
          <w:p w14:paraId="1959D741"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val="en-US" w:eastAsia="zh-CN"/>
              </w:rPr>
              <w:t>）具有公安机关颁发的有效《保安服务许可证》；</w:t>
            </w:r>
          </w:p>
          <w:p w14:paraId="26A39A2D"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sz w:val="28"/>
                <w:szCs w:val="28"/>
                <w:lang w:val="en-US" w:eastAsia="zh-CN"/>
              </w:rPr>
              <w:t>单位负责人为同一人或者存在直接控股、管理关系的不同供应商，不得参加同一合同项下的政府采购活动（提供关联关系名单）</w:t>
            </w:r>
            <w:r>
              <w:rPr>
                <w:rFonts w:ascii="Times New Roman" w:eastAsia="仿宋_GB2312" w:hAnsi="Times New Roman" w:cs="Times New Roman" w:hint="default"/>
                <w:sz w:val="28"/>
                <w:szCs w:val="28"/>
                <w:lang w:val="en-US" w:eastAsia="zh-CN"/>
              </w:rPr>
              <w:t>。</w:t>
            </w:r>
          </w:p>
          <w:p w14:paraId="6D5E87B6"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（以上要求中，如有投标人成立时限不足要求时限的，由投标人根据自身成立时间提供证明资料。）</w:t>
            </w:r>
          </w:p>
        </w:tc>
      </w:tr>
      <w:tr w:rsidR="00397493" w14:paraId="65A71699" w14:textId="77777777">
        <w:trPr>
          <w:trHeight w:val="664"/>
        </w:trPr>
        <w:tc>
          <w:tcPr>
            <w:tcW w:w="952" w:type="dxa"/>
            <w:noWrap/>
            <w:vAlign w:val="center"/>
          </w:tcPr>
          <w:p w14:paraId="53D0D63E"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lastRenderedPageBreak/>
              <w:t>2</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rPr>
              <w:t>.1</w:t>
            </w:r>
          </w:p>
        </w:tc>
        <w:tc>
          <w:tcPr>
            <w:tcW w:w="7751" w:type="dxa"/>
            <w:noWrap/>
            <w:vAlign w:val="center"/>
          </w:tcPr>
          <w:p w14:paraId="0DB7F7B8" w14:textId="77777777" w:rsidR="00397493" w:rsidRDefault="00000000">
            <w:pPr>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投标有效期：从投标截止之日起</w:t>
            </w:r>
            <w:r>
              <w:rPr>
                <w:rFonts w:ascii="Times New Roman" w:eastAsia="仿宋_GB2312" w:hAnsi="Times New Roman" w:cs="Times New Roman" w:hint="default"/>
                <w:color w:val="auto"/>
                <w:sz w:val="28"/>
                <w:szCs w:val="28"/>
                <w:lang w:eastAsia="zh-CN"/>
              </w:rPr>
              <w:t>60</w:t>
            </w:r>
            <w:r>
              <w:rPr>
                <w:rFonts w:ascii="Times New Roman" w:eastAsia="仿宋_GB2312" w:hAnsi="Times New Roman" w:cs="Times New Roman"/>
                <w:color w:val="auto"/>
                <w:sz w:val="28"/>
                <w:szCs w:val="28"/>
                <w:lang w:val="en-US" w:eastAsia="zh-CN"/>
              </w:rPr>
              <w:t>天</w:t>
            </w:r>
          </w:p>
        </w:tc>
      </w:tr>
      <w:tr w:rsidR="00397493" w14:paraId="62B74BC9" w14:textId="77777777">
        <w:trPr>
          <w:trHeight w:val="600"/>
        </w:trPr>
        <w:tc>
          <w:tcPr>
            <w:tcW w:w="952" w:type="dxa"/>
            <w:noWrap/>
            <w:vAlign w:val="center"/>
          </w:tcPr>
          <w:p w14:paraId="561AD3BB"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2</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rPr>
              <w:t>.1</w:t>
            </w:r>
          </w:p>
        </w:tc>
        <w:tc>
          <w:tcPr>
            <w:tcW w:w="7751" w:type="dxa"/>
            <w:noWrap/>
            <w:vAlign w:val="center"/>
          </w:tcPr>
          <w:p w14:paraId="5E399934" w14:textId="77777777" w:rsidR="00397493" w:rsidRDefault="00000000">
            <w:pPr>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加密电子投标文件的上传：加密电子投标文件须在投标截止时间前通过</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河南省公共资源交易中心</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电子交易平台（</w:t>
            </w:r>
            <w:r>
              <w:rPr>
                <w:rFonts w:ascii="Times New Roman" w:eastAsia="仿宋_GB2312" w:hAnsi="Times New Roman" w:cs="Times New Roman"/>
                <w:color w:val="auto"/>
                <w:sz w:val="28"/>
                <w:szCs w:val="28"/>
                <w:lang w:eastAsia="zh-CN"/>
              </w:rPr>
              <w:t>hnsggzyjy.henan.gov.cn</w:t>
            </w:r>
            <w:r>
              <w:rPr>
                <w:rFonts w:ascii="Times New Roman" w:eastAsia="仿宋_GB2312" w:hAnsi="Times New Roman" w:cs="Times New Roman" w:hint="default"/>
                <w:color w:val="auto"/>
                <w:sz w:val="28"/>
                <w:szCs w:val="28"/>
                <w:lang w:eastAsia="zh-CN"/>
              </w:rPr>
              <w:t>）加密上传。</w:t>
            </w:r>
          </w:p>
        </w:tc>
      </w:tr>
      <w:tr w:rsidR="00397493" w14:paraId="5CD3F51E" w14:textId="77777777">
        <w:trPr>
          <w:trHeight w:val="600"/>
        </w:trPr>
        <w:tc>
          <w:tcPr>
            <w:tcW w:w="952" w:type="dxa"/>
            <w:noWrap/>
            <w:vAlign w:val="center"/>
          </w:tcPr>
          <w:p w14:paraId="2CE34D70"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2</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rPr>
              <w:t>.1</w:t>
            </w:r>
          </w:p>
        </w:tc>
        <w:tc>
          <w:tcPr>
            <w:tcW w:w="7751" w:type="dxa"/>
            <w:noWrap/>
            <w:vAlign w:val="center"/>
          </w:tcPr>
          <w:p w14:paraId="271E9F5A" w14:textId="77777777" w:rsidR="00397493" w:rsidRDefault="00000000">
            <w:pPr>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投标截止时间：详见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第一章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投标邀请</w:t>
            </w:r>
            <w:r>
              <w:rPr>
                <w:rFonts w:ascii="Times New Roman" w:eastAsia="仿宋_GB2312" w:hAnsi="Times New Roman" w:cs="Times New Roman" w:hint="default"/>
                <w:color w:val="auto"/>
                <w:sz w:val="28"/>
                <w:szCs w:val="28"/>
                <w:lang w:eastAsia="zh-CN"/>
              </w:rPr>
              <w:t>”</w:t>
            </w:r>
          </w:p>
        </w:tc>
      </w:tr>
      <w:tr w:rsidR="00397493" w14:paraId="0F4F80BC" w14:textId="77777777">
        <w:trPr>
          <w:trHeight w:val="732"/>
        </w:trPr>
        <w:tc>
          <w:tcPr>
            <w:tcW w:w="952" w:type="dxa"/>
            <w:noWrap/>
            <w:vAlign w:val="center"/>
          </w:tcPr>
          <w:p w14:paraId="4A6F6D4B"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rPr>
              <w:t>.1</w:t>
            </w:r>
          </w:p>
        </w:tc>
        <w:tc>
          <w:tcPr>
            <w:tcW w:w="7751" w:type="dxa"/>
            <w:noWrap/>
            <w:vAlign w:val="center"/>
          </w:tcPr>
          <w:p w14:paraId="2FC0B794"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开标及解密方式：</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远程不见面</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开标方式，投标人无需到河南省公共资源交易中心现场参加开标会议。在投标截止时间前，投标人登陆不见面开标大厅，在线准时参加开标活动并进行文件解密。未在规定时间内解密投标文件的投标人，其投标文件不</w:t>
            </w:r>
            <w:r>
              <w:rPr>
                <w:rFonts w:ascii="Times New Roman" w:eastAsia="仿宋_GB2312" w:hAnsi="Times New Roman" w:cs="Times New Roman" w:hint="default"/>
                <w:color w:val="auto"/>
                <w:sz w:val="28"/>
                <w:szCs w:val="28"/>
                <w:lang w:eastAsia="zh-CN"/>
              </w:rPr>
              <w:lastRenderedPageBreak/>
              <w:t>予接受并退回。</w:t>
            </w:r>
          </w:p>
        </w:tc>
      </w:tr>
      <w:tr w:rsidR="00397493" w14:paraId="58110B8F" w14:textId="77777777">
        <w:trPr>
          <w:trHeight w:val="600"/>
        </w:trPr>
        <w:tc>
          <w:tcPr>
            <w:tcW w:w="952" w:type="dxa"/>
            <w:noWrap/>
            <w:vAlign w:val="center"/>
          </w:tcPr>
          <w:p w14:paraId="780A6936"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lang w:val="en-US" w:eastAsia="zh-CN"/>
              </w:rPr>
              <w:lastRenderedPageBreak/>
              <w:t>30</w:t>
            </w:r>
            <w:r>
              <w:rPr>
                <w:rFonts w:ascii="Times New Roman" w:eastAsia="仿宋_GB2312" w:hAnsi="Times New Roman" w:cs="Times New Roman" w:hint="default"/>
                <w:color w:val="auto"/>
                <w:sz w:val="28"/>
                <w:szCs w:val="28"/>
              </w:rPr>
              <w:t>.2</w:t>
            </w:r>
          </w:p>
        </w:tc>
        <w:tc>
          <w:tcPr>
            <w:tcW w:w="7751" w:type="dxa"/>
            <w:noWrap/>
            <w:vAlign w:val="center"/>
          </w:tcPr>
          <w:p w14:paraId="4273304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远程开标大厅网址：河南省公共资源交易中心</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color w:val="auto"/>
                <w:sz w:val="28"/>
                <w:szCs w:val="28"/>
                <w:lang w:eastAsia="zh-CN"/>
              </w:rPr>
              <w:t>hnsggzyjy.henan.gov.cn</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不见面开标大厅。</w:t>
            </w:r>
          </w:p>
        </w:tc>
      </w:tr>
      <w:tr w:rsidR="00397493" w14:paraId="70BBD60A" w14:textId="77777777">
        <w:trPr>
          <w:trHeight w:val="600"/>
        </w:trPr>
        <w:tc>
          <w:tcPr>
            <w:tcW w:w="952" w:type="dxa"/>
            <w:noWrap/>
            <w:vAlign w:val="center"/>
          </w:tcPr>
          <w:p w14:paraId="20F54405"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rPr>
              <w:t>.3</w:t>
            </w:r>
          </w:p>
        </w:tc>
        <w:tc>
          <w:tcPr>
            <w:tcW w:w="7751" w:type="dxa"/>
            <w:noWrap/>
            <w:vAlign w:val="center"/>
          </w:tcPr>
          <w:p w14:paraId="7C3F29D6" w14:textId="77777777" w:rsidR="00397493" w:rsidRDefault="00000000">
            <w:pPr>
              <w:widowControl w:val="0"/>
              <w:spacing w:line="360" w:lineRule="auto"/>
              <w:rPr>
                <w:rFonts w:ascii="Times New Roman" w:eastAsia="仿宋_GB2312" w:hAnsi="Times New Roman" w:cs="Times New Roman" w:hint="default"/>
                <w:color w:val="auto"/>
                <w:sz w:val="28"/>
                <w:szCs w:val="28"/>
                <w:u w:val="single"/>
                <w:lang w:val="en-US" w:eastAsia="zh-CN"/>
              </w:rPr>
            </w:pPr>
            <w:r>
              <w:rPr>
                <w:rFonts w:ascii="Times New Roman" w:eastAsia="仿宋_GB2312" w:hAnsi="Times New Roman" w:cs="Times New Roman" w:hint="default"/>
                <w:color w:val="auto"/>
                <w:sz w:val="28"/>
                <w:szCs w:val="28"/>
                <w:lang w:val="en-US" w:eastAsia="zh-CN"/>
              </w:rPr>
              <w:t>开标时间：详见</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第一章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投标邀请</w:t>
            </w:r>
            <w:r>
              <w:rPr>
                <w:rFonts w:ascii="Times New Roman" w:eastAsia="仿宋_GB2312" w:hAnsi="Times New Roman" w:cs="Times New Roman" w:hint="default"/>
                <w:color w:val="auto"/>
                <w:sz w:val="28"/>
                <w:szCs w:val="28"/>
                <w:lang w:val="en-US" w:eastAsia="zh-CN"/>
              </w:rPr>
              <w:t>”</w:t>
            </w:r>
          </w:p>
          <w:p w14:paraId="1E34F586" w14:textId="77777777" w:rsidR="00397493" w:rsidRDefault="00000000">
            <w:pPr>
              <w:spacing w:line="360" w:lineRule="auto"/>
              <w:jc w:val="left"/>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color w:val="auto"/>
                <w:sz w:val="28"/>
                <w:szCs w:val="28"/>
                <w:lang w:val="en-US" w:eastAsia="zh-CN"/>
              </w:rPr>
              <w:t>开标地点：</w:t>
            </w:r>
            <w:r>
              <w:rPr>
                <w:rFonts w:ascii="Times New Roman" w:eastAsia="仿宋_GB2312" w:hAnsi="Times New Roman" w:cs="Times New Roman" w:hint="default"/>
                <w:color w:val="auto"/>
                <w:sz w:val="28"/>
                <w:szCs w:val="28"/>
                <w:lang w:eastAsia="zh-CN"/>
              </w:rPr>
              <w:t>详见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第一章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投标邀请</w:t>
            </w:r>
            <w:r>
              <w:rPr>
                <w:rFonts w:ascii="Times New Roman" w:eastAsia="仿宋_GB2312" w:hAnsi="Times New Roman" w:cs="Times New Roman" w:hint="default"/>
                <w:color w:val="auto"/>
                <w:sz w:val="28"/>
                <w:szCs w:val="28"/>
                <w:lang w:eastAsia="zh-CN"/>
              </w:rPr>
              <w:t>”</w:t>
            </w:r>
          </w:p>
        </w:tc>
      </w:tr>
      <w:tr w:rsidR="00397493" w14:paraId="28CFDFC8" w14:textId="77777777">
        <w:trPr>
          <w:trHeight w:val="615"/>
        </w:trPr>
        <w:tc>
          <w:tcPr>
            <w:tcW w:w="952" w:type="dxa"/>
            <w:noWrap/>
            <w:vAlign w:val="center"/>
          </w:tcPr>
          <w:p w14:paraId="710F3EF5"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lang w:val="en-US" w:eastAsia="zh-CN"/>
              </w:rPr>
              <w:t>31</w:t>
            </w:r>
            <w:r>
              <w:rPr>
                <w:rFonts w:ascii="Times New Roman" w:eastAsia="仿宋_GB2312" w:hAnsi="Times New Roman" w:cs="Times New Roman" w:hint="default"/>
                <w:color w:val="auto"/>
                <w:sz w:val="28"/>
                <w:szCs w:val="28"/>
              </w:rPr>
              <w:t>.3</w:t>
            </w:r>
          </w:p>
        </w:tc>
        <w:tc>
          <w:tcPr>
            <w:tcW w:w="7751" w:type="dxa"/>
            <w:noWrap/>
            <w:vAlign w:val="center"/>
          </w:tcPr>
          <w:p w14:paraId="70EF2A9F"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依据以下标准对投标人的资格进行审查，有一项不符合审查标准的，该投标人资格为不合格。</w:t>
            </w:r>
          </w:p>
          <w:p w14:paraId="22430C13"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）法人或者其他组织的营业执照等证明文件或自然人的身份证明符合招标文件规定</w:t>
            </w:r>
            <w:r>
              <w:rPr>
                <w:rFonts w:ascii="Times New Roman" w:eastAsia="仿宋_GB2312" w:hAnsi="Times New Roman" w:cs="Times New Roman"/>
                <w:color w:val="auto"/>
                <w:sz w:val="28"/>
                <w:szCs w:val="28"/>
                <w:lang w:val="en-US" w:eastAsia="zh-CN"/>
              </w:rPr>
              <w:t>；</w:t>
            </w:r>
          </w:p>
          <w:p w14:paraId="0133078D"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）财务审计报告（</w:t>
            </w:r>
            <w:r>
              <w:rPr>
                <w:rFonts w:ascii="Times New Roman" w:eastAsia="仿宋_GB2312" w:hAnsi="Times New Roman" w:cs="Times New Roman" w:hint="default"/>
                <w:color w:val="auto"/>
                <w:sz w:val="28"/>
                <w:szCs w:val="28"/>
                <w:lang w:val="en-US" w:eastAsia="zh-CN"/>
              </w:rPr>
              <w:t>2024</w:t>
            </w:r>
            <w:r>
              <w:rPr>
                <w:rFonts w:ascii="Times New Roman" w:eastAsia="仿宋_GB2312" w:hAnsi="Times New Roman" w:cs="Times New Roman" w:hint="default"/>
                <w:color w:val="auto"/>
                <w:sz w:val="28"/>
                <w:szCs w:val="28"/>
                <w:lang w:val="en-US" w:eastAsia="zh-CN"/>
              </w:rPr>
              <w:t>年度）等材料符合招标文件规定；</w:t>
            </w:r>
          </w:p>
          <w:p w14:paraId="1DB56D1D"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）依法缴纳税收和依法缴纳社会保障资金的证明材料符合招标文件规定（自</w:t>
            </w:r>
            <w:r>
              <w:rPr>
                <w:rFonts w:ascii="Times New Roman" w:eastAsia="仿宋_GB2312" w:hAnsi="Times New Roman" w:cs="Times New Roman" w:hint="default"/>
                <w:color w:val="auto"/>
                <w:sz w:val="28"/>
                <w:szCs w:val="28"/>
                <w:lang w:val="en-US" w:eastAsia="zh-CN"/>
              </w:rPr>
              <w:t>2025</w:t>
            </w:r>
            <w:r>
              <w:rPr>
                <w:rFonts w:ascii="Times New Roman" w:eastAsia="仿宋_GB2312" w:hAnsi="Times New Roman" w:cs="Times New Roman" w:hint="default"/>
                <w:color w:val="auto"/>
                <w:sz w:val="28"/>
                <w:szCs w:val="28"/>
                <w:lang w:val="en-US" w:eastAsia="zh-CN"/>
              </w:rPr>
              <w:t>年</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月</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日以来至少一个月）</w:t>
            </w:r>
            <w:r>
              <w:rPr>
                <w:rFonts w:ascii="Times New Roman" w:eastAsia="仿宋_GB2312" w:hAnsi="Times New Roman" w:cs="Times New Roman"/>
                <w:color w:val="auto"/>
                <w:sz w:val="28"/>
                <w:szCs w:val="28"/>
                <w:lang w:val="en-US" w:eastAsia="zh-CN"/>
              </w:rPr>
              <w:t>；</w:t>
            </w:r>
          </w:p>
          <w:p w14:paraId="5427B08D"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）具备履行合同所必需的设备和专业技术能力</w:t>
            </w:r>
            <w:r>
              <w:rPr>
                <w:rFonts w:ascii="Times New Roman" w:eastAsia="仿宋_GB2312" w:hAnsi="Times New Roman" w:cs="Times New Roman"/>
                <w:color w:val="auto"/>
                <w:sz w:val="28"/>
                <w:szCs w:val="28"/>
                <w:lang w:val="en-US" w:eastAsia="zh-CN"/>
              </w:rPr>
              <w:t>；</w:t>
            </w:r>
          </w:p>
          <w:p w14:paraId="11ACED5A"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）参加政府采购活动前</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年内在经营活动中没有重大违法记录声明符合招标文件规定</w:t>
            </w:r>
            <w:r>
              <w:rPr>
                <w:rFonts w:ascii="Times New Roman" w:eastAsia="仿宋_GB2312" w:hAnsi="Times New Roman" w:cs="Times New Roman"/>
                <w:color w:val="auto"/>
                <w:sz w:val="28"/>
                <w:szCs w:val="28"/>
                <w:lang w:val="en-US" w:eastAsia="zh-CN"/>
              </w:rPr>
              <w:t>；</w:t>
            </w:r>
          </w:p>
          <w:p w14:paraId="321A4281"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val="en-US" w:eastAsia="zh-CN"/>
              </w:rPr>
              <w:t>）信用查询记录符合招标文件规定；</w:t>
            </w:r>
          </w:p>
          <w:p w14:paraId="34761A2B"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val="en-US" w:eastAsia="zh-CN"/>
              </w:rPr>
              <w:t>）具有公安机关颁发的有效《保安服务许可证》</w:t>
            </w:r>
            <w:r>
              <w:rPr>
                <w:rFonts w:ascii="Times New Roman" w:eastAsia="仿宋_GB2312" w:hAnsi="Times New Roman" w:cs="Times New Roman"/>
                <w:color w:val="auto"/>
                <w:sz w:val="28"/>
                <w:szCs w:val="28"/>
                <w:lang w:val="en-US" w:eastAsia="zh-CN"/>
              </w:rPr>
              <w:t>；</w:t>
            </w:r>
          </w:p>
          <w:p w14:paraId="31D6AC27"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8</w:t>
            </w:r>
            <w:r>
              <w:rPr>
                <w:rFonts w:ascii="Times New Roman" w:eastAsia="仿宋_GB2312" w:hAnsi="Times New Roman" w:cs="Times New Roman" w:hint="default"/>
                <w:color w:val="auto"/>
                <w:sz w:val="28"/>
                <w:szCs w:val="28"/>
                <w:lang w:val="en-US" w:eastAsia="zh-CN"/>
              </w:rPr>
              <w:t>）不同投标人单位负责人不是同一人或者未存在直接控股、管理关系；</w:t>
            </w:r>
          </w:p>
          <w:p w14:paraId="1397276B" w14:textId="77777777" w:rsidR="00397493" w:rsidRDefault="00000000">
            <w:pPr>
              <w:spacing w:line="360" w:lineRule="auto"/>
              <w:rPr>
                <w:rFonts w:ascii="Times New Roman"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sz w:val="28"/>
                <w:szCs w:val="28"/>
                <w:lang w:val="en-US" w:eastAsia="zh-CN"/>
              </w:rPr>
              <w:t>非联合体投标</w:t>
            </w:r>
            <w:r>
              <w:rPr>
                <w:rFonts w:ascii="Times New Roman" w:eastAsia="仿宋_GB2312" w:hAnsi="Times New Roman" w:cs="Times New Roman" w:hint="default"/>
                <w:sz w:val="28"/>
                <w:szCs w:val="28"/>
                <w:lang w:val="en-US" w:eastAsia="zh-CN"/>
              </w:rPr>
              <w:t>（</w:t>
            </w:r>
            <w:r>
              <w:rPr>
                <w:rFonts w:ascii="Times New Roman" w:eastAsia="仿宋_GB2312" w:hAnsi="Times New Roman" w:cs="Times New Roman"/>
                <w:sz w:val="28"/>
                <w:szCs w:val="28"/>
                <w:lang w:val="en-US" w:eastAsia="zh-CN"/>
              </w:rPr>
              <w:t>投标人</w:t>
            </w:r>
            <w:r>
              <w:rPr>
                <w:rFonts w:ascii="Times New Roman" w:eastAsia="仿宋_GB2312" w:hAnsi="Times New Roman" w:cs="Times New Roman" w:hint="default"/>
                <w:sz w:val="28"/>
                <w:szCs w:val="28"/>
                <w:lang w:val="en-US" w:eastAsia="zh-CN"/>
              </w:rPr>
              <w:t>无需提供证明材料）</w:t>
            </w:r>
            <w:r>
              <w:rPr>
                <w:rFonts w:ascii="Times New Roman" w:eastAsia="仿宋_GB2312" w:hAnsi="Times New Roman" w:cs="Times New Roman" w:hint="default"/>
                <w:color w:val="auto"/>
                <w:sz w:val="28"/>
                <w:szCs w:val="28"/>
                <w:lang w:val="en-US" w:eastAsia="zh-CN"/>
              </w:rPr>
              <w:t>。</w:t>
            </w:r>
          </w:p>
        </w:tc>
      </w:tr>
      <w:tr w:rsidR="00397493" w14:paraId="6A500516" w14:textId="77777777">
        <w:trPr>
          <w:trHeight w:val="615"/>
        </w:trPr>
        <w:tc>
          <w:tcPr>
            <w:tcW w:w="952" w:type="dxa"/>
            <w:noWrap/>
            <w:vAlign w:val="center"/>
          </w:tcPr>
          <w:p w14:paraId="49C8C011"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rPr>
              <w:t>.4</w:t>
            </w:r>
          </w:p>
        </w:tc>
        <w:tc>
          <w:tcPr>
            <w:tcW w:w="7751" w:type="dxa"/>
            <w:noWrap/>
            <w:vAlign w:val="center"/>
          </w:tcPr>
          <w:p w14:paraId="357D1FCC"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b/>
                <w:bCs/>
                <w:color w:val="auto"/>
                <w:sz w:val="28"/>
                <w:szCs w:val="28"/>
                <w:lang w:val="en-US" w:eastAsia="zh-CN"/>
              </w:rPr>
              <w:t>信用记录</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color w:val="auto"/>
                <w:sz w:val="28"/>
                <w:szCs w:val="28"/>
                <w:lang w:val="en-US" w:eastAsia="zh-CN"/>
              </w:rPr>
              <w:t>根据《关于在政府采购活动中查询及使用信用记录有关问题的通知》</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财库〔</w:t>
            </w:r>
            <w:r>
              <w:rPr>
                <w:rFonts w:ascii="Times New Roman" w:eastAsia="仿宋_GB2312" w:hAnsi="Times New Roman" w:cs="Times New Roman" w:hint="default"/>
                <w:color w:val="auto"/>
                <w:sz w:val="28"/>
                <w:szCs w:val="28"/>
                <w:lang w:val="en-US" w:eastAsia="zh-CN"/>
              </w:rPr>
              <w:t>2016</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125</w:t>
            </w:r>
            <w:r>
              <w:rPr>
                <w:rFonts w:ascii="Times New Roman" w:eastAsia="仿宋_GB2312" w:hAnsi="Times New Roman" w:cs="Times New Roman" w:hint="default"/>
                <w:color w:val="auto"/>
                <w:sz w:val="28"/>
                <w:szCs w:val="28"/>
                <w:lang w:val="en-US" w:eastAsia="zh-CN"/>
              </w:rPr>
              <w:t>号</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sz w:val="28"/>
                <w:szCs w:val="28"/>
                <w:lang w:val="en-US" w:eastAsia="zh-CN"/>
              </w:rPr>
              <w:t>文</w:t>
            </w:r>
            <w:r>
              <w:rPr>
                <w:rFonts w:ascii="Times New Roman" w:eastAsia="仿宋_GB2312" w:hAnsi="Times New Roman" w:cs="Times New Roman" w:hint="default"/>
                <w:color w:val="auto"/>
                <w:sz w:val="28"/>
                <w:szCs w:val="28"/>
                <w:lang w:val="en-US" w:eastAsia="zh-CN"/>
              </w:rPr>
              <w:t>的要求，</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将在投标截止时间后</w:t>
            </w:r>
            <w:r>
              <w:rPr>
                <w:rFonts w:ascii="Times New Roman" w:eastAsia="仿宋_GB2312" w:hAnsi="Times New Roman" w:cs="Times New Roman"/>
                <w:color w:val="auto"/>
                <w:sz w:val="28"/>
                <w:szCs w:val="28"/>
                <w:lang w:val="en-US" w:eastAsia="zh-CN"/>
              </w:rPr>
              <w:t>项目当天</w:t>
            </w:r>
            <w:r>
              <w:rPr>
                <w:rFonts w:ascii="Times New Roman" w:eastAsia="仿宋_GB2312" w:hAnsi="Times New Roman" w:cs="Times New Roman" w:hint="default"/>
                <w:color w:val="auto"/>
                <w:sz w:val="28"/>
                <w:szCs w:val="28"/>
                <w:lang w:val="en-US" w:eastAsia="zh-CN"/>
              </w:rPr>
              <w:t>在</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信用中国</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网站查询投标人</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失信被执</w:t>
            </w:r>
            <w:r>
              <w:rPr>
                <w:rFonts w:ascii="Times New Roman" w:eastAsia="仿宋_GB2312" w:hAnsi="Times New Roman" w:cs="Times New Roman" w:hint="default"/>
                <w:color w:val="auto"/>
                <w:sz w:val="28"/>
                <w:szCs w:val="28"/>
                <w:lang w:val="en-US" w:eastAsia="zh-CN"/>
              </w:rPr>
              <w:lastRenderedPageBreak/>
              <w:t>行人</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和</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重大税收违法案件当事人名单</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，在</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中国政府采购</w:t>
            </w:r>
            <w:r>
              <w:rPr>
                <w:rFonts w:ascii="Times New Roman" w:eastAsia="仿宋_GB2312" w:hAnsi="Times New Roman" w:cs="Times New Roman" w:hint="default"/>
                <w:sz w:val="28"/>
                <w:szCs w:val="28"/>
                <w:lang w:val="en-US" w:eastAsia="zh-CN"/>
              </w:rPr>
              <w:t>网</w:t>
            </w:r>
            <w:r>
              <w:rPr>
                <w:rFonts w:ascii="Times New Roman" w:eastAsia="仿宋_GB2312" w:hAnsi="Times New Roman" w:cs="Times New Roman" w:hint="default"/>
                <w:sz w:val="28"/>
                <w:szCs w:val="28"/>
                <w:lang w:val="en-US" w:eastAsia="zh-CN"/>
              </w:rPr>
              <w:t>”</w:t>
            </w:r>
            <w:r>
              <w:rPr>
                <w:rFonts w:ascii="Times New Roman" w:eastAsia="仿宋_GB2312" w:hAnsi="Times New Roman" w:cs="Times New Roman" w:hint="default"/>
                <w:color w:val="auto"/>
                <w:sz w:val="28"/>
                <w:szCs w:val="28"/>
                <w:lang w:val="en-US" w:eastAsia="zh-CN"/>
              </w:rPr>
              <w:t>查询投标人</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政府采购严重违法失信行为记录名单</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；投标人被列入失信被执行人、重大税收违法案件当事人名单、政府采购严重违法失信行为记录名单的，其投标文件作为无效处理。</w:t>
            </w:r>
          </w:p>
          <w:p w14:paraId="1C39A3DD"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b/>
                <w:bCs/>
                <w:color w:val="auto"/>
                <w:sz w:val="28"/>
                <w:szCs w:val="28"/>
                <w:lang w:val="en-US" w:eastAsia="zh-CN"/>
              </w:rPr>
              <w:t>查询及记录方式：</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将查询网页打印、存档备查。投标人信用记录以</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查询结果为准，</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查询之后，网站信息发生的任何变更均不再作为资格审查或评审依据，投标人自行提供的与网站信息不一致的其他证明材料亦不作为资格审查或评审依据。</w:t>
            </w:r>
          </w:p>
        </w:tc>
      </w:tr>
      <w:tr w:rsidR="00397493" w14:paraId="2BB3657A" w14:textId="77777777">
        <w:trPr>
          <w:trHeight w:val="615"/>
        </w:trPr>
        <w:tc>
          <w:tcPr>
            <w:tcW w:w="952" w:type="dxa"/>
            <w:noWrap/>
            <w:vAlign w:val="center"/>
          </w:tcPr>
          <w:p w14:paraId="1AE018DA"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lastRenderedPageBreak/>
              <w:t>3</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rPr>
              <w:t>.1</w:t>
            </w:r>
          </w:p>
        </w:tc>
        <w:tc>
          <w:tcPr>
            <w:tcW w:w="7751" w:type="dxa"/>
            <w:noWrap/>
            <w:vAlign w:val="center"/>
          </w:tcPr>
          <w:p w14:paraId="22262057" w14:textId="77777777" w:rsidR="00397493" w:rsidRDefault="00000000">
            <w:pPr>
              <w:spacing w:line="360" w:lineRule="auto"/>
              <w:rPr>
                <w:rFonts w:ascii="Times New Roman" w:eastAsia="仿宋_GB2312" w:hAnsi="Times New Roman" w:cs="Times New Roman" w:hint="default"/>
                <w:b/>
                <w:color w:val="auto"/>
                <w:sz w:val="28"/>
                <w:szCs w:val="28"/>
                <w:lang w:eastAsia="zh-CN"/>
              </w:rPr>
            </w:pPr>
            <w:r>
              <w:rPr>
                <w:rFonts w:ascii="Times New Roman" w:eastAsia="仿宋_GB2312" w:hAnsi="Times New Roman" w:cs="Times New Roman" w:hint="default"/>
                <w:color w:val="auto"/>
                <w:sz w:val="28"/>
                <w:szCs w:val="28"/>
                <w:lang w:eastAsia="zh-CN"/>
              </w:rPr>
              <w:t>评标委员会负责具体评标事务。评标委员会由</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代表和评审专家组成，成员人数应当为</w:t>
            </w:r>
            <w:r>
              <w:rPr>
                <w:rFonts w:ascii="Times New Roman" w:eastAsia="仿宋_GB2312" w:hAnsi="Times New Roman" w:cs="Times New Roman"/>
                <w:color w:val="auto"/>
                <w:sz w:val="28"/>
                <w:szCs w:val="28"/>
                <w:lang w:val="en-US" w:eastAsia="zh-CN"/>
              </w:rPr>
              <w:t>5</w:t>
            </w:r>
            <w:r>
              <w:rPr>
                <w:rFonts w:ascii="Times New Roman" w:eastAsia="仿宋_GB2312" w:hAnsi="Times New Roman" w:cs="Times New Roman" w:hint="default"/>
                <w:color w:val="auto"/>
                <w:sz w:val="28"/>
                <w:szCs w:val="28"/>
                <w:lang w:eastAsia="zh-CN"/>
              </w:rPr>
              <w:t>人，其中评审专家不得少于成员总数的三分之二。</w:t>
            </w:r>
          </w:p>
        </w:tc>
      </w:tr>
      <w:tr w:rsidR="00397493" w14:paraId="03B4F92D" w14:textId="77777777">
        <w:trPr>
          <w:trHeight w:val="402"/>
        </w:trPr>
        <w:tc>
          <w:tcPr>
            <w:tcW w:w="952" w:type="dxa"/>
            <w:noWrap/>
            <w:vAlign w:val="center"/>
          </w:tcPr>
          <w:p w14:paraId="1C48B1D2"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3</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rPr>
              <w:t>.1</w:t>
            </w:r>
          </w:p>
        </w:tc>
        <w:tc>
          <w:tcPr>
            <w:tcW w:w="7751" w:type="dxa"/>
            <w:noWrap/>
            <w:vAlign w:val="center"/>
          </w:tcPr>
          <w:p w14:paraId="2BDA771E"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b/>
                <w:bCs/>
                <w:color w:val="auto"/>
                <w:sz w:val="28"/>
                <w:szCs w:val="28"/>
                <w:lang w:val="en-US" w:eastAsia="zh-CN"/>
              </w:rPr>
              <w:t>中小</w:t>
            </w:r>
            <w:r>
              <w:rPr>
                <w:rFonts w:ascii="Times New Roman" w:eastAsia="仿宋_GB2312" w:hAnsi="Times New Roman" w:cs="Times New Roman" w:hint="default"/>
                <w:b/>
                <w:bCs/>
                <w:color w:val="auto"/>
                <w:sz w:val="28"/>
                <w:szCs w:val="28"/>
                <w:lang w:val="en-US" w:eastAsia="zh-CN"/>
              </w:rPr>
              <w:t>企业扶持：</w:t>
            </w:r>
            <w:r>
              <w:rPr>
                <w:rFonts w:ascii="Times New Roman" w:eastAsia="仿宋_GB2312" w:hAnsi="Times New Roman" w:cs="Times New Roman" w:hint="default"/>
                <w:color w:val="auto"/>
                <w:sz w:val="28"/>
                <w:szCs w:val="28"/>
                <w:lang w:val="en-US" w:eastAsia="zh-CN"/>
              </w:rPr>
              <w:t>根据《政府采购促进中小企业发展管理办法》：价格评审优惠（未预留采购份额的采购项目），对小型和微型企业报价给予</w:t>
            </w:r>
            <w:r>
              <w:rPr>
                <w:rFonts w:ascii="Times New Roman" w:eastAsia="仿宋_GB2312" w:hAnsi="Times New Roman" w:cs="Times New Roman" w:hint="default"/>
                <w:color w:val="auto"/>
                <w:sz w:val="28"/>
                <w:szCs w:val="28"/>
                <w:lang w:val="en-US" w:eastAsia="zh-CN"/>
              </w:rPr>
              <w:t>10%</w:t>
            </w:r>
            <w:r>
              <w:rPr>
                <w:rFonts w:ascii="Times New Roman" w:eastAsia="仿宋_GB2312" w:hAnsi="Times New Roman" w:cs="Times New Roman" w:hint="default"/>
                <w:color w:val="auto"/>
                <w:sz w:val="28"/>
                <w:szCs w:val="28"/>
                <w:lang w:val="en-US" w:eastAsia="zh-CN"/>
              </w:rPr>
              <w:t>的扣除，用扣除后的价格参与评审。小型和微型企业的认定根据投标人提供的《中小企业声明函》</w:t>
            </w:r>
            <w:r>
              <w:rPr>
                <w:rFonts w:ascii="Times New Roman" w:eastAsia="仿宋_GB2312" w:hAnsi="Times New Roman" w:cs="Times New Roman"/>
                <w:color w:val="auto"/>
                <w:sz w:val="28"/>
                <w:szCs w:val="28"/>
                <w:lang w:val="en-US" w:eastAsia="zh-CN"/>
              </w:rPr>
              <w:t>等材料</w:t>
            </w:r>
            <w:r>
              <w:rPr>
                <w:rFonts w:ascii="Times New Roman" w:eastAsia="仿宋_GB2312" w:hAnsi="Times New Roman" w:cs="Times New Roman" w:hint="default"/>
                <w:color w:val="auto"/>
                <w:sz w:val="28"/>
                <w:szCs w:val="28"/>
                <w:lang w:val="en-US" w:eastAsia="zh-CN"/>
              </w:rPr>
              <w:t>（第五章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投标文件格式）进行。</w:t>
            </w:r>
          </w:p>
          <w:p w14:paraId="77188BB8" w14:textId="77777777" w:rsidR="00397493" w:rsidRDefault="00000000">
            <w:pPr>
              <w:spacing w:line="360" w:lineRule="auto"/>
              <w:rPr>
                <w:rFonts w:ascii="Times New Roman"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本采购项目所属行业：</w:t>
            </w:r>
            <w:r>
              <w:rPr>
                <w:rFonts w:ascii="Times New Roman" w:eastAsia="仿宋_GB2312" w:hAnsi="Times New Roman" w:cs="Times New Roman" w:hint="default"/>
                <w:b/>
                <w:bCs/>
                <w:color w:val="auto"/>
                <w:sz w:val="28"/>
                <w:szCs w:val="28"/>
                <w:u w:val="single"/>
                <w:lang w:val="en-US" w:eastAsia="zh-CN"/>
              </w:rPr>
              <w:t>租赁和商务服务业</w:t>
            </w:r>
            <w:r>
              <w:rPr>
                <w:rFonts w:ascii="Times New Roman" w:eastAsia="仿宋_GB2312" w:hAnsi="Times New Roman" w:cs="Times New Roman" w:hint="default"/>
                <w:b/>
                <w:bCs/>
                <w:color w:val="auto"/>
                <w:sz w:val="28"/>
                <w:szCs w:val="28"/>
                <w:lang w:val="en-US" w:eastAsia="zh-CN"/>
              </w:rPr>
              <w:t>。</w:t>
            </w:r>
          </w:p>
        </w:tc>
      </w:tr>
      <w:tr w:rsidR="00397493" w14:paraId="37688C8C" w14:textId="77777777">
        <w:trPr>
          <w:trHeight w:val="402"/>
        </w:trPr>
        <w:tc>
          <w:tcPr>
            <w:tcW w:w="952" w:type="dxa"/>
            <w:noWrap/>
            <w:vAlign w:val="center"/>
          </w:tcPr>
          <w:p w14:paraId="50C7D30B"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36.2</w:t>
            </w:r>
          </w:p>
        </w:tc>
        <w:tc>
          <w:tcPr>
            <w:tcW w:w="7751" w:type="dxa"/>
            <w:noWrap/>
            <w:vAlign w:val="center"/>
          </w:tcPr>
          <w:p w14:paraId="1CF82078" w14:textId="77777777" w:rsidR="00397493" w:rsidRDefault="00000000">
            <w:pPr>
              <w:spacing w:line="480" w:lineRule="exac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支持本国产品内容：</w:t>
            </w:r>
          </w:p>
          <w:p w14:paraId="76025C67" w14:textId="77777777" w:rsidR="00397493" w:rsidRDefault="00000000">
            <w:pPr>
              <w:spacing w:line="480" w:lineRule="exact"/>
              <w:rPr>
                <w:rFonts w:ascii="仿宋_GB2312" w:eastAsia="仿宋_GB2312" w:hAnsi="仿宋_GB2312" w:cs="仿宋_GB2312"/>
                <w:color w:val="auto"/>
                <w:sz w:val="28"/>
                <w:szCs w:val="28"/>
                <w:lang w:val="en-US" w:eastAsia="zh-CN"/>
              </w:rPr>
            </w:pPr>
            <w:r>
              <w:rPr>
                <w:rFonts w:ascii="仿宋_GB2312" w:eastAsia="仿宋_GB2312" w:hAnsi="仿宋_GB2312" w:cs="仿宋_GB2312"/>
                <w:b/>
                <w:bCs/>
                <w:color w:val="auto"/>
                <w:sz w:val="28"/>
                <w:szCs w:val="28"/>
                <w:lang w:val="en-US" w:eastAsia="zh-CN"/>
              </w:rPr>
              <w:sym w:font="Wingdings 2" w:char="00A3"/>
            </w:r>
            <w:r>
              <w:rPr>
                <w:rFonts w:ascii="仿宋_GB2312" w:eastAsia="仿宋_GB2312" w:hAnsi="仿宋_GB2312" w:cs="仿宋_GB2312"/>
                <w:b/>
                <w:bCs/>
                <w:color w:val="auto"/>
                <w:sz w:val="28"/>
                <w:szCs w:val="28"/>
                <w:lang w:val="en-US" w:eastAsia="zh-CN"/>
              </w:rPr>
              <w:t>适用</w:t>
            </w:r>
            <w:r>
              <w:rPr>
                <w:rFonts w:ascii="仿宋_GB2312" w:eastAsia="仿宋_GB2312" w:hAnsi="仿宋_GB2312" w:cs="仿宋_GB2312"/>
                <w:color w:val="auto"/>
                <w:sz w:val="28"/>
                <w:szCs w:val="28"/>
                <w:lang w:val="en-US" w:eastAsia="zh-CN"/>
              </w:rPr>
              <w:t>，本国产品标准适用于货物，包括政府采购货物项目和服务项目中涉及的货物。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w:t>
            </w:r>
            <w:r>
              <w:rPr>
                <w:rFonts w:ascii="仿宋_GB2312" w:eastAsia="仿宋_GB2312" w:hAnsi="仿宋_GB2312" w:cs="仿宋_GB2312"/>
                <w:color w:val="auto"/>
                <w:sz w:val="28"/>
                <w:szCs w:val="28"/>
                <w:lang w:val="en-US" w:eastAsia="zh-CN"/>
              </w:rPr>
              <w:lastRenderedPageBreak/>
              <w:t>商提供的全部产品成本之和的比例达到80%以上时，依法对该供应商提供的全部产品给予价格评审优惠，即对该供应商提供的全部产品的总报价给予20%的价格扣除，用扣除后的价格参与评审。</w:t>
            </w:r>
          </w:p>
          <w:p w14:paraId="539FE031"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仿宋_GB2312" w:eastAsia="仿宋_GB2312" w:hAnsi="仿宋_GB2312" w:cs="仿宋_GB2312"/>
                <w:color w:val="auto"/>
                <w:sz w:val="28"/>
                <w:szCs w:val="28"/>
                <w:lang w:val="en-US" w:eastAsia="zh-CN"/>
              </w:rPr>
              <w:t>☑不适用</w:t>
            </w:r>
          </w:p>
        </w:tc>
      </w:tr>
      <w:tr w:rsidR="00397493" w14:paraId="1312FC80" w14:textId="77777777">
        <w:trPr>
          <w:trHeight w:val="90"/>
        </w:trPr>
        <w:tc>
          <w:tcPr>
            <w:tcW w:w="952" w:type="dxa"/>
            <w:noWrap/>
            <w:vAlign w:val="center"/>
          </w:tcPr>
          <w:p w14:paraId="40E49B0B"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lastRenderedPageBreak/>
              <w:t>3</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rPr>
              <w:t>.</w:t>
            </w:r>
            <w:r>
              <w:rPr>
                <w:rFonts w:ascii="Times New Roman" w:eastAsia="仿宋_GB2312" w:hAnsi="Times New Roman" w:cs="Times New Roman" w:hint="default"/>
                <w:color w:val="auto"/>
                <w:sz w:val="28"/>
                <w:szCs w:val="28"/>
                <w:lang w:val="en-US" w:eastAsia="zh-CN"/>
              </w:rPr>
              <w:t>1</w:t>
            </w:r>
          </w:p>
        </w:tc>
        <w:tc>
          <w:tcPr>
            <w:tcW w:w="7751" w:type="dxa"/>
            <w:noWrap/>
            <w:vAlign w:val="center"/>
          </w:tcPr>
          <w:p w14:paraId="1D1CDA14" w14:textId="77777777" w:rsidR="00397493" w:rsidRDefault="00000000">
            <w:pPr>
              <w:spacing w:line="360" w:lineRule="auto"/>
              <w:jc w:val="left"/>
              <w:rPr>
                <w:rFonts w:ascii="Times New Roman" w:eastAsia="仿宋_GB2312" w:hAnsi="Times New Roman" w:cs="Times New Roman" w:hint="default"/>
                <w:b/>
                <w:bCs/>
                <w:color w:val="auto"/>
                <w:sz w:val="28"/>
                <w:szCs w:val="28"/>
                <w:lang w:val="en-US" w:eastAsia="zh-CN"/>
              </w:rPr>
            </w:pPr>
            <w:r>
              <w:rPr>
                <w:rFonts w:ascii="Times New Roman" w:eastAsia="仿宋_GB2312" w:hAnsi="Times New Roman" w:cs="Times New Roman" w:hint="default"/>
                <w:b/>
                <w:bCs/>
                <w:color w:val="auto"/>
                <w:sz w:val="28"/>
                <w:szCs w:val="28"/>
                <w:lang w:val="en-US" w:eastAsia="zh-CN"/>
              </w:rPr>
              <w:t>评标方法：综合评分法。</w:t>
            </w:r>
          </w:p>
          <w:p w14:paraId="76E6E603" w14:textId="77777777" w:rsidR="00397493"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rsidR="00397493" w14:paraId="0A540285" w14:textId="77777777">
        <w:trPr>
          <w:trHeight w:val="90"/>
        </w:trPr>
        <w:tc>
          <w:tcPr>
            <w:tcW w:w="952" w:type="dxa"/>
            <w:noWrap/>
            <w:vAlign w:val="center"/>
          </w:tcPr>
          <w:p w14:paraId="5A6D7445"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38</w:t>
            </w:r>
          </w:p>
        </w:tc>
        <w:tc>
          <w:tcPr>
            <w:tcW w:w="7751" w:type="dxa"/>
            <w:noWrap/>
            <w:vAlign w:val="center"/>
          </w:tcPr>
          <w:p w14:paraId="341256A1"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）根据评审后得分由高到低的顺序推荐</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名中标候选人；</w:t>
            </w:r>
          </w:p>
          <w:p w14:paraId="3E9236FB"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）评审得分相同的，按投标报价由低到高顺序推荐排列；评审得分且投标报价相同的并列。</w:t>
            </w:r>
          </w:p>
        </w:tc>
      </w:tr>
      <w:tr w:rsidR="00397493" w14:paraId="278EF2A3" w14:textId="77777777">
        <w:trPr>
          <w:trHeight w:val="750"/>
        </w:trPr>
        <w:tc>
          <w:tcPr>
            <w:tcW w:w="952" w:type="dxa"/>
            <w:noWrap/>
            <w:vAlign w:val="center"/>
          </w:tcPr>
          <w:p w14:paraId="53F158CB" w14:textId="77777777" w:rsidR="00397493" w:rsidRDefault="00000000">
            <w:pPr>
              <w:spacing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41.1</w:t>
            </w:r>
          </w:p>
        </w:tc>
        <w:tc>
          <w:tcPr>
            <w:tcW w:w="7751" w:type="dxa"/>
            <w:noWrap/>
            <w:vAlign w:val="center"/>
          </w:tcPr>
          <w:p w14:paraId="6CE85197" w14:textId="77777777" w:rsidR="00397493" w:rsidRDefault="00000000">
            <w:pPr>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中标结果公告媒介：《河南省政府采购网》《河南省公共资源交易中心网》</w:t>
            </w:r>
          </w:p>
        </w:tc>
      </w:tr>
      <w:tr w:rsidR="00397493" w14:paraId="607CF992" w14:textId="77777777">
        <w:trPr>
          <w:trHeight w:val="1471"/>
        </w:trPr>
        <w:tc>
          <w:tcPr>
            <w:tcW w:w="952" w:type="dxa"/>
            <w:noWrap/>
            <w:vAlign w:val="center"/>
          </w:tcPr>
          <w:p w14:paraId="31FF1688" w14:textId="77777777" w:rsidR="00397493" w:rsidRDefault="00000000">
            <w:pPr>
              <w:spacing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rPr>
              <w:t>4</w:t>
            </w:r>
            <w:r>
              <w:rPr>
                <w:rFonts w:ascii="Times New Roman" w:eastAsia="仿宋_GB2312" w:hAnsi="Times New Roman" w:cs="Times New Roman" w:hint="default"/>
                <w:color w:val="auto"/>
                <w:sz w:val="28"/>
                <w:szCs w:val="28"/>
                <w:lang w:val="en-US" w:eastAsia="zh-CN"/>
              </w:rPr>
              <w:t>4</w:t>
            </w:r>
          </w:p>
        </w:tc>
        <w:tc>
          <w:tcPr>
            <w:tcW w:w="7751" w:type="dxa"/>
            <w:noWrap/>
            <w:vAlign w:val="center"/>
          </w:tcPr>
          <w:p w14:paraId="2210258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数量</w:t>
            </w:r>
            <w:r>
              <w:rPr>
                <w:rFonts w:ascii="Times New Roman" w:eastAsia="仿宋_GB2312" w:hAnsi="Times New Roman" w:cs="Times New Roman"/>
                <w:color w:val="auto"/>
                <w:sz w:val="28"/>
                <w:szCs w:val="28"/>
                <w:lang w:eastAsia="zh-CN"/>
              </w:rPr>
              <w:t>追加</w:t>
            </w:r>
            <w:r>
              <w:rPr>
                <w:rFonts w:ascii="Times New Roman" w:eastAsia="仿宋_GB2312" w:hAnsi="Times New Roman" w:cs="Times New Roman" w:hint="default"/>
                <w:color w:val="auto"/>
                <w:sz w:val="28"/>
                <w:szCs w:val="28"/>
                <w:lang w:eastAsia="zh-CN"/>
              </w:rPr>
              <w:t>范围：</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需追加与合同标的相同的服务的，在不改变合同其它条款的前提下，可以与投标人签订补充合同，但所有补充合同的采购金额不得超过原合同金额的百分之十。</w:t>
            </w:r>
          </w:p>
        </w:tc>
      </w:tr>
      <w:tr w:rsidR="00397493" w14:paraId="0B02D838" w14:textId="77777777">
        <w:trPr>
          <w:trHeight w:val="481"/>
        </w:trPr>
        <w:tc>
          <w:tcPr>
            <w:tcW w:w="952" w:type="dxa"/>
            <w:noWrap/>
            <w:vAlign w:val="center"/>
          </w:tcPr>
          <w:p w14:paraId="357F3918"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46</w:t>
            </w:r>
          </w:p>
        </w:tc>
        <w:tc>
          <w:tcPr>
            <w:tcW w:w="7751" w:type="dxa"/>
            <w:noWrap/>
            <w:vAlign w:val="center"/>
          </w:tcPr>
          <w:p w14:paraId="6CBE2C80" w14:textId="77777777" w:rsidR="00397493" w:rsidRDefault="00000000">
            <w:pPr>
              <w:spacing w:line="360" w:lineRule="auto"/>
              <w:rPr>
                <w:rFonts w:ascii="Times New Roman" w:eastAsia="仿宋_GB2312" w:hAnsi="Times New Roman" w:cs="Times New Roman" w:hint="default"/>
                <w:sz w:val="28"/>
                <w:szCs w:val="28"/>
                <w:lang w:eastAsia="zh-CN"/>
              </w:rPr>
            </w:pPr>
            <w:r>
              <w:rPr>
                <w:rFonts w:ascii="Times New Roman" w:eastAsia="仿宋_GB2312" w:hAnsi="Times New Roman" w:cs="Times New Roman" w:hint="default"/>
                <w:sz w:val="28"/>
                <w:szCs w:val="28"/>
                <w:lang w:eastAsia="zh-CN"/>
              </w:rPr>
              <w:t>履约保证金：</w:t>
            </w:r>
          </w:p>
          <w:p w14:paraId="56BE2216" w14:textId="77777777" w:rsidR="00397493" w:rsidRDefault="00000000">
            <w:pPr>
              <w:spacing w:line="360" w:lineRule="auto"/>
              <w:rPr>
                <w:rFonts w:ascii="Times New Roman" w:eastAsia="仿宋_GB2312" w:hAnsi="Times New Roman" w:cs="Times New Roman" w:hint="default"/>
                <w:sz w:val="28"/>
                <w:szCs w:val="28"/>
                <w:lang w:eastAsia="zh-CN"/>
              </w:rPr>
            </w:pPr>
            <w:r>
              <w:rPr>
                <w:rFonts w:ascii="Times New Roman" w:eastAsia="仿宋_GB2312" w:hAnsi="Times New Roman" w:cs="Times New Roman"/>
                <w:sz w:val="28"/>
                <w:szCs w:val="28"/>
                <w:lang w:eastAsia="zh-CN"/>
              </w:rPr>
              <w:t>（</w:t>
            </w:r>
            <w:r>
              <w:rPr>
                <w:rFonts w:ascii="Times New Roman" w:eastAsia="仿宋_GB2312" w:hAnsi="Times New Roman" w:cs="Times New Roman"/>
                <w:sz w:val="28"/>
                <w:szCs w:val="28"/>
                <w:lang w:val="en-US" w:eastAsia="zh-CN"/>
              </w:rPr>
              <w:t>1</w:t>
            </w:r>
            <w:r>
              <w:rPr>
                <w:rFonts w:ascii="Times New Roman" w:eastAsia="仿宋_GB2312" w:hAnsi="Times New Roman" w:cs="Times New Roman"/>
                <w:sz w:val="28"/>
                <w:szCs w:val="28"/>
                <w:lang w:eastAsia="zh-CN"/>
              </w:rPr>
              <w:t>）</w:t>
            </w:r>
            <w:r>
              <w:rPr>
                <w:rFonts w:ascii="Times New Roman" w:eastAsia="仿宋_GB2312" w:hAnsi="Times New Roman" w:cs="Times New Roman" w:hint="default"/>
                <w:sz w:val="28"/>
                <w:szCs w:val="28"/>
                <w:lang w:eastAsia="zh-CN"/>
              </w:rPr>
              <w:t>缴纳时间：</w:t>
            </w:r>
            <w:r>
              <w:rPr>
                <w:rFonts w:ascii="Times New Roman" w:eastAsia="仿宋_GB2312" w:hAnsi="Times New Roman" w:cs="Times New Roman"/>
                <w:sz w:val="28"/>
                <w:szCs w:val="28"/>
                <w:lang w:eastAsia="zh-CN"/>
              </w:rPr>
              <w:t>中标人</w:t>
            </w:r>
            <w:r>
              <w:rPr>
                <w:rFonts w:ascii="Times New Roman" w:eastAsia="仿宋_GB2312" w:hAnsi="Times New Roman" w:cs="Times New Roman" w:hint="default"/>
                <w:sz w:val="28"/>
                <w:szCs w:val="28"/>
                <w:lang w:eastAsia="zh-CN"/>
              </w:rPr>
              <w:t>需在合同签订后</w:t>
            </w:r>
            <w:r>
              <w:rPr>
                <w:rFonts w:ascii="Times New Roman" w:eastAsia="仿宋_GB2312" w:hAnsi="Times New Roman" w:cs="Times New Roman" w:hint="default"/>
                <w:sz w:val="28"/>
                <w:szCs w:val="28"/>
                <w:lang w:eastAsia="zh-CN"/>
              </w:rPr>
              <w:t>30</w:t>
            </w:r>
            <w:proofErr w:type="gramStart"/>
            <w:r>
              <w:rPr>
                <w:rFonts w:ascii="Times New Roman" w:eastAsia="仿宋_GB2312" w:hAnsi="Times New Roman" w:cs="Times New Roman" w:hint="default"/>
                <w:sz w:val="28"/>
                <w:szCs w:val="28"/>
                <w:lang w:eastAsia="zh-CN"/>
              </w:rPr>
              <w:t>日历天</w:t>
            </w:r>
            <w:proofErr w:type="gramEnd"/>
            <w:r>
              <w:rPr>
                <w:rFonts w:ascii="Times New Roman" w:eastAsia="仿宋_GB2312" w:hAnsi="Times New Roman" w:cs="Times New Roman" w:hint="default"/>
                <w:sz w:val="28"/>
                <w:szCs w:val="28"/>
                <w:lang w:eastAsia="zh-CN"/>
              </w:rPr>
              <w:t>内向采购方缴纳</w:t>
            </w:r>
            <w:r>
              <w:rPr>
                <w:rFonts w:ascii="Times New Roman" w:eastAsia="仿宋_GB2312" w:hAnsi="Times New Roman" w:cs="Times New Roman"/>
                <w:sz w:val="28"/>
                <w:szCs w:val="28"/>
                <w:lang w:eastAsia="zh-CN"/>
              </w:rPr>
              <w:t>；</w:t>
            </w:r>
          </w:p>
          <w:p w14:paraId="572E7BEF" w14:textId="77777777" w:rsidR="00397493" w:rsidRDefault="00000000">
            <w:pPr>
              <w:spacing w:line="360" w:lineRule="auto"/>
              <w:rPr>
                <w:rFonts w:ascii="Times New Roman" w:eastAsia="仿宋_GB2312" w:hAnsi="Times New Roman" w:cs="Times New Roman" w:hint="default"/>
                <w:sz w:val="28"/>
                <w:szCs w:val="28"/>
                <w:lang w:eastAsia="zh-CN"/>
              </w:rPr>
            </w:pPr>
            <w:r>
              <w:rPr>
                <w:rFonts w:ascii="Times New Roman" w:eastAsia="仿宋_GB2312" w:hAnsi="Times New Roman" w:cs="Times New Roman"/>
                <w:sz w:val="28"/>
                <w:szCs w:val="28"/>
                <w:lang w:eastAsia="zh-CN"/>
              </w:rPr>
              <w:t>（</w:t>
            </w:r>
            <w:r>
              <w:rPr>
                <w:rFonts w:ascii="Times New Roman" w:eastAsia="仿宋_GB2312" w:hAnsi="Times New Roman" w:cs="Times New Roman"/>
                <w:sz w:val="28"/>
                <w:szCs w:val="28"/>
                <w:lang w:val="en-US" w:eastAsia="zh-CN"/>
              </w:rPr>
              <w:t>2</w:t>
            </w:r>
            <w:r>
              <w:rPr>
                <w:rFonts w:ascii="Times New Roman" w:eastAsia="仿宋_GB2312" w:hAnsi="Times New Roman" w:cs="Times New Roman"/>
                <w:sz w:val="28"/>
                <w:szCs w:val="28"/>
                <w:lang w:eastAsia="zh-CN"/>
              </w:rPr>
              <w:t>）</w:t>
            </w:r>
            <w:r>
              <w:rPr>
                <w:rFonts w:ascii="Times New Roman" w:eastAsia="仿宋_GB2312" w:hAnsi="Times New Roman" w:cs="Times New Roman" w:hint="default"/>
                <w:sz w:val="28"/>
                <w:szCs w:val="28"/>
                <w:lang w:eastAsia="zh-CN"/>
              </w:rPr>
              <w:t>履约保证金的金额：</w:t>
            </w:r>
            <w:r>
              <w:rPr>
                <w:rFonts w:ascii="Times New Roman" w:eastAsia="仿宋_GB2312" w:hAnsi="Times New Roman" w:cs="Times New Roman"/>
                <w:sz w:val="28"/>
                <w:szCs w:val="28"/>
                <w:lang w:val="en-US" w:eastAsia="zh-CN"/>
              </w:rPr>
              <w:t>合同金额</w:t>
            </w:r>
            <w:r>
              <w:rPr>
                <w:rFonts w:ascii="Times New Roman" w:eastAsia="仿宋_GB2312" w:hAnsi="Times New Roman" w:cs="Times New Roman" w:hint="default"/>
                <w:sz w:val="28"/>
                <w:szCs w:val="28"/>
                <w:lang w:eastAsia="zh-CN"/>
              </w:rPr>
              <w:t>的</w:t>
            </w:r>
            <w:r>
              <w:rPr>
                <w:rFonts w:ascii="Times New Roman" w:eastAsia="仿宋_GB2312" w:hAnsi="Times New Roman" w:cs="Times New Roman" w:hint="default"/>
                <w:sz w:val="28"/>
                <w:szCs w:val="28"/>
                <w:lang w:eastAsia="zh-CN"/>
              </w:rPr>
              <w:t>5%</w:t>
            </w:r>
            <w:r>
              <w:rPr>
                <w:rFonts w:ascii="Times New Roman" w:eastAsia="仿宋_GB2312" w:hAnsi="Times New Roman" w:cs="Times New Roman"/>
                <w:sz w:val="28"/>
                <w:szCs w:val="28"/>
                <w:lang w:eastAsia="zh-CN"/>
              </w:rPr>
              <w:t>；</w:t>
            </w:r>
          </w:p>
          <w:p w14:paraId="2D5566C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交纳方式：以电汇、支票、汇票、本票、保函等非现金形式</w:t>
            </w:r>
            <w:r>
              <w:rPr>
                <w:rFonts w:ascii="Times New Roman" w:eastAsia="仿宋_GB2312" w:hAnsi="Times New Roman" w:cs="Times New Roman"/>
                <w:color w:val="auto"/>
                <w:sz w:val="28"/>
                <w:szCs w:val="28"/>
                <w:lang w:eastAsia="zh-CN"/>
              </w:rPr>
              <w:t>；</w:t>
            </w:r>
          </w:p>
          <w:p w14:paraId="4054A9CC"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color w:val="auto"/>
                <w:sz w:val="28"/>
                <w:szCs w:val="28"/>
                <w:lang w:val="en-US" w:eastAsia="zh-CN"/>
              </w:rPr>
              <w:t>4</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履约保证金的退还：</w:t>
            </w:r>
            <w:r>
              <w:rPr>
                <w:rFonts w:ascii="Times New Roman" w:eastAsia="仿宋_GB2312" w:hAnsi="Times New Roman" w:cs="Times New Roman" w:hint="default"/>
                <w:sz w:val="28"/>
                <w:szCs w:val="28"/>
                <w:lang w:eastAsia="zh-CN"/>
              </w:rPr>
              <w:t>在</w:t>
            </w:r>
            <w:r>
              <w:rPr>
                <w:rFonts w:ascii="Times New Roman" w:eastAsia="仿宋_GB2312" w:hAnsi="Times New Roman" w:cs="Times New Roman"/>
                <w:sz w:val="28"/>
                <w:szCs w:val="28"/>
                <w:lang w:val="en-US" w:eastAsia="zh-CN"/>
              </w:rPr>
              <w:t>中标人</w:t>
            </w:r>
            <w:r>
              <w:rPr>
                <w:rFonts w:ascii="Times New Roman" w:eastAsia="仿宋_GB2312" w:hAnsi="Times New Roman" w:cs="Times New Roman" w:hint="default"/>
                <w:sz w:val="28"/>
                <w:szCs w:val="28"/>
                <w:lang w:eastAsia="zh-CN"/>
              </w:rPr>
              <w:t>履行</w:t>
            </w:r>
            <w:proofErr w:type="gramStart"/>
            <w:r>
              <w:rPr>
                <w:rFonts w:ascii="Times New Roman" w:eastAsia="仿宋_GB2312" w:hAnsi="Times New Roman" w:cs="Times New Roman" w:hint="default"/>
                <w:sz w:val="28"/>
                <w:szCs w:val="28"/>
                <w:lang w:eastAsia="zh-CN"/>
              </w:rPr>
              <w:t>完</w:t>
            </w:r>
            <w:r>
              <w:rPr>
                <w:rFonts w:ascii="Times New Roman" w:eastAsia="仿宋_GB2312" w:hAnsi="Times New Roman" w:cs="Times New Roman" w:hint="default"/>
                <w:color w:val="auto"/>
                <w:sz w:val="28"/>
                <w:szCs w:val="28"/>
                <w:lang w:eastAsia="zh-CN"/>
              </w:rPr>
              <w:t>合同</w:t>
            </w:r>
            <w:proofErr w:type="gramEnd"/>
            <w:r>
              <w:rPr>
                <w:rFonts w:ascii="Times New Roman" w:eastAsia="仿宋_GB2312" w:hAnsi="Times New Roman" w:cs="Times New Roman" w:hint="default"/>
                <w:sz w:val="28"/>
                <w:szCs w:val="28"/>
                <w:lang w:eastAsia="zh-CN"/>
              </w:rPr>
              <w:t>约定义务事项</w:t>
            </w:r>
            <w:r>
              <w:rPr>
                <w:rFonts w:ascii="Times New Roman" w:eastAsia="仿宋_GB2312" w:hAnsi="Times New Roman" w:cs="Times New Roman"/>
                <w:sz w:val="28"/>
                <w:szCs w:val="28"/>
                <w:lang w:eastAsia="zh-CN"/>
              </w:rPr>
              <w:t>后</w:t>
            </w:r>
            <w:r>
              <w:rPr>
                <w:rFonts w:ascii="Times New Roman" w:eastAsia="仿宋_GB2312" w:hAnsi="Times New Roman" w:cs="Times New Roman"/>
                <w:sz w:val="28"/>
                <w:szCs w:val="28"/>
                <w:lang w:eastAsia="zh-CN"/>
              </w:rPr>
              <w:lastRenderedPageBreak/>
              <w:t>退还</w:t>
            </w:r>
            <w:r>
              <w:rPr>
                <w:rFonts w:ascii="Times New Roman" w:eastAsia="仿宋_GB2312" w:hAnsi="Times New Roman" w:cs="Times New Roman" w:hint="default"/>
                <w:color w:val="auto"/>
                <w:sz w:val="28"/>
                <w:szCs w:val="28"/>
                <w:lang w:eastAsia="zh-CN"/>
              </w:rPr>
              <w:t>。</w:t>
            </w:r>
          </w:p>
        </w:tc>
      </w:tr>
      <w:tr w:rsidR="00397493" w14:paraId="1CAC8C04" w14:textId="77777777">
        <w:trPr>
          <w:trHeight w:val="417"/>
        </w:trPr>
        <w:tc>
          <w:tcPr>
            <w:tcW w:w="952" w:type="dxa"/>
            <w:noWrap/>
            <w:vAlign w:val="center"/>
          </w:tcPr>
          <w:p w14:paraId="072D9F69"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48</w:t>
            </w:r>
          </w:p>
        </w:tc>
        <w:tc>
          <w:tcPr>
            <w:tcW w:w="7751" w:type="dxa"/>
            <w:noWrap/>
            <w:vAlign w:val="center"/>
          </w:tcPr>
          <w:p w14:paraId="7C49220F"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招标代理费</w:t>
            </w:r>
            <w:r>
              <w:rPr>
                <w:rFonts w:ascii="Times New Roman" w:eastAsia="仿宋_GB2312" w:hAnsi="Times New Roman" w:cs="Times New Roman" w:hint="default"/>
                <w:color w:val="auto"/>
                <w:sz w:val="28"/>
                <w:szCs w:val="28"/>
              </w:rPr>
              <w:t>：免费。</w:t>
            </w:r>
          </w:p>
        </w:tc>
      </w:tr>
      <w:tr w:rsidR="00397493" w14:paraId="4C4118D9" w14:textId="77777777">
        <w:trPr>
          <w:trHeight w:val="758"/>
        </w:trPr>
        <w:tc>
          <w:tcPr>
            <w:tcW w:w="952" w:type="dxa"/>
            <w:noWrap/>
            <w:vAlign w:val="center"/>
          </w:tcPr>
          <w:p w14:paraId="228444F4"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49.2</w:t>
            </w:r>
          </w:p>
        </w:tc>
        <w:tc>
          <w:tcPr>
            <w:tcW w:w="7751" w:type="dxa"/>
            <w:noWrap/>
            <w:vAlign w:val="center"/>
          </w:tcPr>
          <w:p w14:paraId="475613C4" w14:textId="77777777" w:rsidR="00397493" w:rsidRDefault="00000000">
            <w:pPr>
              <w:spacing w:line="360" w:lineRule="auto"/>
              <w:rPr>
                <w:rFonts w:ascii="Times New Roman"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投标人应在法定质疑期内针对同一采购程序环节的质疑次数：一次。</w:t>
            </w:r>
          </w:p>
        </w:tc>
      </w:tr>
      <w:tr w:rsidR="00397493" w14:paraId="64EE606C" w14:textId="77777777">
        <w:trPr>
          <w:trHeight w:val="449"/>
        </w:trPr>
        <w:tc>
          <w:tcPr>
            <w:tcW w:w="952" w:type="dxa"/>
            <w:noWrap/>
            <w:vAlign w:val="center"/>
          </w:tcPr>
          <w:p w14:paraId="78632415" w14:textId="77777777" w:rsidR="00397493" w:rsidRDefault="00397493">
            <w:pPr>
              <w:spacing w:line="360" w:lineRule="auto"/>
              <w:jc w:val="center"/>
              <w:rPr>
                <w:rFonts w:ascii="Times New Roman" w:eastAsia="仿宋_GB2312" w:hAnsi="Times New Roman" w:cs="Times New Roman" w:hint="default"/>
                <w:color w:val="auto"/>
                <w:sz w:val="28"/>
                <w:szCs w:val="28"/>
                <w:lang w:val="en-US" w:eastAsia="zh-CN"/>
              </w:rPr>
            </w:pPr>
          </w:p>
        </w:tc>
        <w:tc>
          <w:tcPr>
            <w:tcW w:w="7751" w:type="dxa"/>
            <w:noWrap/>
            <w:vAlign w:val="center"/>
          </w:tcPr>
          <w:p w14:paraId="0E6C1F03" w14:textId="77777777" w:rsidR="00397493" w:rsidRDefault="00000000">
            <w:pPr>
              <w:spacing w:line="360" w:lineRule="auto"/>
              <w:jc w:val="center"/>
              <w:rPr>
                <w:rFonts w:ascii="Times New Roman" w:eastAsia="仿宋_GB2312" w:hAnsi="Times New Roman" w:cs="Times New Roman" w:hint="default"/>
                <w:color w:val="auto"/>
                <w:sz w:val="28"/>
                <w:szCs w:val="28"/>
              </w:rPr>
            </w:pPr>
            <w:r>
              <w:rPr>
                <w:rFonts w:ascii="Times New Roman" w:eastAsia="仿宋_GB2312" w:hAnsi="Times New Roman" w:cs="Times New Roman" w:hint="default"/>
                <w:color w:val="auto"/>
                <w:sz w:val="28"/>
                <w:szCs w:val="28"/>
              </w:rPr>
              <w:t>需要补充的其他内容</w:t>
            </w:r>
          </w:p>
        </w:tc>
      </w:tr>
      <w:tr w:rsidR="00397493" w14:paraId="746C49A7" w14:textId="77777777">
        <w:trPr>
          <w:trHeight w:val="90"/>
        </w:trPr>
        <w:tc>
          <w:tcPr>
            <w:tcW w:w="952" w:type="dxa"/>
            <w:noWrap/>
            <w:vAlign w:val="center"/>
          </w:tcPr>
          <w:p w14:paraId="27F60121" w14:textId="77777777" w:rsidR="00397493" w:rsidRDefault="00000000">
            <w:pPr>
              <w:spacing w:line="360" w:lineRule="auto"/>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50</w:t>
            </w:r>
            <w:r>
              <w:rPr>
                <w:rFonts w:ascii="Times New Roman" w:eastAsia="仿宋_GB2312" w:hAnsi="Times New Roman" w:cs="Times New Roman" w:hint="default"/>
                <w:color w:val="auto"/>
                <w:sz w:val="28"/>
                <w:szCs w:val="28"/>
                <w:lang w:eastAsia="zh-CN"/>
              </w:rPr>
              <w:t>.1</w:t>
            </w:r>
          </w:p>
        </w:tc>
        <w:tc>
          <w:tcPr>
            <w:tcW w:w="7751" w:type="dxa"/>
            <w:noWrap/>
            <w:vAlign w:val="center"/>
          </w:tcPr>
          <w:p w14:paraId="23960610" w14:textId="77777777" w:rsidR="00397493" w:rsidRDefault="00000000">
            <w:pPr>
              <w:spacing w:line="360" w:lineRule="auto"/>
              <w:jc w:val="left"/>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付款</w:t>
            </w:r>
            <w:r>
              <w:rPr>
                <w:rFonts w:ascii="Times New Roman" w:eastAsia="仿宋_GB2312" w:hAnsi="Times New Roman" w:cs="Times New Roman"/>
                <w:b/>
                <w:bCs/>
                <w:color w:val="auto"/>
                <w:sz w:val="28"/>
                <w:szCs w:val="28"/>
                <w:lang w:eastAsia="zh-CN"/>
              </w:rPr>
              <w:t>方式</w:t>
            </w:r>
            <w:r>
              <w:rPr>
                <w:rFonts w:ascii="Times New Roman" w:eastAsia="仿宋_GB2312" w:hAnsi="Times New Roman" w:cs="Times New Roman" w:hint="default"/>
                <w:b/>
                <w:bCs/>
                <w:color w:val="auto"/>
                <w:sz w:val="28"/>
                <w:szCs w:val="28"/>
                <w:lang w:eastAsia="zh-CN"/>
              </w:rPr>
              <w:t>：</w:t>
            </w:r>
          </w:p>
          <w:p w14:paraId="4D735AB2" w14:textId="77777777" w:rsidR="00397493" w:rsidRDefault="00000000">
            <w:pPr>
              <w:spacing w:line="360" w:lineRule="auto"/>
              <w:ind w:firstLine="420"/>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按时支付</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安保服务费。</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不承担保安服务费以外的其他任何费用，服务期内如</w:t>
            </w:r>
            <w:proofErr w:type="gramStart"/>
            <w:r>
              <w:rPr>
                <w:rFonts w:ascii="Times New Roman" w:eastAsia="仿宋_GB2312" w:hAnsi="Times New Roman" w:cs="Times New Roman" w:hint="default"/>
                <w:color w:val="auto"/>
                <w:sz w:val="28"/>
                <w:szCs w:val="28"/>
                <w:lang w:val="en-US" w:eastAsia="zh-CN"/>
              </w:rPr>
              <w:t>遇政府</w:t>
            </w:r>
            <w:proofErr w:type="gramEnd"/>
            <w:r>
              <w:rPr>
                <w:rFonts w:ascii="Times New Roman" w:eastAsia="仿宋_GB2312" w:hAnsi="Times New Roman" w:cs="Times New Roman" w:hint="default"/>
                <w:color w:val="auto"/>
                <w:sz w:val="28"/>
                <w:szCs w:val="28"/>
                <w:lang w:val="en-US" w:eastAsia="zh-CN"/>
              </w:rPr>
              <w:t>政策性最低工资标准调整等因素，</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不再增加相关费用，均由</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承担。遇节假日（包括</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假期），支付时间顺延。</w:t>
            </w:r>
          </w:p>
          <w:p w14:paraId="5D6B320F" w14:textId="77777777" w:rsidR="00397493" w:rsidRDefault="00000000">
            <w:pPr>
              <w:spacing w:line="360" w:lineRule="auto"/>
              <w:ind w:firstLine="420"/>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）经</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考核合格后，服务费用按月支付。</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于次月的前</w:t>
            </w:r>
            <w:r>
              <w:rPr>
                <w:rFonts w:ascii="Times New Roman" w:eastAsia="仿宋_GB2312" w:hAnsi="Times New Roman" w:cs="Times New Roman" w:hint="default"/>
                <w:color w:val="auto"/>
                <w:sz w:val="28"/>
                <w:szCs w:val="28"/>
                <w:lang w:val="en-US" w:eastAsia="zh-CN"/>
              </w:rPr>
              <w:t>10</w:t>
            </w:r>
            <w:r>
              <w:rPr>
                <w:rFonts w:ascii="Times New Roman" w:eastAsia="仿宋_GB2312" w:hAnsi="Times New Roman" w:cs="Times New Roman" w:hint="default"/>
                <w:color w:val="auto"/>
                <w:sz w:val="28"/>
                <w:szCs w:val="28"/>
                <w:lang w:val="en-US" w:eastAsia="zh-CN"/>
              </w:rPr>
              <w:t>日出具上月正规发票，</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在接到发票后，于当月支付上月费用，节假日顺延。合同期内第一个月的服务费由</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根据工作需要于当月或次月支付，合同期内最后一个月的服务费，</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先行支付保安人员工资待遇，待双方办理完交接手续后无遗留问题，由</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支付给</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w:t>
            </w:r>
          </w:p>
        </w:tc>
      </w:tr>
      <w:tr w:rsidR="00397493" w14:paraId="3733DD3A" w14:textId="77777777">
        <w:trPr>
          <w:trHeight w:val="953"/>
        </w:trPr>
        <w:tc>
          <w:tcPr>
            <w:tcW w:w="952" w:type="dxa"/>
            <w:noWrap/>
            <w:vAlign w:val="center"/>
          </w:tcPr>
          <w:p w14:paraId="7952948F" w14:textId="77777777" w:rsidR="00397493" w:rsidRDefault="00000000">
            <w:pPr>
              <w:spacing w:line="360" w:lineRule="auto"/>
              <w:jc w:val="center"/>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50.</w:t>
            </w:r>
            <w:r>
              <w:rPr>
                <w:rFonts w:ascii="Times New Roman" w:eastAsia="仿宋_GB2312" w:hAnsi="Times New Roman" w:cs="Times New Roman"/>
                <w:color w:val="auto"/>
                <w:sz w:val="28"/>
                <w:szCs w:val="28"/>
                <w:lang w:val="en-US" w:eastAsia="zh-CN"/>
              </w:rPr>
              <w:t>2</w:t>
            </w:r>
          </w:p>
        </w:tc>
        <w:tc>
          <w:tcPr>
            <w:tcW w:w="7751" w:type="dxa"/>
            <w:noWrap/>
            <w:vAlign w:val="center"/>
          </w:tcPr>
          <w:p w14:paraId="701A2CC1" w14:textId="77777777" w:rsidR="00397493" w:rsidRDefault="00000000">
            <w:pPr>
              <w:tabs>
                <w:tab w:val="left" w:pos="3150"/>
              </w:tabs>
              <w:spacing w:line="360" w:lineRule="auto"/>
              <w:jc w:val="left"/>
              <w:rPr>
                <w:rFonts w:ascii="Times New Roman" w:eastAsia="仿宋_GB2312" w:hAnsi="Times New Roman" w:cs="Times New Roman" w:hint="default"/>
                <w:b/>
                <w:bCs/>
                <w:color w:val="auto"/>
                <w:sz w:val="28"/>
                <w:szCs w:val="28"/>
                <w:lang w:val="en-US" w:eastAsia="zh-CN"/>
              </w:rPr>
            </w:pPr>
            <w:r>
              <w:rPr>
                <w:rFonts w:ascii="Times New Roman" w:eastAsia="仿宋_GB2312" w:hAnsi="Times New Roman" w:cs="Times New Roman" w:hint="default"/>
                <w:b/>
                <w:bCs/>
                <w:color w:val="auto"/>
                <w:kern w:val="0"/>
                <w:sz w:val="28"/>
                <w:szCs w:val="28"/>
                <w:lang w:val="en-US" w:eastAsia="zh-CN"/>
              </w:rPr>
              <w:t>“</w:t>
            </w:r>
            <w:r>
              <w:rPr>
                <w:rFonts w:ascii="Times New Roman" w:eastAsia="仿宋_GB2312" w:hAnsi="Times New Roman" w:cs="Times New Roman" w:hint="default"/>
                <w:b/>
                <w:bCs/>
                <w:color w:val="auto"/>
                <w:sz w:val="28"/>
                <w:szCs w:val="28"/>
                <w:lang w:val="en-US" w:eastAsia="zh-CN"/>
              </w:rPr>
              <w:t>一号咨询</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val="en-US" w:eastAsia="zh-CN"/>
              </w:rPr>
              <w:t>服务：</w:t>
            </w:r>
            <w:r>
              <w:rPr>
                <w:rFonts w:ascii="Times New Roman" w:eastAsia="仿宋_GB2312" w:hAnsi="Times New Roman" w:cs="Times New Roman" w:hint="default"/>
                <w:color w:val="auto"/>
                <w:kern w:val="0"/>
                <w:sz w:val="28"/>
                <w:szCs w:val="28"/>
                <w:lang w:val="en-US" w:eastAsia="zh-CN"/>
              </w:rPr>
              <w:t>市场主体拨打</w:t>
            </w:r>
            <w:r>
              <w:rPr>
                <w:rFonts w:ascii="Times New Roman" w:eastAsia="仿宋_GB2312" w:hAnsi="Times New Roman" w:cs="Times New Roman" w:hint="default"/>
                <w:color w:val="auto"/>
                <w:kern w:val="0"/>
                <w:sz w:val="28"/>
                <w:szCs w:val="28"/>
                <w:lang w:val="en-US" w:eastAsia="zh-CN"/>
              </w:rPr>
              <w:t>0371-61335566</w:t>
            </w:r>
            <w:r>
              <w:rPr>
                <w:rFonts w:ascii="Times New Roman" w:eastAsia="仿宋_GB2312" w:hAnsi="Times New Roman" w:cs="Times New Roman" w:hint="default"/>
                <w:color w:val="auto"/>
                <w:kern w:val="0"/>
                <w:sz w:val="28"/>
                <w:szCs w:val="28"/>
                <w:lang w:val="en-US" w:eastAsia="zh-CN"/>
              </w:rPr>
              <w:t>即可咨询河南省公共资源交易中心业务的相关问题。</w:t>
            </w:r>
          </w:p>
        </w:tc>
      </w:tr>
    </w:tbl>
    <w:p w14:paraId="5BBAD050" w14:textId="77777777" w:rsidR="00397493" w:rsidRDefault="00397493">
      <w:pPr>
        <w:spacing w:line="480" w:lineRule="exact"/>
        <w:ind w:left="1077" w:hanging="539"/>
        <w:rPr>
          <w:rFonts w:ascii="Times New Roman" w:eastAsia="宋体" w:hAnsi="Times New Roman" w:cs="Times New Roman" w:hint="default"/>
          <w:color w:val="auto"/>
          <w:lang w:eastAsia="zh-CN"/>
        </w:rPr>
        <w:sectPr w:rsidR="00397493">
          <w:pgSz w:w="11900" w:h="16840"/>
          <w:pgMar w:top="1440" w:right="1797" w:bottom="1440" w:left="1797" w:header="851" w:footer="992" w:gutter="0"/>
          <w:cols w:space="720"/>
        </w:sectPr>
      </w:pPr>
    </w:p>
    <w:p w14:paraId="28D66987" w14:textId="77777777" w:rsidR="00397493" w:rsidRDefault="00000000">
      <w:pPr>
        <w:pStyle w:val="1"/>
        <w:spacing w:before="0" w:after="0" w:line="240" w:lineRule="auto"/>
        <w:jc w:val="center"/>
        <w:rPr>
          <w:rFonts w:ascii="Times New Roman" w:eastAsia="宋体" w:hAnsi="Times New Roman"/>
          <w:color w:val="auto"/>
          <w:sz w:val="36"/>
          <w:szCs w:val="36"/>
          <w:lang w:val="en-US" w:eastAsia="zh-CN"/>
        </w:rPr>
      </w:pPr>
      <w:bookmarkStart w:id="95" w:name="_Toc580298809"/>
      <w:bookmarkStart w:id="96" w:name="_Toc1344387214"/>
      <w:bookmarkStart w:id="97" w:name="_Toc457436968_WPSOffice_Level1"/>
      <w:bookmarkStart w:id="98" w:name="_Toc653624039"/>
      <w:bookmarkStart w:id="99" w:name="_Toc696406431"/>
      <w:bookmarkStart w:id="100" w:name="_Toc511855247"/>
      <w:bookmarkStart w:id="101" w:name="_Toc309192439"/>
      <w:bookmarkStart w:id="102" w:name="_Toc540794793"/>
      <w:bookmarkStart w:id="103" w:name="_Toc1639549268"/>
      <w:bookmarkStart w:id="104" w:name="_Toc1855516403"/>
      <w:bookmarkStart w:id="105" w:name="_Toc20830"/>
      <w:bookmarkStart w:id="106" w:name="_Toc1810187627_WPSOffice_Level1"/>
      <w:bookmarkStart w:id="107" w:name="_Toc194396107"/>
      <w:bookmarkStart w:id="108" w:name="_Toc1341383622_WPSOffice_Level1"/>
      <w:bookmarkStart w:id="109" w:name="_Toc1484219635"/>
      <w:bookmarkStart w:id="110" w:name="_Toc672784450_WPSOffice_Level1"/>
      <w:bookmarkStart w:id="111" w:name="_Toc435542012"/>
      <w:bookmarkStart w:id="112" w:name="_Toc914717081"/>
      <w:bookmarkStart w:id="113" w:name="_Toc2118786865_WPSOffice_Level1"/>
      <w:bookmarkStart w:id="114" w:name="_Toc754728636"/>
      <w:r>
        <w:rPr>
          <w:rFonts w:ascii="Times New Roman" w:eastAsia="宋体" w:hAnsi="Times New Roman"/>
          <w:color w:val="auto"/>
          <w:sz w:val="36"/>
          <w:szCs w:val="36"/>
          <w:lang w:val="en-US" w:eastAsia="zh-CN"/>
        </w:rPr>
        <w:lastRenderedPageBreak/>
        <w:t>第三章</w:t>
      </w:r>
      <w:r>
        <w:rPr>
          <w:rFonts w:ascii="Times New Roman" w:eastAsia="宋体" w:hAnsi="Times New Roman"/>
          <w:color w:val="auto"/>
          <w:sz w:val="36"/>
          <w:szCs w:val="36"/>
          <w:lang w:val="en-US" w:eastAsia="zh-CN"/>
        </w:rPr>
        <w:t xml:space="preserve"> </w:t>
      </w:r>
      <w:r>
        <w:rPr>
          <w:rFonts w:ascii="Times New Roman" w:eastAsia="宋体" w:hAnsi="Times New Roman"/>
          <w:color w:val="auto"/>
          <w:sz w:val="36"/>
          <w:szCs w:val="36"/>
          <w:lang w:eastAsia="zh-CN"/>
        </w:rPr>
        <w:t>投标人须知</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49B1910"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15" w:name="_Toc1698066625"/>
      <w:bookmarkStart w:id="116" w:name="_Toc1420306246"/>
      <w:bookmarkStart w:id="117" w:name="_Toc1820077040_WPSOffice_Level2"/>
      <w:bookmarkStart w:id="118" w:name="_Toc1547883234"/>
      <w:bookmarkStart w:id="119" w:name="_Toc1724158210_WPSOffice_Level2"/>
      <w:bookmarkStart w:id="120" w:name="_Toc753331058"/>
      <w:bookmarkStart w:id="121" w:name="_Toc1875035149"/>
      <w:bookmarkStart w:id="122" w:name="_Toc2103873687_WPSOffice_Level2"/>
      <w:bookmarkStart w:id="123" w:name="_Toc1239566703"/>
      <w:bookmarkStart w:id="124" w:name="_Toc587412607"/>
      <w:bookmarkStart w:id="125" w:name="_Toc963499806"/>
      <w:bookmarkStart w:id="126" w:name="_Toc1605126531"/>
      <w:bookmarkStart w:id="127" w:name="_Toc795505054"/>
      <w:bookmarkStart w:id="128" w:name="_Toc72595909_WPSOffice_Level2"/>
      <w:bookmarkStart w:id="129" w:name="_Toc547533145"/>
      <w:bookmarkStart w:id="130" w:name="_Toc6348"/>
      <w:bookmarkStart w:id="131" w:name="_Toc1053718759_WPSOffice_Level2"/>
      <w:bookmarkStart w:id="132" w:name="_Toc225324457"/>
      <w:r>
        <w:rPr>
          <w:rFonts w:ascii="Times New Roman" w:eastAsia="方正小标宋_GBK" w:hAnsi="Times New Roman" w:cs="Times New Roman" w:hint="default"/>
          <w:bCs/>
          <w:color w:val="auto"/>
          <w:kern w:val="0"/>
          <w:sz w:val="30"/>
          <w:szCs w:val="30"/>
          <w:lang w:val="en-US" w:eastAsia="zh-CN"/>
        </w:rPr>
        <w:t>一、说</w:t>
      </w:r>
      <w:r>
        <w:rPr>
          <w:rFonts w:ascii="Times New Roman" w:eastAsia="方正小标宋_GBK" w:hAnsi="Times New Roman" w:cs="Times New Roman" w:hint="default"/>
          <w:bCs/>
          <w:color w:val="auto"/>
          <w:kern w:val="0"/>
          <w:sz w:val="30"/>
          <w:szCs w:val="30"/>
          <w:lang w:val="en-US" w:eastAsia="zh-CN"/>
        </w:rPr>
        <w:t xml:space="preserve">  </w:t>
      </w:r>
      <w:r>
        <w:rPr>
          <w:rFonts w:ascii="Times New Roman" w:eastAsia="方正小标宋_GBK" w:hAnsi="Times New Roman" w:cs="Times New Roman" w:hint="default"/>
          <w:bCs/>
          <w:color w:val="auto"/>
          <w:kern w:val="0"/>
          <w:sz w:val="30"/>
          <w:szCs w:val="30"/>
          <w:lang w:val="en-US" w:eastAsia="zh-CN"/>
        </w:rPr>
        <w:t>明</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0D1D5D6C"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1</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适用范围</w:t>
      </w:r>
    </w:p>
    <w:p w14:paraId="3A95AD36" w14:textId="77777777" w:rsidR="00397493" w:rsidRDefault="00000000">
      <w:pPr>
        <w:spacing w:line="360" w:lineRule="auto"/>
        <w:rPr>
          <w:rFonts w:ascii="Times New Roman" w:eastAsia="仿宋_GB2312" w:hAnsi="Times New Roman" w:cs="Times New Roman" w:hint="default"/>
          <w:color w:val="auto"/>
          <w:sz w:val="28"/>
          <w:szCs w:val="28"/>
          <w:lang w:eastAsia="zh-CN"/>
        </w:rPr>
      </w:pPr>
      <w:bookmarkStart w:id="133" w:name="_Toc532150620_WPSOffice_Level3"/>
      <w:bookmarkStart w:id="134" w:name="_Toc196648728_WPSOffice_Level3"/>
      <w:bookmarkStart w:id="135" w:name="_Toc187354401_WPSOffice_Level3"/>
      <w:r>
        <w:rPr>
          <w:rFonts w:ascii="Times New Roman" w:eastAsia="仿宋_GB2312" w:hAnsi="Times New Roman" w:cs="Times New Roman" w:hint="default"/>
          <w:color w:val="auto"/>
          <w:sz w:val="28"/>
          <w:szCs w:val="28"/>
          <w:lang w:eastAsia="zh-CN"/>
        </w:rPr>
        <w:t>1.1</w:t>
      </w:r>
      <w:r>
        <w:rPr>
          <w:rFonts w:ascii="Times New Roman" w:eastAsia="仿宋_GB2312" w:hAnsi="Times New Roman" w:cs="Times New Roman" w:hint="default"/>
          <w:color w:val="auto"/>
          <w:sz w:val="28"/>
          <w:szCs w:val="28"/>
          <w:lang w:eastAsia="zh-CN"/>
        </w:rPr>
        <w:t>本招标文件仅适用于本次公开招标所述的服务。</w:t>
      </w:r>
      <w:bookmarkEnd w:id="133"/>
      <w:bookmarkEnd w:id="134"/>
      <w:bookmarkEnd w:id="135"/>
    </w:p>
    <w:p w14:paraId="1B22B435" w14:textId="77777777" w:rsidR="00397493" w:rsidRDefault="00000000">
      <w:pPr>
        <w:spacing w:line="360" w:lineRule="auto"/>
        <w:rPr>
          <w:rFonts w:ascii="Times New Roman" w:eastAsia="仿宋_GB2312" w:hAnsi="Times New Roman" w:cs="Times New Roman" w:hint="default"/>
          <w:color w:val="auto"/>
          <w:sz w:val="28"/>
          <w:szCs w:val="28"/>
          <w:lang w:eastAsia="zh-CN"/>
        </w:rPr>
      </w:pPr>
      <w:bookmarkStart w:id="136" w:name="_Toc548249303_WPSOffice_Level3"/>
      <w:bookmarkStart w:id="137" w:name="_Toc900722191_WPSOffice_Level3"/>
      <w:bookmarkStart w:id="138" w:name="_Toc1359847161_WPSOffice_Level3"/>
      <w:r>
        <w:rPr>
          <w:rFonts w:ascii="Times New Roman" w:eastAsia="仿宋_GB2312" w:hAnsi="Times New Roman" w:cs="Times New Roman" w:hint="default"/>
          <w:color w:val="auto"/>
          <w:sz w:val="28"/>
          <w:szCs w:val="28"/>
          <w:lang w:eastAsia="zh-CN"/>
        </w:rPr>
        <w:t>1.2</w:t>
      </w:r>
      <w:r>
        <w:rPr>
          <w:rFonts w:ascii="Times New Roman" w:eastAsia="仿宋_GB2312" w:hAnsi="Times New Roman" w:cs="Times New Roman" w:hint="default"/>
          <w:color w:val="auto"/>
          <w:sz w:val="28"/>
          <w:szCs w:val="28"/>
          <w:lang w:eastAsia="zh-CN"/>
        </w:rPr>
        <w:t>采购项目：见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136"/>
      <w:bookmarkEnd w:id="137"/>
      <w:bookmarkEnd w:id="138"/>
    </w:p>
    <w:p w14:paraId="1D680297" w14:textId="77777777" w:rsidR="00397493" w:rsidRDefault="00000000">
      <w:pPr>
        <w:spacing w:line="360" w:lineRule="auto"/>
        <w:rPr>
          <w:rFonts w:ascii="Times New Roman" w:eastAsia="仿宋_GB2312" w:hAnsi="Times New Roman" w:cs="Times New Roman" w:hint="default"/>
          <w:color w:val="auto"/>
          <w:sz w:val="28"/>
          <w:szCs w:val="28"/>
          <w:lang w:eastAsia="zh-CN"/>
        </w:rPr>
      </w:pPr>
      <w:bookmarkStart w:id="139" w:name="_Toc334765003_WPSOffice_Level3"/>
      <w:bookmarkStart w:id="140" w:name="_Toc1512585633_WPSOffice_Level3"/>
      <w:bookmarkStart w:id="141" w:name="_Toc1100833192_WPSOffice_Level3"/>
      <w:r>
        <w:rPr>
          <w:rFonts w:ascii="Times New Roman" w:eastAsia="仿宋_GB2312" w:hAnsi="Times New Roman" w:cs="Times New Roman" w:hint="default"/>
          <w:color w:val="auto"/>
          <w:sz w:val="28"/>
          <w:szCs w:val="28"/>
          <w:lang w:eastAsia="zh-CN"/>
        </w:rPr>
        <w:t>1.3</w:t>
      </w:r>
      <w:r>
        <w:rPr>
          <w:rFonts w:ascii="Times New Roman" w:eastAsia="仿宋_GB2312" w:hAnsi="Times New Roman" w:cs="Times New Roman" w:hint="default"/>
          <w:color w:val="auto"/>
          <w:sz w:val="28"/>
          <w:szCs w:val="28"/>
          <w:lang w:eastAsia="zh-CN"/>
        </w:rPr>
        <w:t>采购编号：见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139"/>
      <w:bookmarkEnd w:id="140"/>
      <w:bookmarkEnd w:id="141"/>
    </w:p>
    <w:p w14:paraId="3A380A36" w14:textId="77777777" w:rsidR="00397493" w:rsidRDefault="00000000">
      <w:pPr>
        <w:spacing w:line="360" w:lineRule="auto"/>
        <w:rPr>
          <w:rFonts w:ascii="Times New Roman" w:eastAsia="仿宋_GB2312" w:hAnsi="Times New Roman" w:cs="Times New Roman" w:hint="default"/>
          <w:color w:val="auto"/>
          <w:sz w:val="28"/>
          <w:szCs w:val="28"/>
          <w:lang w:eastAsia="zh-CN"/>
        </w:rPr>
      </w:pPr>
      <w:bookmarkStart w:id="142" w:name="_Toc2062433103_WPSOffice_Level3"/>
      <w:bookmarkStart w:id="143" w:name="_Toc1513112147_WPSOffice_Level3"/>
      <w:bookmarkStart w:id="144" w:name="_Toc979196621_WPSOffice_Level3"/>
      <w:r>
        <w:rPr>
          <w:rFonts w:ascii="Times New Roman" w:eastAsia="仿宋_GB2312" w:hAnsi="Times New Roman" w:cs="Times New Roman" w:hint="default"/>
          <w:color w:val="auto"/>
          <w:sz w:val="28"/>
          <w:szCs w:val="28"/>
          <w:lang w:eastAsia="zh-CN"/>
        </w:rPr>
        <w:t>1.4</w:t>
      </w:r>
      <w:r>
        <w:rPr>
          <w:rFonts w:ascii="Times New Roman" w:eastAsia="仿宋_GB2312" w:hAnsi="Times New Roman" w:cs="Times New Roman" w:hint="default"/>
          <w:color w:val="auto"/>
          <w:sz w:val="28"/>
          <w:szCs w:val="28"/>
          <w:lang w:eastAsia="zh-CN"/>
        </w:rPr>
        <w:t>采购项目简要说明：见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142"/>
      <w:bookmarkEnd w:id="143"/>
      <w:bookmarkEnd w:id="144"/>
    </w:p>
    <w:p w14:paraId="12EC8BAB"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2</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定义</w:t>
      </w:r>
    </w:p>
    <w:p w14:paraId="17B6CEA1"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2.1</w:t>
      </w:r>
      <w:r>
        <w:rPr>
          <w:rFonts w:ascii="Times New Roman" w:eastAsia="仿宋_GB2312" w:hAnsi="Times New Roman" w:cs="Times New Roman" w:hint="default"/>
          <w:color w:val="auto"/>
          <w:sz w:val="28"/>
          <w:szCs w:val="28"/>
          <w:lang w:eastAsia="zh-CN"/>
        </w:rPr>
        <w:t>政府采购监督管理部门：河南省财政厅。</w:t>
      </w:r>
    </w:p>
    <w:p w14:paraId="5B21B01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2.2</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是指依法进行政府采购的国家机关、事业单位、团体组织。本项目的</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见投标人须知前附表。</w:t>
      </w:r>
    </w:p>
    <w:p w14:paraId="366DEFCC"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2.3</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中所述的受</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委托组织集中采购的代理机构。</w:t>
      </w:r>
    </w:p>
    <w:p w14:paraId="329545D8"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2.4</w:t>
      </w:r>
      <w:r>
        <w:rPr>
          <w:rFonts w:ascii="Times New Roman" w:eastAsia="仿宋_GB2312" w:hAnsi="Times New Roman" w:cs="Times New Roman" w:hint="default"/>
          <w:color w:val="auto"/>
          <w:sz w:val="28"/>
          <w:szCs w:val="28"/>
          <w:lang w:eastAsia="zh-CN"/>
        </w:rPr>
        <w:t>集中采购：是指政府集中采购目录及限额标准规定的集中采购项目的采购活动。</w:t>
      </w:r>
    </w:p>
    <w:p w14:paraId="23A5360E"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2.5</w:t>
      </w:r>
      <w:r>
        <w:rPr>
          <w:rFonts w:ascii="Times New Roman" w:eastAsia="仿宋_GB2312" w:hAnsi="Times New Roman" w:cs="Times New Roman" w:hint="default"/>
          <w:color w:val="auto"/>
          <w:sz w:val="28"/>
          <w:szCs w:val="28"/>
          <w:lang w:eastAsia="zh-CN"/>
        </w:rPr>
        <w:t>合格投标人：提供资格证明文件并通过资格审查的投标人。</w:t>
      </w:r>
    </w:p>
    <w:p w14:paraId="14176E9C"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2.5.1</w:t>
      </w:r>
      <w:r>
        <w:rPr>
          <w:rFonts w:ascii="Times New Roman" w:eastAsia="仿宋_GB2312" w:hAnsi="Times New Roman" w:cs="Times New Roman" w:hint="default"/>
          <w:color w:val="auto"/>
          <w:sz w:val="28"/>
          <w:szCs w:val="28"/>
          <w:lang w:val="en-US" w:eastAsia="zh-CN"/>
        </w:rPr>
        <w:t>若投标人须知前附表中写明专门面向中小企业采购的，如投标人为非中小企业，其投标将被认定为投标无效。</w:t>
      </w:r>
    </w:p>
    <w:p w14:paraId="61FB2100" w14:textId="77777777" w:rsidR="00397493" w:rsidRDefault="00000000">
      <w:pPr>
        <w:spacing w:line="360" w:lineRule="auto"/>
        <w:rPr>
          <w:rFonts w:ascii="Times New Roman" w:hAnsi="Times New Roman" w:cs="Times New Roman" w:hint="default"/>
          <w:color w:val="auto"/>
          <w:lang w:val="en-US" w:eastAsia="zh-CN"/>
        </w:rPr>
      </w:pPr>
      <w:r>
        <w:rPr>
          <w:rFonts w:ascii="Times New Roman" w:eastAsia="仿宋_GB2312" w:hAnsi="Times New Roman" w:cs="Times New Roman" w:hint="default"/>
          <w:color w:val="auto"/>
          <w:sz w:val="28"/>
          <w:szCs w:val="28"/>
          <w:lang w:val="en-US" w:eastAsia="zh-CN"/>
        </w:rPr>
        <w:t>2.5.2</w:t>
      </w:r>
      <w:r>
        <w:rPr>
          <w:rFonts w:ascii="Times New Roman" w:eastAsia="仿宋_GB2312" w:hAnsi="Times New Roman" w:cs="Times New Roman" w:hint="default"/>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7A2DDE0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2.6</w:t>
      </w:r>
      <w:r>
        <w:rPr>
          <w:rFonts w:ascii="Times New Roman" w:eastAsia="仿宋_GB2312" w:hAnsi="Times New Roman" w:cs="Times New Roman" w:hint="default"/>
          <w:color w:val="auto"/>
          <w:sz w:val="28"/>
          <w:szCs w:val="28"/>
          <w:lang w:eastAsia="zh-CN"/>
        </w:rPr>
        <w:t>投标文件：指投标人根据招标文件提交的所有文件。</w:t>
      </w:r>
    </w:p>
    <w:p w14:paraId="4CABBB5D"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3</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投标费用</w:t>
      </w:r>
    </w:p>
    <w:p w14:paraId="733FAC55"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投标人须自行承担所有与参加投标有关的费用，无论投标的结果如何，</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和集中采购机构在任何情况下均无义务和责任承担这些费用。</w:t>
      </w:r>
    </w:p>
    <w:p w14:paraId="6CC33901"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bookmarkStart w:id="145" w:name="_Toc284337471"/>
      <w:bookmarkStart w:id="146" w:name="_Toc337225031"/>
      <w:bookmarkStart w:id="147" w:name="_Toc441214089"/>
      <w:r>
        <w:rPr>
          <w:rFonts w:ascii="Times New Roman" w:eastAsia="仿宋_GB2312" w:hAnsi="Times New Roman" w:cs="Times New Roman" w:hint="default"/>
          <w:b/>
          <w:bCs/>
          <w:color w:val="auto"/>
          <w:sz w:val="28"/>
          <w:szCs w:val="28"/>
          <w:lang w:eastAsia="zh-CN"/>
        </w:rPr>
        <w:t>4</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踏勘现场</w:t>
      </w:r>
      <w:bookmarkEnd w:id="145"/>
      <w:bookmarkEnd w:id="146"/>
      <w:bookmarkEnd w:id="147"/>
    </w:p>
    <w:p w14:paraId="186ECC95"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4.1“</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规定组织踏勘现场的，</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按</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规定的时间、地点组织投标人踏勘项目现场。</w:t>
      </w:r>
    </w:p>
    <w:p w14:paraId="6DAB3549"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4.2</w:t>
      </w:r>
      <w:r>
        <w:rPr>
          <w:rFonts w:ascii="Times New Roman" w:eastAsia="仿宋_GB2312" w:hAnsi="Times New Roman" w:cs="Times New Roman" w:hint="default"/>
          <w:color w:val="auto"/>
          <w:sz w:val="28"/>
          <w:szCs w:val="28"/>
          <w:lang w:eastAsia="zh-CN"/>
        </w:rPr>
        <w:t>投标人踏勘现场发生的费用自理。</w:t>
      </w:r>
    </w:p>
    <w:p w14:paraId="5C282475"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4.3</w:t>
      </w:r>
      <w:r>
        <w:rPr>
          <w:rFonts w:ascii="Times New Roman" w:eastAsia="仿宋_GB2312" w:hAnsi="Times New Roman" w:cs="Times New Roman" w:hint="default"/>
          <w:color w:val="auto"/>
          <w:sz w:val="28"/>
          <w:szCs w:val="28"/>
          <w:lang w:eastAsia="zh-CN"/>
        </w:rPr>
        <w:t>除</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的原因外，投标人自行负责在踏勘现场中所发生的人员伤亡和财产损失。</w:t>
      </w:r>
    </w:p>
    <w:p w14:paraId="0B0B8EEC"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4.4</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在踏勘现场中介绍的项目现场和相关的周边环境情况，供投标人在编制投标文件时参考，</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不对投标人据此作出的判断和决策负责。</w:t>
      </w:r>
    </w:p>
    <w:p w14:paraId="5576B539"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5.</w:t>
      </w:r>
      <w:r>
        <w:rPr>
          <w:rFonts w:ascii="Times New Roman" w:eastAsia="仿宋_GB2312" w:hAnsi="Times New Roman" w:cs="Times New Roman" w:hint="default"/>
          <w:b/>
          <w:bCs/>
          <w:color w:val="auto"/>
          <w:sz w:val="28"/>
          <w:szCs w:val="28"/>
          <w:lang w:eastAsia="zh-CN"/>
        </w:rPr>
        <w:t>知识产权</w:t>
      </w:r>
    </w:p>
    <w:p w14:paraId="46131C1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GB" w:eastAsia="zh-CN"/>
        </w:rPr>
        <w:t>所有涉及知识产权的成果，</w:t>
      </w:r>
      <w:r>
        <w:rPr>
          <w:rFonts w:ascii="Times New Roman" w:eastAsia="仿宋_GB2312" w:hAnsi="Times New Roman" w:cs="Times New Roman" w:hint="default"/>
          <w:color w:val="auto"/>
          <w:sz w:val="28"/>
          <w:szCs w:val="28"/>
          <w:lang w:eastAsia="zh-CN"/>
        </w:rPr>
        <w:t>投标人</w:t>
      </w:r>
      <w:r>
        <w:rPr>
          <w:rFonts w:ascii="Times New Roman" w:eastAsia="仿宋_GB2312" w:hAnsi="Times New Roman" w:cs="Times New Roman" w:hint="default"/>
          <w:color w:val="auto"/>
          <w:sz w:val="28"/>
          <w:szCs w:val="28"/>
          <w:lang w:val="en-GB" w:eastAsia="zh-CN"/>
        </w:rPr>
        <w:t>必须确保</w:t>
      </w:r>
      <w:r>
        <w:rPr>
          <w:rFonts w:ascii="Times New Roman" w:eastAsia="仿宋_GB2312" w:hAnsi="Times New Roman" w:cs="Times New Roman"/>
          <w:color w:val="auto"/>
          <w:sz w:val="28"/>
          <w:szCs w:val="28"/>
          <w:lang w:val="en-GB" w:eastAsia="zh-CN"/>
        </w:rPr>
        <w:t>采购人</w:t>
      </w:r>
      <w:r>
        <w:rPr>
          <w:rFonts w:ascii="Times New Roman" w:eastAsia="仿宋_GB2312" w:hAnsi="Times New Roman" w:cs="Times New Roman" w:hint="default"/>
          <w:color w:val="auto"/>
          <w:sz w:val="28"/>
          <w:szCs w:val="28"/>
          <w:lang w:val="en-GB" w:eastAsia="zh-CN"/>
        </w:rPr>
        <w:t>拥有其合法的、不受限制的无偿使用权，并免受任何侵权诉讼或索偿，否则，由此产生的一切经济损失和法律责任由</w:t>
      </w:r>
      <w:r>
        <w:rPr>
          <w:rFonts w:ascii="Times New Roman" w:eastAsia="仿宋_GB2312" w:hAnsi="Times New Roman" w:cs="Times New Roman" w:hint="default"/>
          <w:color w:val="auto"/>
          <w:sz w:val="28"/>
          <w:szCs w:val="28"/>
          <w:lang w:eastAsia="zh-CN"/>
        </w:rPr>
        <w:t>投标人</w:t>
      </w:r>
      <w:r>
        <w:rPr>
          <w:rFonts w:ascii="Times New Roman" w:eastAsia="仿宋_GB2312" w:hAnsi="Times New Roman" w:cs="Times New Roman" w:hint="default"/>
          <w:color w:val="auto"/>
          <w:sz w:val="28"/>
          <w:szCs w:val="28"/>
          <w:lang w:val="en-GB" w:eastAsia="zh-CN"/>
        </w:rPr>
        <w:t>承担。</w:t>
      </w:r>
    </w:p>
    <w:p w14:paraId="662A0DD3"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6</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联合体投标</w:t>
      </w:r>
    </w:p>
    <w:p w14:paraId="76614592"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6.1</w:t>
      </w:r>
      <w:r>
        <w:rPr>
          <w:rFonts w:ascii="Times New Roman" w:eastAsia="仿宋_GB2312" w:hAnsi="Times New Roman" w:cs="Times New Roman" w:hint="default"/>
          <w:color w:val="auto"/>
          <w:sz w:val="28"/>
          <w:szCs w:val="28"/>
          <w:lang w:eastAsia="zh-CN"/>
        </w:rPr>
        <w:t>除非本项目明确要求不接受联合体形式投标外，两个或两个以上投标人可以组成一个联合体，以一个投标人的身份共同参加投标。</w:t>
      </w:r>
    </w:p>
    <w:p w14:paraId="0CB6DDCA"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6.2</w:t>
      </w:r>
      <w:r>
        <w:rPr>
          <w:rFonts w:ascii="Times New Roman" w:eastAsia="仿宋_GB2312" w:hAnsi="Times New Roman" w:cs="Times New Roman" w:hint="default"/>
          <w:color w:val="auto"/>
          <w:sz w:val="28"/>
          <w:szCs w:val="28"/>
          <w:lang w:eastAsia="zh-CN"/>
        </w:rPr>
        <w:t>以联合体形式参加投标的，联合体各方均应当符合《</w:t>
      </w:r>
      <w:r>
        <w:rPr>
          <w:rFonts w:ascii="Times New Roman" w:eastAsia="仿宋_GB2312" w:hAnsi="Times New Roman" w:cs="Times New Roman"/>
          <w:color w:val="auto"/>
          <w:sz w:val="28"/>
          <w:szCs w:val="28"/>
          <w:lang w:eastAsia="zh-CN"/>
        </w:rPr>
        <w:t>中华人民共和国政府采购法</w:t>
      </w:r>
      <w:r>
        <w:rPr>
          <w:rFonts w:ascii="Times New Roman" w:eastAsia="仿宋_GB2312" w:hAnsi="Times New Roman" w:cs="Times New Roman" w:hint="default"/>
          <w:color w:val="auto"/>
          <w:sz w:val="28"/>
          <w:szCs w:val="28"/>
          <w:lang w:eastAsia="zh-CN"/>
        </w:rPr>
        <w:t>》第二十二条第规定的条件，并应当向</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提交联合协议，载明联合体各方承担的工作和义务。根据采购项目的特殊要求规定投标人特定条件的，联合体各方中至少应当有一方符合。</w:t>
      </w:r>
    </w:p>
    <w:p w14:paraId="5E6749A6"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6.3</w:t>
      </w:r>
      <w:r>
        <w:rPr>
          <w:rFonts w:ascii="Times New Roman" w:eastAsia="仿宋_GB2312" w:hAnsi="Times New Roman" w:cs="Times New Roman" w:hint="default"/>
          <w:color w:val="auto"/>
          <w:sz w:val="28"/>
          <w:szCs w:val="28"/>
          <w:lang w:eastAsia="zh-CN"/>
        </w:rPr>
        <w:t>联合体中有同类资质的投标人按照联合体分工承担相同工作的，应当按照资质等级较低的投标人确定资质等级。</w:t>
      </w:r>
    </w:p>
    <w:p w14:paraId="3B815925"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6.4</w:t>
      </w:r>
      <w:r>
        <w:rPr>
          <w:rFonts w:ascii="Times New Roman" w:eastAsia="仿宋_GB2312" w:hAnsi="Times New Roman" w:cs="Times New Roman" w:hint="default"/>
          <w:color w:val="auto"/>
          <w:sz w:val="28"/>
          <w:szCs w:val="28"/>
          <w:lang w:eastAsia="zh-CN"/>
        </w:rPr>
        <w:t>联合体投标的，可以由联合体中的牵头人或者共同提交投标承诺函，以牵头人名义提交投标承诺函的，对联合体各方均具有约束力。</w:t>
      </w:r>
    </w:p>
    <w:p w14:paraId="6C45B33C"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6.5</w:t>
      </w:r>
      <w:r>
        <w:rPr>
          <w:rFonts w:ascii="Times New Roman" w:eastAsia="仿宋_GB2312" w:hAnsi="Times New Roman" w:cs="Times New Roman" w:hint="default"/>
          <w:color w:val="auto"/>
          <w:sz w:val="28"/>
          <w:szCs w:val="28"/>
          <w:lang w:eastAsia="zh-CN"/>
        </w:rPr>
        <w:t>以联合体形式参加政府采购活动的，联合体各方不得再单独参加或者与其他投标人另外组成联合体参加同一合同项下的政府采购活动。</w:t>
      </w:r>
    </w:p>
    <w:p w14:paraId="48F9F9FC" w14:textId="77777777" w:rsidR="00397493" w:rsidRDefault="00000000">
      <w:pPr>
        <w:pStyle w:val="a5"/>
        <w:spacing w:line="360" w:lineRule="auto"/>
        <w:rPr>
          <w:rFonts w:ascii="Times New Roman" w:hAnsi="Times New Roman"/>
          <w:lang w:eastAsia="zh-CN"/>
        </w:rPr>
      </w:pPr>
      <w:r>
        <w:rPr>
          <w:rFonts w:ascii="Times New Roman" w:eastAsia="仿宋_GB2312" w:hAnsi="Times New Roman"/>
          <w:sz w:val="28"/>
          <w:szCs w:val="28"/>
          <w:lang w:eastAsia="zh-CN"/>
        </w:rPr>
        <w:t>6.6</w:t>
      </w:r>
      <w:r>
        <w:rPr>
          <w:rFonts w:ascii="Times New Roman" w:eastAsia="仿宋_GB2312" w:hAnsi="Times New Roman"/>
          <w:sz w:val="28"/>
          <w:szCs w:val="28"/>
          <w:lang w:val="en-US" w:eastAsia="zh-CN"/>
        </w:rPr>
        <w:t>是否允许联合体投标见投标人须知前附表。</w:t>
      </w:r>
    </w:p>
    <w:p w14:paraId="38F815AF"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7.</w:t>
      </w:r>
      <w:r>
        <w:rPr>
          <w:rFonts w:ascii="Times New Roman" w:eastAsia="仿宋_GB2312" w:hAnsi="Times New Roman" w:cs="Times New Roman" w:hint="default"/>
          <w:b/>
          <w:bCs/>
          <w:color w:val="auto"/>
          <w:sz w:val="28"/>
          <w:szCs w:val="28"/>
          <w:lang w:eastAsia="zh-CN"/>
        </w:rPr>
        <w:t>保密</w:t>
      </w:r>
    </w:p>
    <w:p w14:paraId="2064ABF3"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参与招标投标活动的各方应对招标文件和投标文件中的商业和技术等秘密保密，违者应对由此造成的后果承担法律责任。</w:t>
      </w:r>
    </w:p>
    <w:p w14:paraId="512546CB"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8.</w:t>
      </w:r>
      <w:r>
        <w:rPr>
          <w:rFonts w:ascii="Times New Roman" w:eastAsia="仿宋_GB2312" w:hAnsi="Times New Roman" w:cs="Times New Roman" w:hint="default"/>
          <w:b/>
          <w:bCs/>
          <w:color w:val="auto"/>
          <w:sz w:val="28"/>
          <w:szCs w:val="28"/>
          <w:lang w:eastAsia="zh-CN"/>
        </w:rPr>
        <w:t>市场主体信息库</w:t>
      </w:r>
    </w:p>
    <w:p w14:paraId="1E19B875"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）投标人应及时对入库信息进行补充、更新，若投标人提供虚假信息或未及时对入库信息进行补充、更新，由投标人承担全部责任。</w:t>
      </w:r>
    </w:p>
    <w:p w14:paraId="5BC62AC2"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）投标人可将本项目评审</w:t>
      </w:r>
      <w:r>
        <w:rPr>
          <w:rFonts w:ascii="Times New Roman" w:eastAsia="仿宋_GB2312" w:hAnsi="Times New Roman" w:cs="Times New Roman"/>
          <w:color w:val="auto"/>
          <w:sz w:val="28"/>
          <w:szCs w:val="28"/>
          <w:lang w:eastAsia="zh-CN"/>
        </w:rPr>
        <w:t>涉及</w:t>
      </w:r>
      <w:r>
        <w:rPr>
          <w:rFonts w:ascii="Times New Roman" w:eastAsia="仿宋_GB2312" w:hAnsi="Times New Roman" w:cs="Times New Roman" w:hint="default"/>
          <w:color w:val="auto"/>
          <w:sz w:val="28"/>
          <w:szCs w:val="28"/>
          <w:lang w:eastAsia="zh-CN"/>
        </w:rPr>
        <w:t>的资质、业绩、人员、获奖、证书、纳税、社保等信息补充到其市场主体信息库中。</w:t>
      </w:r>
    </w:p>
    <w:p w14:paraId="5C632E8A"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）投标人应当按照招标文件的要求编制投标文件，并予以提交。投标人的入库信息不作为评审的依据。</w:t>
      </w:r>
    </w:p>
    <w:p w14:paraId="63FD4AB5"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9.</w:t>
      </w:r>
      <w:r>
        <w:rPr>
          <w:rFonts w:ascii="Times New Roman" w:eastAsia="仿宋_GB2312" w:hAnsi="Times New Roman" w:cs="Times New Roman" w:hint="default"/>
          <w:b/>
          <w:bCs/>
          <w:color w:val="auto"/>
          <w:sz w:val="28"/>
          <w:szCs w:val="28"/>
          <w:lang w:eastAsia="zh-CN"/>
        </w:rPr>
        <w:t>采购信息的发布</w:t>
      </w:r>
    </w:p>
    <w:p w14:paraId="0727F526"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与本次采购活动相关的信息，将在《河南省政府采购网》《河南省公共资源交易中心网》上及时发布。</w:t>
      </w:r>
    </w:p>
    <w:p w14:paraId="22F45BCB" w14:textId="77777777" w:rsidR="00397493" w:rsidRDefault="00397493">
      <w:pPr>
        <w:spacing w:line="360" w:lineRule="auto"/>
        <w:rPr>
          <w:rFonts w:ascii="Times New Roman" w:eastAsia="仿宋_GB2312" w:hAnsi="Times New Roman" w:cs="Times New Roman" w:hint="default"/>
          <w:color w:val="auto"/>
          <w:sz w:val="28"/>
          <w:szCs w:val="28"/>
          <w:lang w:eastAsia="zh-CN"/>
        </w:rPr>
      </w:pPr>
    </w:p>
    <w:p w14:paraId="13723BF0"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48" w:name="_Toc1329330261"/>
      <w:bookmarkStart w:id="149" w:name="_Toc1225442179_WPSOffice_Level2"/>
      <w:bookmarkStart w:id="150" w:name="_Toc71799347"/>
      <w:bookmarkStart w:id="151" w:name="_Toc1045699149"/>
      <w:bookmarkStart w:id="152" w:name="_Toc1035752825"/>
      <w:bookmarkStart w:id="153" w:name="_Toc1613525329"/>
      <w:bookmarkStart w:id="154" w:name="_Toc28660129"/>
      <w:bookmarkStart w:id="155" w:name="_Toc773843715"/>
      <w:bookmarkStart w:id="156" w:name="_Toc1135767039"/>
      <w:bookmarkStart w:id="157" w:name="_Toc2021756318"/>
      <w:bookmarkStart w:id="158" w:name="_Toc503947722_WPSOffice_Level2"/>
      <w:bookmarkStart w:id="159" w:name="_Toc812246970"/>
      <w:bookmarkStart w:id="160" w:name="_Toc923512225_WPSOffice_Level2"/>
      <w:bookmarkStart w:id="161" w:name="_Toc601554517"/>
      <w:bookmarkStart w:id="162" w:name="_Toc1090042493_WPSOffice_Level2"/>
      <w:r>
        <w:rPr>
          <w:rFonts w:ascii="Times New Roman" w:eastAsia="方正小标宋_GBK" w:hAnsi="Times New Roman" w:cs="Times New Roman" w:hint="default"/>
          <w:bCs/>
          <w:color w:val="auto"/>
          <w:kern w:val="0"/>
          <w:sz w:val="30"/>
          <w:szCs w:val="30"/>
          <w:lang w:val="en-US" w:eastAsia="zh-CN"/>
        </w:rPr>
        <w:t>二、招标文件</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0721AB7"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10.</w:t>
      </w:r>
      <w:r>
        <w:rPr>
          <w:rFonts w:ascii="Times New Roman" w:eastAsia="仿宋_GB2312" w:hAnsi="Times New Roman" w:cs="Times New Roman" w:hint="default"/>
          <w:b/>
          <w:bCs/>
          <w:color w:val="auto"/>
          <w:sz w:val="28"/>
          <w:szCs w:val="28"/>
          <w:lang w:eastAsia="zh-CN"/>
        </w:rPr>
        <w:t>招标文件的组成</w:t>
      </w:r>
    </w:p>
    <w:p w14:paraId="54779E9E" w14:textId="77777777" w:rsidR="00397493" w:rsidRDefault="00000000">
      <w:pPr>
        <w:widowControl w:val="0"/>
        <w:spacing w:line="360" w:lineRule="auto"/>
        <w:ind w:left="1050" w:hangingChars="375" w:hanging="1050"/>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 xml:space="preserve">10.1   </w:t>
      </w:r>
      <w:r>
        <w:rPr>
          <w:rFonts w:ascii="Times New Roman" w:eastAsia="仿宋_GB2312" w:hAnsi="Times New Roman" w:cs="Times New Roman" w:hint="default"/>
          <w:color w:val="auto"/>
          <w:sz w:val="28"/>
          <w:szCs w:val="28"/>
          <w:lang w:val="en-US" w:eastAsia="zh-CN"/>
        </w:rPr>
        <w:t>招标文件共九章，构成如下：</w:t>
      </w:r>
    </w:p>
    <w:p w14:paraId="0C0CFFD3" w14:textId="77777777" w:rsidR="00397493" w:rsidRDefault="00000000">
      <w:pPr>
        <w:widowControl w:val="0"/>
        <w:numPr>
          <w:ilvl w:val="0"/>
          <w:numId w:val="1"/>
        </w:numPr>
        <w:spacing w:line="360" w:lineRule="auto"/>
        <w:ind w:leftChars="429" w:left="596"/>
        <w:rPr>
          <w:rFonts w:ascii="Times New Roman" w:eastAsia="仿宋_GB2312" w:hAnsi="Times New Roman" w:cs="Times New Roman" w:hint="default"/>
          <w:color w:val="auto"/>
          <w:sz w:val="28"/>
          <w:szCs w:val="28"/>
          <w:lang w:val="en-US" w:eastAsia="zh-CN"/>
        </w:rPr>
      </w:pPr>
      <w:bookmarkStart w:id="163" w:name="_Toc2041508748_WPSOffice_Level3"/>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投标邀请</w:t>
      </w:r>
      <w:bookmarkEnd w:id="163"/>
    </w:p>
    <w:p w14:paraId="69BEEEC2" w14:textId="77777777" w:rsidR="00397493" w:rsidRDefault="00000000">
      <w:pPr>
        <w:widowControl w:val="0"/>
        <w:spacing w:line="360" w:lineRule="auto"/>
        <w:ind w:leftChars="429" w:left="596"/>
        <w:rPr>
          <w:rFonts w:ascii="Times New Roman" w:eastAsia="仿宋_GB2312" w:hAnsi="Times New Roman" w:cs="Times New Roman" w:hint="default"/>
          <w:color w:val="auto"/>
          <w:sz w:val="28"/>
          <w:szCs w:val="28"/>
          <w:lang w:val="en-US" w:eastAsia="zh-CN"/>
        </w:rPr>
      </w:pPr>
      <w:bookmarkStart w:id="164" w:name="_Toc481281934_WPSOffice_Level3"/>
      <w:r>
        <w:rPr>
          <w:rFonts w:ascii="Times New Roman" w:eastAsia="仿宋_GB2312" w:hAnsi="Times New Roman" w:cs="Times New Roman" w:hint="default"/>
          <w:color w:val="auto"/>
          <w:sz w:val="28"/>
          <w:szCs w:val="28"/>
          <w:lang w:val="en-US" w:eastAsia="zh-CN"/>
        </w:rPr>
        <w:t>第二章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投标人须知前附表</w:t>
      </w:r>
      <w:bookmarkEnd w:id="164"/>
    </w:p>
    <w:p w14:paraId="5CDA6FA7" w14:textId="77777777" w:rsidR="00397493" w:rsidRDefault="00000000">
      <w:pPr>
        <w:widowControl w:val="0"/>
        <w:spacing w:line="360" w:lineRule="auto"/>
        <w:ind w:leftChars="429" w:left="596"/>
        <w:rPr>
          <w:rFonts w:ascii="Times New Roman" w:eastAsia="仿宋_GB2312" w:hAnsi="Times New Roman" w:cs="Times New Roman" w:hint="default"/>
          <w:color w:val="auto"/>
          <w:sz w:val="28"/>
          <w:szCs w:val="28"/>
          <w:lang w:val="en-US" w:eastAsia="zh-CN"/>
        </w:rPr>
      </w:pPr>
      <w:bookmarkStart w:id="165" w:name="_Toc1216452732_WPSOffice_Level3"/>
      <w:r>
        <w:rPr>
          <w:rFonts w:ascii="Times New Roman" w:eastAsia="仿宋_GB2312" w:hAnsi="Times New Roman" w:cs="Times New Roman" w:hint="default"/>
          <w:color w:val="auto"/>
          <w:sz w:val="28"/>
          <w:szCs w:val="28"/>
          <w:lang w:val="en-US" w:eastAsia="zh-CN"/>
        </w:rPr>
        <w:lastRenderedPageBreak/>
        <w:t>第三章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投标人须知</w:t>
      </w:r>
      <w:bookmarkEnd w:id="165"/>
    </w:p>
    <w:p w14:paraId="42FA3814" w14:textId="77777777" w:rsidR="00397493" w:rsidRDefault="00000000">
      <w:pPr>
        <w:widowControl w:val="0"/>
        <w:spacing w:line="360" w:lineRule="auto"/>
        <w:ind w:leftChars="429" w:left="596"/>
        <w:rPr>
          <w:rFonts w:ascii="Times New Roman" w:eastAsia="仿宋_GB2312" w:hAnsi="Times New Roman" w:cs="Times New Roman" w:hint="default"/>
          <w:color w:val="auto"/>
          <w:sz w:val="28"/>
          <w:szCs w:val="28"/>
          <w:lang w:val="en-US" w:eastAsia="zh-CN"/>
        </w:rPr>
      </w:pPr>
      <w:bookmarkStart w:id="166" w:name="_Toc1355532098_WPSOffice_Level3"/>
      <w:r>
        <w:rPr>
          <w:rFonts w:ascii="Times New Roman" w:eastAsia="仿宋_GB2312" w:hAnsi="Times New Roman" w:cs="Times New Roman" w:hint="default"/>
          <w:color w:val="auto"/>
          <w:sz w:val="28"/>
          <w:szCs w:val="28"/>
          <w:lang w:val="en-US" w:eastAsia="zh-CN"/>
        </w:rPr>
        <w:t>第四章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资格证明文件格式</w:t>
      </w:r>
      <w:bookmarkEnd w:id="166"/>
    </w:p>
    <w:p w14:paraId="14462C03" w14:textId="77777777" w:rsidR="00397493" w:rsidRDefault="00000000">
      <w:pPr>
        <w:widowControl w:val="0"/>
        <w:spacing w:line="360" w:lineRule="auto"/>
        <w:ind w:leftChars="429" w:left="596"/>
        <w:rPr>
          <w:rFonts w:ascii="Times New Roman" w:eastAsia="仿宋_GB2312" w:hAnsi="Times New Roman" w:cs="Times New Roman" w:hint="default"/>
          <w:color w:val="auto"/>
          <w:sz w:val="28"/>
          <w:szCs w:val="28"/>
          <w:lang w:val="en-US" w:eastAsia="zh-CN"/>
        </w:rPr>
      </w:pPr>
      <w:bookmarkStart w:id="167" w:name="_Toc1831540022_WPSOffice_Level3"/>
      <w:r>
        <w:rPr>
          <w:rFonts w:ascii="Times New Roman" w:eastAsia="仿宋_GB2312" w:hAnsi="Times New Roman" w:cs="Times New Roman" w:hint="default"/>
          <w:color w:val="auto"/>
          <w:sz w:val="28"/>
          <w:szCs w:val="28"/>
          <w:lang w:val="en-US" w:eastAsia="zh-CN"/>
        </w:rPr>
        <w:t>第五章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投标文件格式</w:t>
      </w:r>
      <w:bookmarkEnd w:id="167"/>
    </w:p>
    <w:p w14:paraId="63133346" w14:textId="77777777" w:rsidR="00397493" w:rsidRDefault="00000000">
      <w:pPr>
        <w:widowControl w:val="0"/>
        <w:spacing w:line="360" w:lineRule="auto"/>
        <w:ind w:leftChars="429" w:left="596"/>
        <w:rPr>
          <w:rFonts w:ascii="Times New Roman" w:eastAsia="仿宋_GB2312" w:hAnsi="Times New Roman" w:cs="Times New Roman" w:hint="default"/>
          <w:color w:val="auto"/>
          <w:sz w:val="28"/>
          <w:szCs w:val="28"/>
          <w:lang w:eastAsia="zh-CN"/>
        </w:rPr>
      </w:pPr>
      <w:bookmarkStart w:id="168" w:name="_Toc1218962891_WPSOffice_Level3"/>
      <w:r>
        <w:rPr>
          <w:rFonts w:ascii="Times New Roman" w:eastAsia="仿宋_GB2312" w:hAnsi="Times New Roman" w:cs="Times New Roman" w:hint="default"/>
          <w:color w:val="auto"/>
          <w:sz w:val="28"/>
          <w:szCs w:val="28"/>
          <w:lang w:val="en-US" w:eastAsia="zh-CN"/>
        </w:rPr>
        <w:t>第六章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eastAsia="zh-CN"/>
        </w:rPr>
        <w:t>项目需求及有关要求</w:t>
      </w:r>
      <w:bookmarkEnd w:id="168"/>
    </w:p>
    <w:p w14:paraId="72A2E981" w14:textId="77777777" w:rsidR="00397493" w:rsidRDefault="00000000">
      <w:pPr>
        <w:widowControl w:val="0"/>
        <w:spacing w:line="360" w:lineRule="auto"/>
        <w:ind w:leftChars="429" w:left="596"/>
        <w:rPr>
          <w:rFonts w:ascii="Times New Roman" w:eastAsia="仿宋_GB2312" w:hAnsi="Times New Roman" w:cs="Times New Roman" w:hint="default"/>
          <w:color w:val="auto"/>
          <w:sz w:val="28"/>
          <w:szCs w:val="28"/>
          <w:lang w:val="en-US" w:eastAsia="zh-CN"/>
        </w:rPr>
      </w:pPr>
      <w:bookmarkStart w:id="169" w:name="_Toc1886187112_WPSOffice_Level3"/>
      <w:r>
        <w:rPr>
          <w:rFonts w:ascii="Times New Roman" w:eastAsia="仿宋_GB2312" w:hAnsi="Times New Roman" w:cs="Times New Roman" w:hint="default"/>
          <w:color w:val="auto"/>
          <w:sz w:val="28"/>
          <w:szCs w:val="28"/>
          <w:lang w:val="en-US" w:eastAsia="zh-CN"/>
        </w:rPr>
        <w:t>第七章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评</w:t>
      </w:r>
      <w:r>
        <w:rPr>
          <w:rFonts w:ascii="Times New Roman" w:eastAsia="仿宋_GB2312" w:hAnsi="Times New Roman" w:cs="Times New Roman"/>
          <w:color w:val="auto"/>
          <w:sz w:val="28"/>
          <w:szCs w:val="28"/>
          <w:lang w:val="en-US" w:eastAsia="zh-CN"/>
        </w:rPr>
        <w:t>标方</w:t>
      </w:r>
      <w:r>
        <w:rPr>
          <w:rFonts w:ascii="Times New Roman" w:eastAsia="仿宋_GB2312" w:hAnsi="Times New Roman" w:cs="Times New Roman" w:hint="default"/>
          <w:color w:val="auto"/>
          <w:sz w:val="28"/>
          <w:szCs w:val="28"/>
          <w:lang w:val="en-US" w:eastAsia="zh-CN"/>
        </w:rPr>
        <w:t>法和标准</w:t>
      </w:r>
      <w:bookmarkEnd w:id="169"/>
    </w:p>
    <w:p w14:paraId="6EE4FB56" w14:textId="77777777" w:rsidR="00397493" w:rsidRDefault="00000000">
      <w:pPr>
        <w:widowControl w:val="0"/>
        <w:spacing w:line="360" w:lineRule="auto"/>
        <w:ind w:leftChars="429" w:left="596"/>
        <w:rPr>
          <w:rFonts w:ascii="Times New Roman" w:eastAsia="仿宋_GB2312" w:hAnsi="Times New Roman" w:cs="Times New Roman" w:hint="default"/>
          <w:color w:val="auto"/>
          <w:sz w:val="28"/>
          <w:szCs w:val="28"/>
          <w:lang w:val="en-US" w:eastAsia="zh-CN"/>
        </w:rPr>
      </w:pPr>
      <w:bookmarkStart w:id="170" w:name="_Toc1510798510_WPSOffice_Level3"/>
      <w:r>
        <w:rPr>
          <w:rFonts w:ascii="Times New Roman" w:eastAsia="仿宋_GB2312" w:hAnsi="Times New Roman" w:cs="Times New Roman" w:hint="default"/>
          <w:color w:val="auto"/>
          <w:sz w:val="28"/>
          <w:szCs w:val="28"/>
          <w:lang w:val="en-US" w:eastAsia="zh-CN"/>
        </w:rPr>
        <w:t>第八章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政府采购合同</w:t>
      </w:r>
      <w:bookmarkEnd w:id="170"/>
    </w:p>
    <w:p w14:paraId="618B0DA6" w14:textId="77777777" w:rsidR="00397493" w:rsidRDefault="00000000">
      <w:pPr>
        <w:widowControl w:val="0"/>
        <w:spacing w:line="360" w:lineRule="auto"/>
        <w:ind w:leftChars="429" w:left="596"/>
        <w:rPr>
          <w:rFonts w:ascii="Times New Roman" w:eastAsia="仿宋_GB2312" w:hAnsi="Times New Roman" w:cs="Times New Roman" w:hint="default"/>
          <w:color w:val="auto"/>
          <w:sz w:val="28"/>
          <w:szCs w:val="28"/>
          <w:lang w:val="en-US" w:eastAsia="zh-CN"/>
        </w:rPr>
      </w:pPr>
      <w:bookmarkStart w:id="171" w:name="_Toc1853082451_WPSOffice_Level3"/>
      <w:r>
        <w:rPr>
          <w:rFonts w:ascii="Times New Roman" w:eastAsia="仿宋_GB2312" w:hAnsi="Times New Roman" w:cs="Times New Roman" w:hint="default"/>
          <w:color w:val="auto"/>
          <w:sz w:val="28"/>
          <w:szCs w:val="28"/>
          <w:lang w:val="en-US" w:eastAsia="zh-CN"/>
        </w:rPr>
        <w:t>第九章</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附件</w:t>
      </w:r>
      <w:bookmarkEnd w:id="171"/>
    </w:p>
    <w:p w14:paraId="2E977970"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10.2</w:t>
      </w:r>
      <w:r>
        <w:rPr>
          <w:rFonts w:ascii="Times New Roman" w:eastAsia="仿宋_GB2312" w:hAnsi="Times New Roman" w:cs="Times New Roman" w:hint="default"/>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041A9941"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10.3</w:t>
      </w:r>
      <w:r>
        <w:rPr>
          <w:rFonts w:ascii="Times New Roman" w:eastAsia="仿宋_GB2312" w:hAnsi="Times New Roman" w:cs="Times New Roman" w:hint="default"/>
          <w:color w:val="auto"/>
          <w:sz w:val="28"/>
          <w:szCs w:val="28"/>
          <w:lang w:val="en-US" w:eastAsia="zh-CN"/>
        </w:rPr>
        <w:t>投标人应认真阅读招标文件所有的事项、格式、条款和技术规范等。如投标人没有按照招标文件要求提交全部资料，或者投标文件没有对招标文件的实质性要求做出响应，其投标被认定为投标无效。</w:t>
      </w:r>
    </w:p>
    <w:p w14:paraId="0B7604BE" w14:textId="77777777" w:rsidR="00397493" w:rsidRDefault="00000000">
      <w:pPr>
        <w:numPr>
          <w:ilvl w:val="0"/>
          <w:numId w:val="2"/>
        </w:num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b/>
          <w:bCs/>
          <w:color w:val="auto"/>
          <w:sz w:val="28"/>
          <w:szCs w:val="28"/>
        </w:rPr>
        <w:t>招标文件的澄清</w:t>
      </w:r>
      <w:r>
        <w:rPr>
          <w:rFonts w:ascii="Times New Roman" w:eastAsia="仿宋_GB2312" w:hAnsi="Times New Roman" w:cs="Times New Roman" w:hint="default"/>
          <w:b/>
          <w:bCs/>
          <w:color w:val="auto"/>
          <w:sz w:val="28"/>
          <w:szCs w:val="28"/>
          <w:lang w:val="en-US" w:eastAsia="zh-CN"/>
        </w:rPr>
        <w:t>与修改</w:t>
      </w:r>
    </w:p>
    <w:p w14:paraId="49A0B45B"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11.1</w:t>
      </w:r>
      <w:r>
        <w:rPr>
          <w:rFonts w:ascii="Times New Roman" w:eastAsia="仿宋_GB2312" w:hAnsi="Times New Roman" w:cs="Times New Roman" w:hint="default"/>
          <w:color w:val="auto"/>
          <w:sz w:val="28"/>
          <w:szCs w:val="28"/>
          <w:lang w:val="en-US" w:eastAsia="zh-CN"/>
        </w:rPr>
        <w:t>投标人应仔细阅读和检查招标文件的全部内容。如有疑问，应及时向</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或</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val="en-US" w:eastAsia="zh-CN"/>
        </w:rPr>
        <w:t>提出。</w:t>
      </w:r>
    </w:p>
    <w:p w14:paraId="3533DDE7"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11.2</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或</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w:t>
      </w:r>
      <w:r>
        <w:rPr>
          <w:rFonts w:ascii="Times New Roman" w:eastAsia="仿宋_GB2312" w:hAnsi="Times New Roman" w:cs="Times New Roman" w:hint="default"/>
          <w:color w:val="auto"/>
          <w:sz w:val="28"/>
          <w:szCs w:val="28"/>
          <w:lang w:val="en-US" w:eastAsia="zh-CN"/>
        </w:rPr>
        <w:t>15</w:t>
      </w:r>
      <w:r>
        <w:rPr>
          <w:rFonts w:ascii="Times New Roman" w:eastAsia="仿宋_GB2312" w:hAnsi="Times New Roman" w:cs="Times New Roman" w:hint="default"/>
          <w:color w:val="auto"/>
          <w:sz w:val="28"/>
          <w:szCs w:val="28"/>
          <w:lang w:val="en-US" w:eastAsia="zh-CN"/>
        </w:rPr>
        <w:t>日前，在原公告发布媒体上发布变更（更正）公告（或澄清公告），不足</w:t>
      </w:r>
      <w:r>
        <w:rPr>
          <w:rFonts w:ascii="Times New Roman" w:eastAsia="仿宋_GB2312" w:hAnsi="Times New Roman" w:cs="Times New Roman" w:hint="default"/>
          <w:color w:val="auto"/>
          <w:sz w:val="28"/>
          <w:szCs w:val="28"/>
          <w:lang w:val="en-US" w:eastAsia="zh-CN"/>
        </w:rPr>
        <w:t>15</w:t>
      </w:r>
      <w:r>
        <w:rPr>
          <w:rFonts w:ascii="Times New Roman" w:eastAsia="仿宋_GB2312" w:hAnsi="Times New Roman" w:cs="Times New Roman" w:hint="default"/>
          <w:color w:val="auto"/>
          <w:sz w:val="28"/>
          <w:szCs w:val="28"/>
          <w:lang w:val="en-US" w:eastAsia="zh-CN"/>
        </w:rPr>
        <w:t>日的将顺延递交投标文件的截止时间。</w:t>
      </w:r>
    </w:p>
    <w:p w14:paraId="21D4AE67"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11.3</w:t>
      </w:r>
      <w:r>
        <w:rPr>
          <w:rFonts w:ascii="Times New Roman" w:eastAsia="仿宋_GB2312" w:hAnsi="Times New Roman" w:cs="Times New Roman" w:hint="default"/>
          <w:color w:val="auto"/>
          <w:sz w:val="28"/>
          <w:szCs w:val="28"/>
          <w:lang w:val="en-US" w:eastAsia="zh-CN"/>
        </w:rPr>
        <w:t>招标文件的澄清（更正）或修改在交易平台上公布给所有下载过招标文件的投标人，但不指明澄清问题的来源。</w:t>
      </w:r>
    </w:p>
    <w:p w14:paraId="773363D5"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11.4</w:t>
      </w:r>
      <w:r>
        <w:rPr>
          <w:rFonts w:ascii="Times New Roman" w:eastAsia="仿宋_GB2312" w:hAnsi="Times New Roman" w:cs="Times New Roman" w:hint="default"/>
          <w:color w:val="auto"/>
          <w:sz w:val="28"/>
          <w:szCs w:val="28"/>
          <w:lang w:val="en-US" w:eastAsia="zh-CN"/>
        </w:rPr>
        <w:t>对已发出的招标文件进行的澄清、更正或修改，澄清、更正或修改的内容将作为招标文件的组成部分。通过</w:t>
      </w:r>
      <w:r>
        <w:rPr>
          <w:rFonts w:ascii="Times New Roman" w:eastAsia="仿宋_GB2312" w:hAnsi="Times New Roman" w:cs="Times New Roman" w:hint="default"/>
          <w:color w:val="auto"/>
          <w:sz w:val="28"/>
          <w:szCs w:val="28"/>
          <w:lang w:val="en-US" w:eastAsia="zh-CN"/>
        </w:rPr>
        <w:t>“</w:t>
      </w:r>
      <w:hyperlink r:id="rId15" w:history="1">
        <w:r>
          <w:rPr>
            <w:rFonts w:ascii="Times New Roman" w:eastAsia="仿宋_GB2312" w:hAnsi="Times New Roman" w:cs="Times New Roman" w:hint="default"/>
            <w:color w:val="auto"/>
            <w:sz w:val="28"/>
            <w:szCs w:val="28"/>
            <w:lang w:val="en-US" w:eastAsia="zh-CN"/>
          </w:rPr>
          <w:t>河南省政府采购网</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zfcg.henan.gov.cn</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河南省公共资源交易网</w:t>
        </w:r>
      </w:hyperlink>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hnsggzyjy.henan.gov.cn</w:t>
      </w:r>
      <w:r>
        <w:rPr>
          <w:rFonts w:ascii="Times New Roman" w:eastAsia="仿宋_GB2312" w:hAnsi="Times New Roman" w:cs="Times New Roman" w:hint="default"/>
          <w:color w:val="auto"/>
          <w:sz w:val="28"/>
          <w:szCs w:val="28"/>
          <w:lang w:val="en-US" w:eastAsia="zh-CN"/>
        </w:rPr>
        <w:t>）网站</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变更（澄清或更正）公告</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和系统内部</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答疑文件</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告知投标人，各投标人重新下载最新的答疑、变更（澄清或更正）文件，以此编制投标文件。</w:t>
      </w:r>
    </w:p>
    <w:p w14:paraId="0989C7FC"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11.5</w:t>
      </w:r>
      <w:bookmarkStart w:id="172" w:name="_Hlk86850585"/>
      <w:r>
        <w:rPr>
          <w:rFonts w:ascii="Times New Roman" w:eastAsia="仿宋_GB2312" w:hAnsi="Times New Roman" w:cs="Times New Roman" w:hint="default"/>
          <w:color w:val="auto"/>
          <w:sz w:val="28"/>
          <w:szCs w:val="28"/>
          <w:lang w:val="en-US" w:eastAsia="zh-CN"/>
        </w:rPr>
        <w:t>《河南省公共资源交易中心》</w:t>
      </w:r>
      <w:bookmarkEnd w:id="172"/>
      <w:r>
        <w:rPr>
          <w:rFonts w:ascii="Times New Roman" w:eastAsia="仿宋_GB2312" w:hAnsi="Times New Roman" w:cs="Times New Roman" w:hint="default"/>
          <w:color w:val="auto"/>
          <w:sz w:val="28"/>
          <w:szCs w:val="28"/>
          <w:lang w:val="en-US" w:eastAsia="zh-CN"/>
        </w:rPr>
        <w:t>交易平台投标人信息在投标截止时间前具有保密性，投标人在投标截止时间前应当自行查看项目进展、答疑、变更（澄清或更正）通知、澄清及回复</w:t>
      </w:r>
      <w:bookmarkStart w:id="173" w:name="_Hlk86850663"/>
      <w:r>
        <w:rPr>
          <w:rFonts w:ascii="Times New Roman" w:eastAsia="仿宋_GB2312" w:hAnsi="Times New Roman" w:cs="Times New Roman" w:hint="default"/>
          <w:color w:val="auto"/>
          <w:sz w:val="28"/>
          <w:szCs w:val="28"/>
          <w:lang w:val="en-US" w:eastAsia="zh-CN"/>
        </w:rPr>
        <w:t>。</w:t>
      </w:r>
    </w:p>
    <w:bookmarkEnd w:id="173"/>
    <w:p w14:paraId="05C9CDB7" w14:textId="77777777" w:rsidR="00397493" w:rsidRDefault="00000000">
      <w:pPr>
        <w:spacing w:line="360" w:lineRule="auto"/>
        <w:jc w:val="left"/>
        <w:rPr>
          <w:rFonts w:ascii="Times New Roman" w:eastAsia="仿宋_GB2312" w:hAnsi="Times New Roman" w:cs="Times New Roman" w:hint="default"/>
          <w:b/>
          <w:bCs/>
          <w:color w:val="auto"/>
          <w:sz w:val="28"/>
          <w:szCs w:val="28"/>
          <w:lang w:val="en-US" w:eastAsia="zh-CN"/>
        </w:rPr>
      </w:pPr>
      <w:r>
        <w:rPr>
          <w:rFonts w:ascii="Times New Roman" w:eastAsia="仿宋_GB2312" w:hAnsi="Times New Roman" w:cs="Times New Roman" w:hint="default"/>
          <w:b/>
          <w:bCs/>
          <w:color w:val="auto"/>
          <w:sz w:val="28"/>
          <w:szCs w:val="28"/>
          <w:lang w:eastAsia="zh-CN"/>
        </w:rPr>
        <w:t>12.</w:t>
      </w:r>
      <w:r>
        <w:rPr>
          <w:rFonts w:ascii="Times New Roman" w:eastAsia="仿宋_GB2312" w:hAnsi="Times New Roman" w:cs="Times New Roman" w:hint="default"/>
          <w:b/>
          <w:bCs/>
          <w:color w:val="auto"/>
          <w:sz w:val="28"/>
          <w:szCs w:val="28"/>
          <w:lang w:val="en-US" w:eastAsia="zh-CN"/>
        </w:rPr>
        <w:t xml:space="preserve"> </w:t>
      </w:r>
      <w:r>
        <w:rPr>
          <w:rFonts w:ascii="Times New Roman" w:eastAsia="仿宋_GB2312" w:hAnsi="Times New Roman" w:cs="Times New Roman" w:hint="default"/>
          <w:b/>
          <w:bCs/>
          <w:color w:val="auto"/>
          <w:sz w:val="28"/>
          <w:szCs w:val="28"/>
          <w:lang w:val="en-US" w:eastAsia="zh-CN"/>
        </w:rPr>
        <w:t>投标截止时间的顺延</w:t>
      </w:r>
    </w:p>
    <w:p w14:paraId="29E59DAE" w14:textId="77777777" w:rsidR="00397493" w:rsidRDefault="00000000">
      <w:pPr>
        <w:spacing w:line="360" w:lineRule="auto"/>
        <w:jc w:val="lef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为使投标人有足够的时间对招标文件的澄清或者修改部分进行研究而准备投标或因其他原因，</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将依法决定是否顺延投标截止时间。</w:t>
      </w:r>
    </w:p>
    <w:p w14:paraId="68DED887"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74" w:name="_Toc395976497"/>
      <w:bookmarkStart w:id="175" w:name="_Toc760401867"/>
      <w:bookmarkStart w:id="176" w:name="_Toc1317763722"/>
      <w:bookmarkStart w:id="177" w:name="_Toc587380469_WPSOffice_Level2"/>
      <w:bookmarkStart w:id="178" w:name="_Toc1106273699"/>
      <w:bookmarkStart w:id="179" w:name="_Toc1060332415"/>
      <w:bookmarkStart w:id="180" w:name="_Toc1289807408"/>
      <w:bookmarkStart w:id="181" w:name="_Toc1133061307_WPSOffice_Level2"/>
      <w:bookmarkStart w:id="182" w:name="_Toc1878515555"/>
      <w:bookmarkStart w:id="183" w:name="_Toc113296060"/>
      <w:bookmarkStart w:id="184" w:name="_Toc933740821_WPSOffice_Level2"/>
      <w:bookmarkStart w:id="185" w:name="_Toc1078664286_WPSOffice_Level2"/>
      <w:bookmarkStart w:id="186" w:name="_Toc1809617340"/>
      <w:bookmarkStart w:id="187" w:name="_Toc1758648705"/>
      <w:bookmarkStart w:id="188" w:name="_Toc868408535"/>
      <w:r>
        <w:rPr>
          <w:rFonts w:ascii="Times New Roman" w:eastAsia="方正小标宋_GBK" w:hAnsi="Times New Roman" w:cs="Times New Roman" w:hint="default"/>
          <w:bCs/>
          <w:color w:val="auto"/>
          <w:kern w:val="0"/>
          <w:sz w:val="30"/>
          <w:szCs w:val="30"/>
          <w:lang w:val="en-US" w:eastAsia="zh-CN"/>
        </w:rPr>
        <w:t>三、投标文件的编制</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48259559"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13.</w:t>
      </w:r>
      <w:r>
        <w:rPr>
          <w:rFonts w:ascii="Times New Roman" w:eastAsia="仿宋_GB2312" w:hAnsi="Times New Roman" w:cs="Times New Roman" w:hint="default"/>
          <w:b/>
          <w:bCs/>
          <w:color w:val="auto"/>
          <w:sz w:val="28"/>
          <w:szCs w:val="28"/>
          <w:lang w:eastAsia="zh-CN"/>
        </w:rPr>
        <w:t>投标语言</w:t>
      </w:r>
    </w:p>
    <w:p w14:paraId="64DF5D28"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投标文件以及投标人所有与</w:t>
      </w:r>
      <w:r>
        <w:rPr>
          <w:rFonts w:ascii="Times New Roman" w:eastAsia="仿宋_GB2312" w:hAnsi="Times New Roman" w:cs="Times New Roman"/>
          <w:color w:val="auto"/>
          <w:sz w:val="28"/>
          <w:szCs w:val="28"/>
          <w:lang w:eastAsia="zh-CN"/>
        </w:rPr>
        <w:t>采购人</w:t>
      </w:r>
      <w:proofErr w:type="gramStart"/>
      <w:r>
        <w:rPr>
          <w:rFonts w:ascii="Times New Roman" w:eastAsia="仿宋_GB2312" w:hAnsi="Times New Roman" w:cs="Times New Roman" w:hint="default"/>
          <w:color w:val="auto"/>
          <w:sz w:val="28"/>
          <w:szCs w:val="28"/>
          <w:lang w:eastAsia="zh-CN"/>
        </w:rPr>
        <w:t>及集中</w:t>
      </w:r>
      <w:proofErr w:type="gramEnd"/>
      <w:r>
        <w:rPr>
          <w:rFonts w:ascii="Times New Roman" w:eastAsia="仿宋_GB2312" w:hAnsi="Times New Roman" w:cs="Times New Roman" w:hint="default"/>
          <w:color w:val="auto"/>
          <w:sz w:val="28"/>
          <w:szCs w:val="28"/>
          <w:lang w:eastAsia="zh-CN"/>
        </w:rPr>
        <w:t>采购机构就投标来往的函电均使用中文。投标人提供的外文资料应附有相应的中文译本，并以中文译本为准。</w:t>
      </w:r>
    </w:p>
    <w:p w14:paraId="6805C1F6"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14.</w:t>
      </w:r>
      <w:r>
        <w:rPr>
          <w:rFonts w:ascii="Times New Roman" w:eastAsia="仿宋_GB2312" w:hAnsi="Times New Roman" w:cs="Times New Roman" w:hint="default"/>
          <w:b/>
          <w:bCs/>
          <w:color w:val="auto"/>
          <w:sz w:val="28"/>
          <w:szCs w:val="28"/>
          <w:lang w:eastAsia="zh-CN"/>
        </w:rPr>
        <w:t>投标文件计量单位</w:t>
      </w:r>
    </w:p>
    <w:p w14:paraId="3FEEF2ED"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除招标文件中有特殊要求外，投标文件中所使用的计量单位，应采用中华人民共和国法定计量单位。</w:t>
      </w:r>
    </w:p>
    <w:p w14:paraId="4CEA51E7"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15.</w:t>
      </w:r>
      <w:r>
        <w:rPr>
          <w:rFonts w:ascii="Times New Roman" w:eastAsia="仿宋_GB2312" w:hAnsi="Times New Roman" w:cs="Times New Roman" w:hint="default"/>
          <w:b/>
          <w:bCs/>
          <w:color w:val="auto"/>
          <w:sz w:val="28"/>
          <w:szCs w:val="28"/>
          <w:lang w:eastAsia="zh-CN"/>
        </w:rPr>
        <w:t>投标文件的组成</w:t>
      </w:r>
    </w:p>
    <w:p w14:paraId="5454E2A8"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57883BC5"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b/>
          <w:bCs/>
          <w:color w:val="auto"/>
          <w:sz w:val="28"/>
          <w:szCs w:val="28"/>
          <w:lang w:val="en-US" w:eastAsia="zh-CN"/>
        </w:rPr>
        <w:lastRenderedPageBreak/>
        <w:t>16.</w:t>
      </w:r>
      <w:r>
        <w:rPr>
          <w:rFonts w:ascii="Times New Roman" w:eastAsia="仿宋_GB2312" w:hAnsi="Times New Roman" w:cs="Times New Roman" w:hint="default"/>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ascii="Times New Roman" w:eastAsia="仿宋_GB2312" w:hAnsi="Times New Roman" w:cs="Times New Roman" w:hint="default"/>
          <w:color w:val="auto"/>
          <w:sz w:val="28"/>
          <w:szCs w:val="28"/>
          <w:lang w:val="en-US" w:eastAsia="zh-CN"/>
        </w:rPr>
        <w:t>投标人可对招标文件中一个或几个分包进行投标，除投标人须知前附表中另有规定。</w:t>
      </w:r>
    </w:p>
    <w:p w14:paraId="2069CE42"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17.</w:t>
      </w:r>
      <w:r>
        <w:rPr>
          <w:rFonts w:ascii="Times New Roman" w:eastAsia="仿宋_GB2312" w:hAnsi="Times New Roman" w:cs="Times New Roman" w:hint="default"/>
          <w:b/>
          <w:bCs/>
          <w:color w:val="auto"/>
          <w:sz w:val="28"/>
          <w:szCs w:val="28"/>
          <w:lang w:eastAsia="zh-CN"/>
        </w:rPr>
        <w:t>投标文件编制</w:t>
      </w:r>
    </w:p>
    <w:p w14:paraId="161A7DB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17.1</w:t>
      </w:r>
      <w:r>
        <w:rPr>
          <w:rFonts w:ascii="Times New Roman" w:eastAsia="仿宋_GB2312" w:hAnsi="Times New Roman" w:cs="Times New Roman" w:hint="default"/>
          <w:color w:val="auto"/>
          <w:sz w:val="28"/>
          <w:szCs w:val="28"/>
          <w:lang w:eastAsia="zh-CN"/>
        </w:rPr>
        <w:t>投标文件应按招标文件要求的内容编制投标文件，应当对招标文件提出的实质性要求和条件做出响应。</w:t>
      </w:r>
    </w:p>
    <w:p w14:paraId="115590C0"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17.2</w:t>
      </w:r>
      <w:r>
        <w:rPr>
          <w:rFonts w:ascii="Times New Roman" w:eastAsia="仿宋_GB2312" w:hAnsi="Times New Roman" w:cs="Times New Roman" w:hint="default"/>
          <w:color w:val="auto"/>
          <w:sz w:val="28"/>
          <w:szCs w:val="28"/>
          <w:lang w:eastAsia="zh-CN"/>
        </w:rPr>
        <w:t>投标人在编制投标文件时，涉及到投标人须知前附表中要求的资格审查证明文件，须上传到</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资格审查材料</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中。</w:t>
      </w:r>
    </w:p>
    <w:p w14:paraId="1A9EE33A"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18.</w:t>
      </w:r>
      <w:r>
        <w:rPr>
          <w:rFonts w:ascii="Times New Roman" w:eastAsia="仿宋_GB2312" w:hAnsi="Times New Roman" w:cs="Times New Roman" w:hint="default"/>
          <w:b/>
          <w:bCs/>
          <w:color w:val="auto"/>
          <w:sz w:val="28"/>
          <w:szCs w:val="28"/>
          <w:lang w:eastAsia="zh-CN"/>
        </w:rPr>
        <w:t>投标报价</w:t>
      </w:r>
    </w:p>
    <w:p w14:paraId="5C7FFADD" w14:textId="77777777" w:rsidR="00397493" w:rsidRDefault="00000000">
      <w:pPr>
        <w:pStyle w:val="Default"/>
        <w:spacing w:line="360" w:lineRule="auto"/>
        <w:rPr>
          <w:rFonts w:ascii="Times New Roman" w:eastAsia="仿宋_GB2312" w:hAnsi="Times New Roman" w:cs="Times New Roman"/>
          <w:color w:val="auto"/>
          <w:kern w:val="2"/>
          <w:sz w:val="28"/>
          <w:szCs w:val="28"/>
          <w:lang w:val="zh-TW"/>
        </w:rPr>
      </w:pPr>
      <w:r>
        <w:rPr>
          <w:rFonts w:ascii="Times New Roman" w:eastAsia="仿宋_GB2312" w:hAnsi="Times New Roman" w:cs="Times New Roman"/>
          <w:color w:val="auto"/>
          <w:kern w:val="2"/>
          <w:sz w:val="28"/>
          <w:szCs w:val="28"/>
          <w:lang w:val="zh-TW"/>
        </w:rPr>
        <w:t>投标人报价超过招标文件规定的预算金额或者分项、分包最高限价的，其投标将被认定为投标无效。</w:t>
      </w:r>
    </w:p>
    <w:p w14:paraId="34C7E579"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19.</w:t>
      </w:r>
      <w:r>
        <w:rPr>
          <w:rFonts w:ascii="Times New Roman" w:eastAsia="仿宋_GB2312" w:hAnsi="Times New Roman" w:cs="Times New Roman" w:hint="default"/>
          <w:b/>
          <w:bCs/>
          <w:color w:val="auto"/>
          <w:sz w:val="28"/>
          <w:szCs w:val="28"/>
          <w:lang w:eastAsia="zh-CN"/>
        </w:rPr>
        <w:t>投标货币</w:t>
      </w:r>
    </w:p>
    <w:p w14:paraId="73BB301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除非</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另有规定，投标人提供的所有服务用人民币报价。</w:t>
      </w:r>
    </w:p>
    <w:p w14:paraId="6F30DA17"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20.</w:t>
      </w:r>
      <w:r>
        <w:rPr>
          <w:rFonts w:ascii="Times New Roman" w:eastAsia="仿宋_GB2312" w:hAnsi="Times New Roman" w:cs="Times New Roman" w:hint="default"/>
          <w:b/>
          <w:bCs/>
          <w:color w:val="auto"/>
          <w:sz w:val="28"/>
          <w:szCs w:val="28"/>
          <w:lang w:eastAsia="zh-CN"/>
        </w:rPr>
        <w:t>投标人资格证明文件</w:t>
      </w:r>
    </w:p>
    <w:p w14:paraId="402B8863"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依据</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中的要求按</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第四章</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的规定提交相应的资格证明文件，作为投标文件的一部分，以证明其有资格进行投标和有能力履行合同。</w:t>
      </w:r>
    </w:p>
    <w:p w14:paraId="611C0452"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21</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投标人</w:t>
      </w:r>
      <w:r>
        <w:rPr>
          <w:rFonts w:ascii="Times New Roman" w:eastAsia="仿宋_GB2312" w:hAnsi="Times New Roman" w:cs="Times New Roman" w:hint="default"/>
          <w:b/>
          <w:bCs/>
          <w:color w:val="auto"/>
          <w:sz w:val="28"/>
          <w:szCs w:val="28"/>
          <w:lang w:val="en-US" w:eastAsia="zh-CN"/>
        </w:rPr>
        <w:t>商务、</w:t>
      </w:r>
      <w:r>
        <w:rPr>
          <w:rFonts w:ascii="Times New Roman" w:eastAsia="仿宋_GB2312" w:hAnsi="Times New Roman" w:cs="Times New Roman" w:hint="default"/>
          <w:b/>
          <w:bCs/>
          <w:color w:val="auto"/>
          <w:sz w:val="28"/>
          <w:szCs w:val="28"/>
          <w:lang w:eastAsia="zh-CN"/>
        </w:rPr>
        <w:t>技术证明文件</w:t>
      </w:r>
    </w:p>
    <w:p w14:paraId="0ADEAD23"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21.1</w:t>
      </w:r>
      <w:r>
        <w:rPr>
          <w:rFonts w:ascii="Times New Roman" w:eastAsia="仿宋_GB2312" w:hAnsi="Times New Roman" w:cs="Times New Roman" w:hint="default"/>
          <w:color w:val="auto"/>
          <w:sz w:val="28"/>
          <w:szCs w:val="28"/>
          <w:lang w:val="en-US" w:eastAsia="zh-CN"/>
        </w:rPr>
        <w:t>投标人应按招标文件要求提交证明文件，证明其投标标的符合招标文件规定。</w:t>
      </w:r>
    </w:p>
    <w:p w14:paraId="1BA4C80C"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21.2</w:t>
      </w:r>
      <w:r>
        <w:rPr>
          <w:rFonts w:ascii="Times New Roman" w:eastAsia="仿宋_GB2312" w:hAnsi="Times New Roman" w:cs="Times New Roman" w:hint="default"/>
          <w:color w:val="auto"/>
          <w:sz w:val="28"/>
          <w:szCs w:val="28"/>
          <w:lang w:val="en-US" w:eastAsia="zh-CN"/>
        </w:rPr>
        <w:t>上款所述的证明文件，可以是文字资料、图纸和数据。</w:t>
      </w:r>
    </w:p>
    <w:p w14:paraId="1B9B2DE8"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22</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bCs/>
          <w:color w:val="auto"/>
          <w:sz w:val="28"/>
          <w:szCs w:val="28"/>
          <w:lang w:eastAsia="zh-CN"/>
        </w:rPr>
        <w:t>投标函</w:t>
      </w:r>
    </w:p>
    <w:p w14:paraId="2B3CE3F1"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22.1</w:t>
      </w:r>
      <w:r>
        <w:rPr>
          <w:rFonts w:ascii="Times New Roman" w:eastAsia="仿宋_GB2312" w:hAnsi="Times New Roman" w:cs="Times New Roman" w:hint="default"/>
          <w:color w:val="auto"/>
          <w:sz w:val="28"/>
          <w:szCs w:val="28"/>
          <w:lang w:eastAsia="zh-CN"/>
        </w:rPr>
        <w:t>投标人应按招标文件规定的格式和内容提交投标函。</w:t>
      </w:r>
    </w:p>
    <w:p w14:paraId="5A01530A"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22.2</w:t>
      </w:r>
      <w:r>
        <w:rPr>
          <w:rFonts w:ascii="Times New Roman" w:eastAsia="仿宋_GB2312" w:hAnsi="Times New Roman" w:cs="Times New Roman" w:hint="default"/>
          <w:color w:val="auto"/>
          <w:sz w:val="28"/>
          <w:szCs w:val="28"/>
          <w:lang w:eastAsia="zh-CN"/>
        </w:rPr>
        <w:t>下列任何情况发生时，按国家有关法律法规进行处理并按投标函的约定向</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支付违约赔偿金：</w:t>
      </w:r>
    </w:p>
    <w:p w14:paraId="7FDB9333"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）投标人在招标文件规定的投标有效期内实质上修改或撤回其投标；</w:t>
      </w:r>
    </w:p>
    <w:p w14:paraId="25AB134D"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）在投标文件中有意提供虚假材料；</w:t>
      </w:r>
    </w:p>
    <w:p w14:paraId="2F10298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拒绝在中标通知书规定的时间内签订合同。</w:t>
      </w:r>
    </w:p>
    <w:p w14:paraId="1A1698A8" w14:textId="77777777" w:rsidR="00397493" w:rsidRDefault="00000000">
      <w:pPr>
        <w:keepNext/>
        <w:keepLines/>
        <w:widowControl w:val="0"/>
        <w:autoSpaceDE w:val="0"/>
        <w:autoSpaceDN w:val="0"/>
        <w:adjustRightInd w:val="0"/>
        <w:spacing w:line="360" w:lineRule="auto"/>
        <w:jc w:val="left"/>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bCs/>
          <w:color w:val="auto"/>
          <w:sz w:val="28"/>
          <w:szCs w:val="28"/>
          <w:lang w:eastAsia="zh-CN"/>
        </w:rPr>
        <w:t>23</w:t>
      </w:r>
      <w:r>
        <w:rPr>
          <w:rFonts w:ascii="Times New Roman" w:eastAsia="仿宋_GB2312" w:hAnsi="Times New Roman" w:cs="Times New Roman" w:hint="default"/>
          <w:b/>
          <w:bCs/>
          <w:color w:val="auto"/>
          <w:sz w:val="28"/>
          <w:szCs w:val="28"/>
          <w:lang w:val="en-US" w:eastAsia="zh-CN"/>
        </w:rPr>
        <w:t>.</w:t>
      </w:r>
      <w:r>
        <w:rPr>
          <w:rFonts w:ascii="Times New Roman" w:eastAsia="仿宋_GB2312" w:hAnsi="Times New Roman" w:cs="Times New Roman" w:hint="default"/>
          <w:b/>
          <w:color w:val="auto"/>
          <w:kern w:val="0"/>
          <w:sz w:val="28"/>
          <w:szCs w:val="28"/>
          <w:lang w:val="en-US" w:eastAsia="zh-CN"/>
        </w:rPr>
        <w:t>投标保证金</w:t>
      </w:r>
    </w:p>
    <w:p w14:paraId="6FEB32BB" w14:textId="77777777" w:rsidR="00397493" w:rsidRDefault="00000000">
      <w:pPr>
        <w:spacing w:line="360" w:lineRule="auto"/>
        <w:rPr>
          <w:rFonts w:ascii="Times New Roman" w:eastAsia="仿宋_GB2312" w:hAnsi="Times New Roman" w:cs="Times New Roman" w:hint="default"/>
          <w:b/>
          <w:bCs/>
          <w:color w:val="auto"/>
          <w:sz w:val="28"/>
          <w:szCs w:val="28"/>
          <w:lang w:val="en-US" w:eastAsia="zh-CN"/>
        </w:rPr>
      </w:pPr>
      <w:bookmarkStart w:id="189" w:name="_Toc975469575_WPSOffice_Level3"/>
      <w:r>
        <w:rPr>
          <w:rFonts w:ascii="Times New Roman" w:eastAsia="仿宋_GB2312" w:hAnsi="Times New Roman" w:cs="Times New Roman" w:hint="default"/>
          <w:bCs/>
          <w:color w:val="auto"/>
          <w:sz w:val="28"/>
          <w:szCs w:val="28"/>
          <w:lang w:val="en-US" w:eastAsia="zh-CN"/>
        </w:rPr>
        <w:t>本项目投标人无需提交投标保证金。</w:t>
      </w:r>
      <w:bookmarkEnd w:id="189"/>
    </w:p>
    <w:p w14:paraId="2D0617A3"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24.</w:t>
      </w:r>
      <w:r>
        <w:rPr>
          <w:rFonts w:ascii="Times New Roman" w:eastAsia="仿宋_GB2312" w:hAnsi="Times New Roman" w:cs="Times New Roman" w:hint="default"/>
          <w:b/>
          <w:bCs/>
          <w:color w:val="auto"/>
          <w:sz w:val="28"/>
          <w:szCs w:val="28"/>
          <w:lang w:eastAsia="zh-CN"/>
        </w:rPr>
        <w:t>投标有效期</w:t>
      </w:r>
    </w:p>
    <w:p w14:paraId="5DC58AAD"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投标文件应自招标文件规定的投标截止日起，在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规定的时间内保持有效。投标有效期不足的将</w:t>
      </w:r>
      <w:r>
        <w:rPr>
          <w:rFonts w:ascii="Times New Roman" w:eastAsia="仿宋_GB2312" w:hAnsi="Times New Roman" w:cs="Times New Roman"/>
          <w:color w:val="auto"/>
          <w:sz w:val="28"/>
          <w:szCs w:val="28"/>
          <w:lang w:val="en-US" w:eastAsia="zh-CN"/>
        </w:rPr>
        <w:t>投标文件无效</w:t>
      </w:r>
      <w:r>
        <w:rPr>
          <w:rFonts w:ascii="Times New Roman" w:eastAsia="仿宋_GB2312" w:hAnsi="Times New Roman" w:cs="Times New Roman" w:hint="default"/>
          <w:color w:val="auto"/>
          <w:sz w:val="28"/>
          <w:szCs w:val="28"/>
          <w:lang w:eastAsia="zh-CN"/>
        </w:rPr>
        <w:t>。</w:t>
      </w:r>
    </w:p>
    <w:p w14:paraId="7E65ED1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在特殊情况下，</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可征求投标人同意延长投标文件的有效期。这种要求与答复均应以书面形式提交。投标人可以拒绝这种要求，原有效期到期后</w:t>
      </w:r>
      <w:r>
        <w:rPr>
          <w:rFonts w:ascii="Times New Roman" w:eastAsia="仿宋_GB2312" w:hAnsi="Times New Roman" w:cs="Times New Roman" w:hint="default"/>
          <w:color w:val="auto"/>
          <w:sz w:val="28"/>
          <w:szCs w:val="28"/>
          <w:lang w:val="zh-CN" w:eastAsia="zh-CN"/>
        </w:rPr>
        <w:t>其投标文件失效</w:t>
      </w:r>
      <w:r>
        <w:rPr>
          <w:rFonts w:ascii="Times New Roman" w:eastAsia="仿宋_GB2312" w:hAnsi="Times New Roman" w:cs="Times New Roman" w:hint="default"/>
          <w:color w:val="auto"/>
          <w:sz w:val="28"/>
          <w:szCs w:val="28"/>
          <w:lang w:eastAsia="zh-CN"/>
        </w:rPr>
        <w:t>。同意延期的投标人将不会被要求也不允许修改其投标文件，</w:t>
      </w:r>
      <w:r>
        <w:rPr>
          <w:rFonts w:ascii="Times New Roman" w:eastAsia="仿宋_GB2312" w:hAnsi="Times New Roman" w:cs="Times New Roman" w:hint="default"/>
          <w:color w:val="auto"/>
          <w:sz w:val="28"/>
          <w:szCs w:val="28"/>
          <w:lang w:val="zh-CN" w:eastAsia="zh-CN"/>
        </w:rPr>
        <w:t>其投标文件</w:t>
      </w:r>
      <w:r>
        <w:rPr>
          <w:rFonts w:ascii="Times New Roman" w:eastAsia="仿宋_GB2312" w:hAnsi="Times New Roman" w:cs="Times New Roman" w:hint="default"/>
          <w:color w:val="auto"/>
          <w:sz w:val="28"/>
          <w:szCs w:val="28"/>
          <w:lang w:eastAsia="zh-CN"/>
        </w:rPr>
        <w:t>相应延长到新的有效期。</w:t>
      </w:r>
    </w:p>
    <w:p w14:paraId="274611FB"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25.</w:t>
      </w:r>
      <w:r>
        <w:rPr>
          <w:rFonts w:ascii="Times New Roman" w:eastAsia="仿宋_GB2312" w:hAnsi="Times New Roman" w:cs="Times New Roman" w:hint="default"/>
          <w:b/>
          <w:bCs/>
          <w:color w:val="auto"/>
          <w:sz w:val="28"/>
          <w:szCs w:val="28"/>
          <w:lang w:eastAsia="zh-CN"/>
        </w:rPr>
        <w:t>投标文件形式和签署</w:t>
      </w:r>
    </w:p>
    <w:p w14:paraId="462C96A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投标人须在投标截止时间前制作并提交加密的电子投标文件。</w:t>
      </w:r>
    </w:p>
    <w:p w14:paraId="379DA2D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投标人可登录</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河南省公共资源交易中心（</w:t>
      </w:r>
      <w:r>
        <w:rPr>
          <w:rFonts w:ascii="Times New Roman" w:eastAsia="仿宋_GB2312" w:hAnsi="Times New Roman" w:cs="Times New Roman"/>
          <w:color w:val="auto"/>
          <w:sz w:val="28"/>
          <w:szCs w:val="28"/>
          <w:lang w:eastAsia="zh-CN"/>
        </w:rPr>
        <w:t>hnsggzyjy.henan.gov.cn</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网站查看公共服务</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办事指南</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新交易平台使用手册（培训资料）</w:t>
      </w:r>
      <w:r>
        <w:rPr>
          <w:rFonts w:ascii="Times New Roman" w:eastAsia="仿宋_GB2312" w:hAnsi="Times New Roman" w:cs="Times New Roman" w:hint="default"/>
          <w:color w:val="auto"/>
          <w:sz w:val="28"/>
          <w:szCs w:val="28"/>
          <w:lang w:eastAsia="zh-CN"/>
        </w:rPr>
        <w:t>。</w:t>
      </w:r>
    </w:p>
    <w:p w14:paraId="357E230C"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zh-CN" w:eastAsia="zh-CN"/>
        </w:rPr>
        <w:t>投标人在制作电子投标文件时，按格式内容要求进行电子签章（包括企业电子签章、个人电子签章）</w:t>
      </w:r>
      <w:r>
        <w:rPr>
          <w:rFonts w:ascii="Times New Roman" w:eastAsia="仿宋_GB2312" w:hAnsi="Times New Roman" w:cs="Times New Roman" w:hint="default"/>
          <w:color w:val="auto"/>
          <w:sz w:val="28"/>
          <w:szCs w:val="28"/>
          <w:lang w:eastAsia="zh-CN"/>
        </w:rPr>
        <w:t>。</w:t>
      </w:r>
    </w:p>
    <w:p w14:paraId="43135BA0"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投标人在制作电子投标文件时，开标一览表按照格式编辑，并作为电子开标系统上传的依据。</w:t>
      </w:r>
    </w:p>
    <w:p w14:paraId="58AEE1EA"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投标文件以外的任何资料</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和集中采购机构将拒收。</w:t>
      </w:r>
    </w:p>
    <w:p w14:paraId="481DB136"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其他形式的投标文件一律不接受。</w:t>
      </w:r>
    </w:p>
    <w:p w14:paraId="36245157"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190" w:name="_Toc1658848054"/>
      <w:bookmarkStart w:id="191" w:name="_Toc99139981"/>
      <w:bookmarkStart w:id="192" w:name="_Toc340063481"/>
      <w:bookmarkStart w:id="193" w:name="_Toc269831806"/>
      <w:bookmarkStart w:id="194" w:name="_Toc1354261087_WPSOffice_Level2"/>
      <w:bookmarkStart w:id="195" w:name="_Toc689398289_WPSOffice_Level2"/>
      <w:bookmarkStart w:id="196" w:name="_Toc814900001_WPSOffice_Level2"/>
      <w:bookmarkStart w:id="197" w:name="_Toc99171812"/>
      <w:bookmarkStart w:id="198" w:name="_Toc1940674049"/>
      <w:bookmarkStart w:id="199" w:name="_Toc1602167768_WPSOffice_Level2"/>
      <w:bookmarkStart w:id="200" w:name="_Toc1517317572"/>
      <w:bookmarkStart w:id="201" w:name="_Toc1446727086"/>
      <w:bookmarkStart w:id="202" w:name="_Toc1958475392"/>
      <w:bookmarkStart w:id="203" w:name="_Toc123955915"/>
      <w:bookmarkStart w:id="204" w:name="_Toc880470383"/>
      <w:r>
        <w:rPr>
          <w:rFonts w:ascii="Times New Roman" w:eastAsia="方正小标宋_GBK" w:hAnsi="Times New Roman" w:cs="Times New Roman" w:hint="default"/>
          <w:bCs/>
          <w:color w:val="auto"/>
          <w:kern w:val="0"/>
          <w:sz w:val="30"/>
          <w:szCs w:val="30"/>
          <w:lang w:val="en-US" w:eastAsia="zh-CN"/>
        </w:rPr>
        <w:t>四、投标文件的上传</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A513F96"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2</w:t>
      </w:r>
      <w:r>
        <w:rPr>
          <w:rFonts w:ascii="Times New Roman" w:eastAsia="仿宋_GB2312" w:hAnsi="Times New Roman" w:cs="Times New Roman" w:hint="default"/>
          <w:b/>
          <w:bCs/>
          <w:color w:val="auto"/>
          <w:sz w:val="28"/>
          <w:szCs w:val="28"/>
          <w:lang w:val="en-US" w:eastAsia="zh-CN"/>
        </w:rPr>
        <w:t>6</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投标文件的上传</w:t>
      </w:r>
    </w:p>
    <w:p w14:paraId="0A013430"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加密电子投标文件的上传：见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6B3BCEF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投标人在上传时认真检查上传投标文件是否完整、正确。投标人因交易中心投标系统问题无法上传电子投标文件时，请在工作时间与河南省公共资源交易中心联系，联系电话：</w:t>
      </w:r>
      <w:r>
        <w:rPr>
          <w:rFonts w:ascii="Times New Roman" w:eastAsia="仿宋_GB2312" w:hAnsi="Times New Roman" w:cs="Times New Roman" w:hint="default"/>
          <w:color w:val="auto"/>
          <w:sz w:val="28"/>
          <w:szCs w:val="28"/>
          <w:lang w:eastAsia="zh-CN"/>
        </w:rPr>
        <w:t>0371-65915501</w:t>
      </w:r>
      <w:r>
        <w:rPr>
          <w:rFonts w:ascii="Times New Roman" w:eastAsia="仿宋_GB2312" w:hAnsi="Times New Roman" w:cs="Times New Roman" w:hint="default"/>
          <w:color w:val="auto"/>
          <w:sz w:val="28"/>
          <w:szCs w:val="28"/>
          <w:lang w:eastAsia="zh-CN"/>
        </w:rPr>
        <w:t>。</w:t>
      </w:r>
    </w:p>
    <w:p w14:paraId="70806034"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27.</w:t>
      </w:r>
      <w:r>
        <w:rPr>
          <w:rFonts w:ascii="Times New Roman" w:eastAsia="仿宋_GB2312" w:hAnsi="Times New Roman" w:cs="Times New Roman" w:hint="default"/>
          <w:b/>
          <w:bCs/>
          <w:color w:val="auto"/>
          <w:sz w:val="28"/>
          <w:szCs w:val="28"/>
          <w:lang w:eastAsia="zh-CN"/>
        </w:rPr>
        <w:t>投标截止时间</w:t>
      </w:r>
    </w:p>
    <w:p w14:paraId="07F78FD3"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投标人应在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规定的投标截止时间前上传投标文件。</w:t>
      </w:r>
    </w:p>
    <w:p w14:paraId="3F55388A"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和集中采购机构可以按本章第</w:t>
      </w:r>
      <w:r>
        <w:rPr>
          <w:rFonts w:ascii="Times New Roman" w:eastAsia="仿宋_GB2312" w:hAnsi="Times New Roman" w:cs="Times New Roman" w:hint="default"/>
          <w:color w:val="auto"/>
          <w:sz w:val="28"/>
          <w:szCs w:val="28"/>
          <w:lang w:eastAsia="zh-CN"/>
        </w:rPr>
        <w:t>12</w:t>
      </w:r>
      <w:r>
        <w:rPr>
          <w:rFonts w:ascii="Times New Roman" w:eastAsia="仿宋_GB2312" w:hAnsi="Times New Roman" w:cs="Times New Roman" w:hint="default"/>
          <w:color w:val="auto"/>
          <w:sz w:val="28"/>
          <w:szCs w:val="28"/>
          <w:lang w:eastAsia="zh-CN"/>
        </w:rPr>
        <w:t>条规定，通过修改招标文件自行决定酌情延长投标截止期限。</w:t>
      </w:r>
    </w:p>
    <w:p w14:paraId="4366EA63"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28.</w:t>
      </w:r>
      <w:r>
        <w:rPr>
          <w:rFonts w:ascii="Times New Roman" w:eastAsia="仿宋_GB2312" w:hAnsi="Times New Roman" w:cs="Times New Roman" w:hint="default"/>
          <w:b/>
          <w:bCs/>
          <w:color w:val="auto"/>
          <w:sz w:val="28"/>
          <w:szCs w:val="28"/>
          <w:lang w:eastAsia="zh-CN"/>
        </w:rPr>
        <w:t>迟交的投标文件</w:t>
      </w:r>
    </w:p>
    <w:p w14:paraId="5E3AB32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投标人在投标截止时间后上传的投标文件，将被拒绝。</w:t>
      </w:r>
    </w:p>
    <w:p w14:paraId="0CF7BB2F"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29.</w:t>
      </w:r>
      <w:r>
        <w:rPr>
          <w:rFonts w:ascii="Times New Roman" w:eastAsia="仿宋_GB2312" w:hAnsi="Times New Roman" w:cs="Times New Roman" w:hint="default"/>
          <w:b/>
          <w:bCs/>
          <w:color w:val="auto"/>
          <w:sz w:val="28"/>
          <w:szCs w:val="28"/>
          <w:lang w:eastAsia="zh-CN"/>
        </w:rPr>
        <w:t>投标文件的修改和撤回</w:t>
      </w:r>
    </w:p>
    <w:p w14:paraId="16D4AFA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在投标截止时间前，投标人可以修改或撤回已上传的投标文件。</w:t>
      </w:r>
    </w:p>
    <w:p w14:paraId="78634845"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在投标截止时间后，投标人不得修改或撤回其投标文件。</w:t>
      </w:r>
    </w:p>
    <w:p w14:paraId="13D87E86"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在招标文件规定的投标有效期内，投标人不得实质上修改或撤回其投标。</w:t>
      </w:r>
    </w:p>
    <w:p w14:paraId="737A8D1B"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05" w:name="_Toc1130786219"/>
      <w:bookmarkStart w:id="206" w:name="_Toc874621790"/>
      <w:bookmarkStart w:id="207" w:name="_Toc1109071882"/>
      <w:bookmarkStart w:id="208" w:name="_Toc58778488"/>
      <w:bookmarkStart w:id="209" w:name="_Toc491646129_WPSOffice_Level2"/>
      <w:bookmarkStart w:id="210" w:name="_Toc1124298034"/>
      <w:bookmarkStart w:id="211" w:name="_Toc229139457"/>
      <w:bookmarkStart w:id="212" w:name="_Toc1550393937_WPSOffice_Level2"/>
      <w:bookmarkStart w:id="213" w:name="_Toc702554443"/>
      <w:bookmarkStart w:id="214" w:name="_Toc1744903856_WPSOffice_Level2"/>
      <w:bookmarkStart w:id="215" w:name="_Toc960388964"/>
      <w:bookmarkStart w:id="216" w:name="_Toc1288741030"/>
      <w:bookmarkStart w:id="217" w:name="_Toc516778272"/>
      <w:bookmarkStart w:id="218" w:name="_Toc516757662_WPSOffice_Level2"/>
      <w:bookmarkStart w:id="219" w:name="_Toc1140657126"/>
      <w:r>
        <w:rPr>
          <w:rFonts w:ascii="Times New Roman" w:eastAsia="方正小标宋_GBK" w:hAnsi="Times New Roman" w:cs="Times New Roman" w:hint="default"/>
          <w:bCs/>
          <w:color w:val="auto"/>
          <w:kern w:val="0"/>
          <w:sz w:val="30"/>
          <w:szCs w:val="30"/>
          <w:lang w:val="en-US" w:eastAsia="zh-CN"/>
        </w:rPr>
        <w:t>五、开标与评标</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3F842804"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30</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开标</w:t>
      </w:r>
    </w:p>
    <w:p w14:paraId="4BFFE7C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开标及解密方式：见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336CDF8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不见面开标大厅网址：见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72C8AE2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30</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开标时间和开标地点：见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17CF4759"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lastRenderedPageBreak/>
        <w:t>30</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开标时，集中采购机构将通过网上开标系统公布投标人名称、投标价格以及其它有关内容。</w:t>
      </w:r>
    </w:p>
    <w:p w14:paraId="05F0E7FE"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31.</w:t>
      </w:r>
      <w:r>
        <w:rPr>
          <w:rFonts w:ascii="Times New Roman" w:eastAsia="仿宋_GB2312" w:hAnsi="Times New Roman" w:cs="Times New Roman" w:hint="default"/>
          <w:b/>
          <w:bCs/>
          <w:color w:val="auto"/>
          <w:sz w:val="28"/>
          <w:szCs w:val="28"/>
          <w:lang w:eastAsia="zh-CN"/>
        </w:rPr>
        <w:t>资格审查</w:t>
      </w:r>
    </w:p>
    <w:p w14:paraId="0600B9C4" w14:textId="77777777" w:rsidR="00397493" w:rsidRDefault="00000000">
      <w:pPr>
        <w:spacing w:line="360" w:lineRule="auto"/>
        <w:rPr>
          <w:rFonts w:ascii="Times New Roman" w:eastAsia="仿宋_GB2312" w:hAnsi="Times New Roman" w:cs="Times New Roman" w:hint="default"/>
          <w:color w:val="auto"/>
          <w:sz w:val="28"/>
          <w:szCs w:val="28"/>
          <w:lang w:eastAsia="zh-CN"/>
        </w:rPr>
      </w:pPr>
      <w:bookmarkStart w:id="220" w:name="_Toc45114864_WPSOffice_Level3"/>
      <w:bookmarkStart w:id="221" w:name="_Toc1584989513_WPSOffice_Level3"/>
      <w:bookmarkStart w:id="222" w:name="_Toc694141672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开标结束后，</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对投标人的资格进行审查。</w:t>
      </w:r>
      <w:bookmarkEnd w:id="220"/>
      <w:bookmarkEnd w:id="221"/>
      <w:bookmarkEnd w:id="222"/>
    </w:p>
    <w:p w14:paraId="64E35A69" w14:textId="77777777" w:rsidR="00397493" w:rsidRDefault="00000000">
      <w:pPr>
        <w:spacing w:line="360" w:lineRule="auto"/>
        <w:rPr>
          <w:rFonts w:ascii="Times New Roman" w:eastAsia="仿宋_GB2312" w:hAnsi="Times New Roman" w:cs="Times New Roman" w:hint="default"/>
          <w:color w:val="auto"/>
          <w:sz w:val="28"/>
          <w:szCs w:val="28"/>
          <w:lang w:eastAsia="zh-CN"/>
        </w:rPr>
      </w:pPr>
      <w:bookmarkStart w:id="223" w:name="_Toc85856132_WPSOffice_Level3"/>
      <w:bookmarkStart w:id="224" w:name="_Toc1693296442_WPSOffice_Level3"/>
      <w:bookmarkStart w:id="225" w:name="_Toc1493406836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合格投标人不足</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家的，不得评标。</w:t>
      </w:r>
      <w:bookmarkEnd w:id="223"/>
      <w:bookmarkEnd w:id="224"/>
      <w:bookmarkEnd w:id="225"/>
    </w:p>
    <w:p w14:paraId="01104F8E" w14:textId="77777777" w:rsidR="00397493" w:rsidRDefault="00000000">
      <w:pPr>
        <w:spacing w:line="360" w:lineRule="auto"/>
        <w:rPr>
          <w:rFonts w:ascii="Times New Roman" w:eastAsia="仿宋_GB2312" w:hAnsi="Times New Roman" w:cs="Times New Roman" w:hint="default"/>
          <w:color w:val="auto"/>
          <w:sz w:val="28"/>
          <w:szCs w:val="28"/>
          <w:lang w:eastAsia="zh-CN"/>
        </w:rPr>
      </w:pPr>
      <w:bookmarkStart w:id="226" w:name="_Toc1285333830_WPSOffice_Level3"/>
      <w:bookmarkStart w:id="227" w:name="_Toc21976785_WPSOffice_Level3"/>
      <w:bookmarkStart w:id="228" w:name="_Toc1971674233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资格审查标准见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226"/>
      <w:bookmarkEnd w:id="227"/>
      <w:bookmarkEnd w:id="228"/>
    </w:p>
    <w:p w14:paraId="69C8B328" w14:textId="77777777" w:rsidR="00397493" w:rsidRDefault="00000000">
      <w:pPr>
        <w:spacing w:line="360" w:lineRule="auto"/>
        <w:rPr>
          <w:rFonts w:ascii="Times New Roman" w:eastAsia="仿宋_GB2312" w:hAnsi="Times New Roman" w:cs="Times New Roman" w:hint="default"/>
          <w:color w:val="auto"/>
          <w:sz w:val="28"/>
          <w:szCs w:val="28"/>
          <w:lang w:eastAsia="zh-CN"/>
        </w:rPr>
      </w:pPr>
      <w:bookmarkStart w:id="229" w:name="_Toc1785145571_WPSOffice_Level3"/>
      <w:bookmarkStart w:id="230" w:name="_Toc468577997_WPSOffice_Level3"/>
      <w:bookmarkStart w:id="231" w:name="_Toc1102086292_WPSOffice_Level3"/>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信用记录的查询方法：见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bookmarkEnd w:id="229"/>
      <w:bookmarkEnd w:id="230"/>
      <w:bookmarkEnd w:id="231"/>
    </w:p>
    <w:p w14:paraId="538DE4B1"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3</w:t>
      </w:r>
      <w:r>
        <w:rPr>
          <w:rFonts w:ascii="Times New Roman" w:eastAsia="仿宋_GB2312" w:hAnsi="Times New Roman" w:cs="Times New Roman" w:hint="default"/>
          <w:b/>
          <w:bCs/>
          <w:color w:val="auto"/>
          <w:sz w:val="28"/>
          <w:szCs w:val="28"/>
          <w:lang w:val="en-US" w:eastAsia="zh-CN"/>
        </w:rPr>
        <w:t>2</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评标委员会</w:t>
      </w:r>
    </w:p>
    <w:p w14:paraId="058B3378"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评标由评标委员会负责，评标委员会由</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代表和有关技术、经济等方面的专家组成，成员人数见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。其中技术、经济等方面的专家不少于成员总数的三分之二。评审专家由</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从河南省财政厅政府采购专家库中</w:t>
      </w:r>
      <w:r>
        <w:rPr>
          <w:rFonts w:ascii="Times New Roman" w:eastAsia="仿宋_GB2312" w:hAnsi="Times New Roman" w:cs="Times New Roman" w:hint="default"/>
          <w:color w:val="auto"/>
          <w:sz w:val="28"/>
          <w:szCs w:val="28"/>
          <w:lang w:val="en-US" w:eastAsia="zh-CN"/>
        </w:rPr>
        <w:t>提交</w:t>
      </w:r>
      <w:r>
        <w:rPr>
          <w:rFonts w:ascii="Times New Roman" w:eastAsia="仿宋_GB2312" w:hAnsi="Times New Roman" w:cs="Times New Roman" w:hint="default"/>
          <w:color w:val="auto"/>
          <w:sz w:val="28"/>
          <w:szCs w:val="28"/>
          <w:lang w:eastAsia="zh-CN"/>
        </w:rPr>
        <w:t>抽取</w:t>
      </w:r>
      <w:r>
        <w:rPr>
          <w:rFonts w:ascii="Times New Roman" w:eastAsia="仿宋_GB2312" w:hAnsi="Times New Roman" w:cs="Times New Roman" w:hint="default"/>
          <w:color w:val="auto"/>
          <w:sz w:val="28"/>
          <w:szCs w:val="28"/>
          <w:lang w:val="en-US" w:eastAsia="zh-CN"/>
        </w:rPr>
        <w:t>申请</w:t>
      </w:r>
      <w:r>
        <w:rPr>
          <w:rFonts w:ascii="Times New Roman" w:eastAsia="仿宋_GB2312" w:hAnsi="Times New Roman" w:cs="Times New Roman" w:hint="default"/>
          <w:color w:val="auto"/>
          <w:sz w:val="28"/>
          <w:szCs w:val="28"/>
          <w:lang w:eastAsia="zh-CN"/>
        </w:rPr>
        <w:t>，有关人员对评标委员会成员名单须严格保密。</w:t>
      </w:r>
    </w:p>
    <w:p w14:paraId="48423BEA"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与投标人有利害关系的人员不得进入评标委员会。</w:t>
      </w:r>
    </w:p>
    <w:p w14:paraId="30015820"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33.</w:t>
      </w:r>
      <w:r>
        <w:rPr>
          <w:rFonts w:ascii="Times New Roman" w:eastAsia="仿宋_GB2312" w:hAnsi="Times New Roman" w:cs="Times New Roman" w:hint="default"/>
          <w:b/>
          <w:bCs/>
          <w:color w:val="auto"/>
          <w:sz w:val="28"/>
          <w:szCs w:val="28"/>
          <w:lang w:eastAsia="zh-CN"/>
        </w:rPr>
        <w:t>投标文件的澄清</w:t>
      </w:r>
    </w:p>
    <w:p w14:paraId="3E9E8E7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为了有助于对投标文件进行审查、评估和比较，评标委员会有权向投标人</w:t>
      </w:r>
      <w:r>
        <w:rPr>
          <w:rFonts w:ascii="Times New Roman" w:eastAsia="仿宋_GB2312" w:hAnsi="Times New Roman" w:cs="Times New Roman" w:hint="default"/>
          <w:color w:val="auto"/>
          <w:sz w:val="28"/>
          <w:szCs w:val="28"/>
          <w:lang w:val="en-US" w:eastAsia="zh-CN"/>
        </w:rPr>
        <w:t>提出澄清</w:t>
      </w:r>
      <w:r>
        <w:rPr>
          <w:rFonts w:ascii="Times New Roman" w:eastAsia="仿宋_GB2312" w:hAnsi="Times New Roman" w:cs="Times New Roman" w:hint="default"/>
          <w:color w:val="auto"/>
          <w:sz w:val="28"/>
          <w:szCs w:val="28"/>
          <w:lang w:eastAsia="zh-CN"/>
        </w:rPr>
        <w:t>，请投标人澄清其投标内容。</w:t>
      </w:r>
    </w:p>
    <w:p w14:paraId="63CCC9C4"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澄清的答复应加盖投标人公章（或企业电子签章）或由法定代表人（或其委托代理人）签字或签章（或个人电子签章）。</w:t>
      </w:r>
    </w:p>
    <w:p w14:paraId="4265502D"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投标人的澄清文件是投标文件的组成部分。</w:t>
      </w:r>
    </w:p>
    <w:p w14:paraId="43C19E5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投标文件的澄清不得对投标内容进行实质性修改。</w:t>
      </w:r>
    </w:p>
    <w:p w14:paraId="75E57C0C"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34.</w:t>
      </w:r>
      <w:r>
        <w:rPr>
          <w:rFonts w:ascii="Times New Roman" w:eastAsia="仿宋_GB2312" w:hAnsi="Times New Roman" w:cs="Times New Roman" w:hint="default"/>
          <w:b/>
          <w:bCs/>
          <w:color w:val="auto"/>
          <w:sz w:val="28"/>
          <w:szCs w:val="28"/>
          <w:lang w:eastAsia="zh-CN"/>
        </w:rPr>
        <w:t>投标文件的符合性审查</w:t>
      </w:r>
    </w:p>
    <w:p w14:paraId="7FD4DAE2"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评标委员会将审查投标文件是否实质上响应招标文件。通过</w:t>
      </w:r>
      <w:r>
        <w:rPr>
          <w:rFonts w:ascii="Times New Roman" w:eastAsia="仿宋_GB2312" w:hAnsi="Times New Roman" w:cs="Times New Roman" w:hint="default"/>
          <w:color w:val="auto"/>
          <w:sz w:val="28"/>
          <w:szCs w:val="28"/>
          <w:lang w:val="en-US" w:eastAsia="zh-CN"/>
        </w:rPr>
        <w:t>符合性审查</w:t>
      </w:r>
      <w:r>
        <w:rPr>
          <w:rFonts w:ascii="Times New Roman" w:eastAsia="仿宋_GB2312" w:hAnsi="Times New Roman" w:cs="Times New Roman" w:hint="default"/>
          <w:color w:val="auto"/>
          <w:sz w:val="28"/>
          <w:szCs w:val="28"/>
          <w:lang w:eastAsia="zh-CN"/>
        </w:rPr>
        <w:t>的合格投标人不足</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家的，</w:t>
      </w:r>
      <w:r>
        <w:rPr>
          <w:rFonts w:ascii="Times New Roman" w:eastAsia="仿宋_GB2312" w:hAnsi="Times New Roman" w:cs="Times New Roman" w:hint="default"/>
          <w:color w:val="auto"/>
          <w:sz w:val="28"/>
          <w:szCs w:val="28"/>
          <w:lang w:val="en-US" w:eastAsia="zh-CN"/>
        </w:rPr>
        <w:t>项目废标</w:t>
      </w:r>
      <w:r>
        <w:rPr>
          <w:rFonts w:ascii="Times New Roman" w:eastAsia="仿宋_GB2312" w:hAnsi="Times New Roman" w:cs="Times New Roman" w:hint="default"/>
          <w:color w:val="auto"/>
          <w:sz w:val="28"/>
          <w:szCs w:val="28"/>
          <w:lang w:eastAsia="zh-CN"/>
        </w:rPr>
        <w:t>。</w:t>
      </w:r>
    </w:p>
    <w:p w14:paraId="23DDFA21"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允许修正投标文件中不构成重大偏离的、微小的、非正规的、不一致或不规则的地方。</w:t>
      </w:r>
    </w:p>
    <w:p w14:paraId="15D1785E"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在对投标文件进行详细评</w:t>
      </w:r>
      <w:r>
        <w:rPr>
          <w:rFonts w:ascii="Times New Roman" w:eastAsia="仿宋_GB2312" w:hAnsi="Times New Roman" w:cs="Times New Roman" w:hint="default"/>
          <w:color w:val="auto"/>
          <w:sz w:val="28"/>
          <w:szCs w:val="28"/>
          <w:lang w:val="en-US" w:eastAsia="zh-CN"/>
        </w:rPr>
        <w:t>审</w:t>
      </w:r>
      <w:r>
        <w:rPr>
          <w:rFonts w:ascii="Times New Roman" w:eastAsia="仿宋_GB2312" w:hAnsi="Times New Roman" w:cs="Times New Roman" w:hint="default"/>
          <w:color w:val="auto"/>
          <w:sz w:val="28"/>
          <w:szCs w:val="28"/>
          <w:lang w:eastAsia="zh-CN"/>
        </w:rPr>
        <w:t>之前，评标委员会将确定</w:t>
      </w:r>
      <w:r>
        <w:rPr>
          <w:rFonts w:ascii="Times New Roman" w:eastAsia="仿宋_GB2312" w:hAnsi="Times New Roman" w:cs="Times New Roman" w:hint="default"/>
          <w:color w:val="auto"/>
          <w:sz w:val="28"/>
          <w:szCs w:val="28"/>
          <w:lang w:val="en-US" w:eastAsia="zh-CN"/>
        </w:rPr>
        <w:t>投标文件</w:t>
      </w:r>
      <w:r>
        <w:rPr>
          <w:rFonts w:ascii="Times New Roman" w:eastAsia="仿宋_GB2312" w:hAnsi="Times New Roman" w:cs="Times New Roman" w:hint="default"/>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服务期限、投标有效期、付款方式等产生重大或不可接受的偏差，或限制了集中采购机构、</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的权利和投标人的义务的规定，而纠正这些偏离将影响到其它提交实质性响应投标的投标人的公平竞争地位。</w:t>
      </w:r>
    </w:p>
    <w:p w14:paraId="2003605A"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评标委员会判断投标文件的响应性仅基于投标文件本身内容而不靠外部证据。</w:t>
      </w:r>
    </w:p>
    <w:p w14:paraId="3C942AF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.5</w:t>
      </w:r>
      <w:r>
        <w:rPr>
          <w:rFonts w:ascii="Times New Roman" w:eastAsia="仿宋_GB2312" w:hAnsi="Times New Roman" w:cs="Times New Roman" w:hint="default"/>
          <w:color w:val="auto"/>
          <w:sz w:val="28"/>
          <w:szCs w:val="28"/>
          <w:lang w:eastAsia="zh-CN"/>
        </w:rPr>
        <w:t>实质上没有响应招标文件要求的投标</w:t>
      </w:r>
      <w:r>
        <w:rPr>
          <w:rFonts w:ascii="仿宋_GB2312" w:eastAsia="仿宋_GB2312" w:hAnsi="仿宋_GB2312" w:cs="仿宋_GB2312"/>
          <w:color w:val="auto"/>
          <w:sz w:val="28"/>
          <w:szCs w:val="28"/>
          <w:lang w:eastAsia="zh-CN"/>
        </w:rPr>
        <w:t>将被视为无效投标</w:t>
      </w:r>
      <w:r>
        <w:rPr>
          <w:rFonts w:ascii="Times New Roman" w:eastAsia="仿宋_GB2312" w:hAnsi="Times New Roman" w:cs="Times New Roman" w:hint="default"/>
          <w:color w:val="auto"/>
          <w:sz w:val="28"/>
          <w:szCs w:val="28"/>
          <w:lang w:eastAsia="zh-CN"/>
        </w:rPr>
        <w:t>，投标人不得通过修正或</w:t>
      </w:r>
      <w:r>
        <w:rPr>
          <w:rFonts w:ascii="Times New Roman" w:eastAsia="仿宋_GB2312" w:hAnsi="Times New Roman" w:cs="Times New Roman"/>
          <w:color w:val="auto"/>
          <w:sz w:val="28"/>
          <w:szCs w:val="28"/>
          <w:lang w:eastAsia="zh-CN"/>
        </w:rPr>
        <w:t>撤销</w:t>
      </w:r>
      <w:r>
        <w:rPr>
          <w:rFonts w:ascii="Times New Roman" w:eastAsia="仿宋_GB2312" w:hAnsi="Times New Roman" w:cs="Times New Roman" w:hint="default"/>
          <w:color w:val="auto"/>
          <w:sz w:val="28"/>
          <w:szCs w:val="28"/>
          <w:lang w:eastAsia="zh-CN"/>
        </w:rPr>
        <w:t>不符之处而使其投标成为实质上响应投标。</w:t>
      </w:r>
    </w:p>
    <w:p w14:paraId="1B424B5C"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.6</w:t>
      </w:r>
      <w:r>
        <w:rPr>
          <w:rFonts w:ascii="Times New Roman" w:eastAsia="仿宋_GB2312" w:hAnsi="Times New Roman" w:cs="Times New Roman" w:hint="default"/>
          <w:color w:val="auto"/>
          <w:sz w:val="28"/>
          <w:szCs w:val="28"/>
          <w:lang w:val="en-US" w:eastAsia="zh-CN"/>
        </w:rPr>
        <w:t>参与同一个标段（包）的投标人存在下列情形之一的，其投标（响应）文件无效：</w:t>
      </w:r>
    </w:p>
    <w:p w14:paraId="5951D04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）不同投标人的电子投标（响应）文件上传计算机的网卡</w:t>
      </w:r>
      <w:r>
        <w:rPr>
          <w:rFonts w:ascii="Times New Roman" w:eastAsia="仿宋_GB2312" w:hAnsi="Times New Roman" w:cs="Times New Roman" w:hint="default"/>
          <w:color w:val="auto"/>
          <w:sz w:val="28"/>
          <w:szCs w:val="28"/>
          <w:lang w:val="en-US" w:eastAsia="zh-CN"/>
        </w:rPr>
        <w:t>MAC</w:t>
      </w:r>
      <w:r>
        <w:rPr>
          <w:rFonts w:ascii="Times New Roman" w:eastAsia="仿宋_GB2312" w:hAnsi="Times New Roman" w:cs="Times New Roman" w:hint="default"/>
          <w:color w:val="auto"/>
          <w:sz w:val="28"/>
          <w:szCs w:val="28"/>
          <w:lang w:val="en-US" w:eastAsia="zh-CN"/>
        </w:rPr>
        <w:t>地址、</w:t>
      </w:r>
      <w:r>
        <w:rPr>
          <w:rFonts w:ascii="Times New Roman" w:eastAsia="仿宋_GB2312" w:hAnsi="Times New Roman" w:cs="Times New Roman" w:hint="default"/>
          <w:color w:val="auto"/>
          <w:sz w:val="28"/>
          <w:szCs w:val="28"/>
          <w:lang w:val="en-US" w:eastAsia="zh-CN"/>
        </w:rPr>
        <w:t>CPU</w:t>
      </w:r>
      <w:r>
        <w:rPr>
          <w:rFonts w:ascii="Times New Roman" w:eastAsia="仿宋_GB2312" w:hAnsi="Times New Roman" w:cs="Times New Roman" w:hint="default"/>
          <w:color w:val="auto"/>
          <w:sz w:val="28"/>
          <w:szCs w:val="28"/>
          <w:lang w:val="en-US" w:eastAsia="zh-CN"/>
        </w:rPr>
        <w:t>序列号和硬盘序列号等硬件信息相同的；</w:t>
      </w:r>
    </w:p>
    <w:p w14:paraId="32B0150D"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）不同投标人的投标（响应）文件由同一电子设备编制、加密或者上传；</w:t>
      </w:r>
    </w:p>
    <w:p w14:paraId="282464B9"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）不同投标人的投标（响应）文件由同一人送达或者分发，或者不同投标人联系人为同一人或不同联系人的联系电话一致的；</w:t>
      </w:r>
    </w:p>
    <w:p w14:paraId="1738CE3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）不同投标人的投标（响应）文件的内容存在两处以上专有细节错误一致；</w:t>
      </w:r>
    </w:p>
    <w:p w14:paraId="794D13D6" w14:textId="77777777" w:rsidR="00397493" w:rsidRDefault="00000000">
      <w:pPr>
        <w:spacing w:line="360" w:lineRule="auto"/>
        <w:rPr>
          <w:rFonts w:ascii="Times New Roman" w:eastAsia="仿宋_GB2312" w:hAnsi="Times New Roman" w:cs="Times New Roman" w:hint="default"/>
          <w:color w:val="auto"/>
          <w:sz w:val="28"/>
          <w:szCs w:val="28"/>
          <w:lang w:val="en-US"/>
        </w:rPr>
      </w:pPr>
      <w:r>
        <w:rPr>
          <w:rFonts w:ascii="Times New Roman" w:eastAsia="仿宋_GB2312" w:hAnsi="Times New Roman" w:cs="Times New Roman" w:hint="default"/>
          <w:color w:val="auto"/>
          <w:sz w:val="28"/>
          <w:szCs w:val="28"/>
          <w:lang w:val="en-US"/>
        </w:rPr>
        <w:t>（</w:t>
      </w:r>
      <w:r>
        <w:rPr>
          <w:rFonts w:ascii="Times New Roman" w:eastAsia="仿宋_GB2312" w:hAnsi="Times New Roman" w:cs="Times New Roman" w:hint="default"/>
          <w:color w:val="auto"/>
          <w:sz w:val="28"/>
          <w:szCs w:val="28"/>
          <w:lang w:val="en-US"/>
        </w:rPr>
        <w:t>5</w:t>
      </w:r>
      <w:r>
        <w:rPr>
          <w:rFonts w:ascii="Times New Roman" w:eastAsia="仿宋_GB2312" w:hAnsi="Times New Roman" w:cs="Times New Roman" w:hint="default"/>
          <w:color w:val="auto"/>
          <w:sz w:val="28"/>
          <w:szCs w:val="28"/>
          <w:lang w:val="en-US"/>
        </w:rPr>
        <w:t>）其它涉嫌串通的情形。</w:t>
      </w:r>
    </w:p>
    <w:p w14:paraId="1CFEE77D"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lastRenderedPageBreak/>
        <w:t>34.7</w:t>
      </w:r>
      <w:r>
        <w:rPr>
          <w:rFonts w:ascii="Times New Roman" w:eastAsia="仿宋_GB2312" w:hAnsi="Times New Roman" w:cs="Times New Roman" w:hint="default"/>
          <w:color w:val="auto"/>
          <w:sz w:val="28"/>
          <w:szCs w:val="28"/>
          <w:lang w:val="en-US" w:eastAsia="zh-CN"/>
        </w:rPr>
        <w:t>有下列情形之一的，视为投标人串通投标，其投标无效：</w:t>
      </w:r>
    </w:p>
    <w:p w14:paraId="7A036BDE"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val="en-US" w:eastAsia="zh-CN"/>
        </w:rPr>
        <w:t>）不同投标人的投标文件由同一单位或者个人编制；</w:t>
      </w:r>
    </w:p>
    <w:p w14:paraId="704E0C19"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val="en-US" w:eastAsia="zh-CN"/>
        </w:rPr>
        <w:t>）不同投标人委托同一单位或者个人办理投标事宜；</w:t>
      </w:r>
    </w:p>
    <w:p w14:paraId="7D32FD03"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val="en-US" w:eastAsia="zh-CN"/>
        </w:rPr>
        <w:t>）不同投标人的投标文件载明的项目管理成员或者联系人员为同一人；</w:t>
      </w:r>
    </w:p>
    <w:p w14:paraId="28214584"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）不同投标人的投标文件异常一致或者投标报价呈规律性差异；</w:t>
      </w:r>
    </w:p>
    <w:p w14:paraId="1F74A24F"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）不同投标人的投标文件相互混装；</w:t>
      </w:r>
    </w:p>
    <w:p w14:paraId="588383DE"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val="en-US" w:eastAsia="zh-CN"/>
        </w:rPr>
        <w:t>）不同投标人的投标保证金从同一单位或者个人的账户转出。</w:t>
      </w:r>
    </w:p>
    <w:p w14:paraId="4866CD51"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3</w:t>
      </w:r>
      <w:r>
        <w:rPr>
          <w:rFonts w:ascii="Times New Roman" w:eastAsia="仿宋_GB2312" w:hAnsi="Times New Roman" w:cs="Times New Roman" w:hint="default"/>
          <w:b/>
          <w:bCs/>
          <w:color w:val="auto"/>
          <w:sz w:val="28"/>
          <w:szCs w:val="28"/>
          <w:lang w:val="en-US" w:eastAsia="zh-CN"/>
        </w:rPr>
        <w:t>5</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投标的评价</w:t>
      </w:r>
    </w:p>
    <w:p w14:paraId="2ADF64F5"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投标文件报价出现前后不一致的，按照下列规定修正：</w:t>
      </w:r>
    </w:p>
    <w:p w14:paraId="5730DE40"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）投标文件中开标一览表（报价表）内容与投标文件中相应内容不一致的，以开标一览表（报价表）为准；</w:t>
      </w:r>
    </w:p>
    <w:p w14:paraId="08CB0F86"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）大写金额和小写金额不一致的，以大写金额为准；</w:t>
      </w:r>
    </w:p>
    <w:p w14:paraId="711F4C16"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）单价金额小数点或者百分比有明显错位的，以开标一览表的总价为准，并修改单价；</w:t>
      </w:r>
    </w:p>
    <w:p w14:paraId="58B6E1F9"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）总价金额与按单价汇总金额不一致的，以单价金额计算结果为准。</w:t>
      </w:r>
    </w:p>
    <w:p w14:paraId="7B080291"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同时出现两种以上不一致的，按照前款规定的顺序修正。修正后的报价经投标人确认后产生约束力，投标人不确认的，其投标无效。</w:t>
      </w:r>
    </w:p>
    <w:p w14:paraId="7D577134"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评标委员会认为投标人的报价明显低于其他通过符合性审</w:t>
      </w:r>
      <w:r>
        <w:rPr>
          <w:rFonts w:ascii="Times New Roman" w:eastAsia="仿宋_GB2312" w:hAnsi="Times New Roman" w:cs="Times New Roman"/>
          <w:color w:val="auto"/>
          <w:sz w:val="28"/>
          <w:szCs w:val="28"/>
          <w:lang w:eastAsia="zh-CN"/>
        </w:rPr>
        <w:t>查的</w:t>
      </w:r>
      <w:r>
        <w:rPr>
          <w:rFonts w:ascii="Times New Roman" w:eastAsia="仿宋_GB2312" w:hAnsi="Times New Roman" w:cs="Times New Roman" w:hint="default"/>
          <w:color w:val="auto"/>
          <w:sz w:val="28"/>
          <w:szCs w:val="28"/>
          <w:lang w:eastAsia="zh-CN"/>
        </w:rPr>
        <w:t>投标人的报价，有可能影响服务质量或者不能诚信履约的，应当要求其在合理的时间内提供书面说明，必要时提交相关证明材料；投标人不能证明其报价合理性的，评标委员会应当将其作为无效投标处理。</w:t>
      </w:r>
    </w:p>
    <w:p w14:paraId="1E9ED3E6"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评标委员会只对已判定为实质性响应的投标文件进行评价和比较。</w:t>
      </w:r>
    </w:p>
    <w:p w14:paraId="4E33E9B5"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lastRenderedPageBreak/>
        <w:t>3</w:t>
      </w:r>
      <w:r>
        <w:rPr>
          <w:rFonts w:ascii="Times New Roman" w:eastAsia="仿宋_GB2312" w:hAnsi="Times New Roman" w:cs="Times New Roman" w:hint="default"/>
          <w:b/>
          <w:bCs/>
          <w:color w:val="auto"/>
          <w:sz w:val="28"/>
          <w:szCs w:val="28"/>
          <w:lang w:val="en-US" w:eastAsia="zh-CN"/>
        </w:rPr>
        <w:t>6</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评标价的确定</w:t>
      </w:r>
    </w:p>
    <w:p w14:paraId="3899A5B6"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根据《政府采购促进中小企业发展管理办法》（财库〔</w:t>
      </w:r>
      <w:r>
        <w:rPr>
          <w:rFonts w:ascii="Times New Roman" w:eastAsia="仿宋_GB2312" w:hAnsi="Times New Roman" w:cs="Times New Roman" w:hint="default"/>
          <w:color w:val="auto"/>
          <w:sz w:val="28"/>
          <w:szCs w:val="28"/>
          <w:lang w:eastAsia="zh-CN"/>
        </w:rPr>
        <w:t>2020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46</w:t>
      </w:r>
      <w:r>
        <w:rPr>
          <w:rFonts w:ascii="Times New Roman" w:eastAsia="仿宋_GB2312" w:hAnsi="Times New Roman" w:cs="Times New Roman" w:hint="default"/>
          <w:color w:val="auto"/>
          <w:sz w:val="28"/>
          <w:szCs w:val="28"/>
          <w:lang w:eastAsia="zh-CN"/>
        </w:rPr>
        <w:t>号）和《财政部关于进一步加大政府采购支持中小企业力度的通知》（财库〔</w:t>
      </w:r>
      <w:r>
        <w:rPr>
          <w:rFonts w:ascii="Times New Roman" w:eastAsia="仿宋_GB2312" w:hAnsi="Times New Roman" w:cs="Times New Roman" w:hint="default"/>
          <w:color w:val="auto"/>
          <w:sz w:val="28"/>
          <w:szCs w:val="28"/>
          <w:lang w:eastAsia="zh-CN"/>
        </w:rPr>
        <w:t>2022</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19</w:t>
      </w:r>
      <w:r>
        <w:rPr>
          <w:rFonts w:ascii="Times New Roman" w:eastAsia="仿宋_GB2312" w:hAnsi="Times New Roman" w:cs="Times New Roman" w:hint="default"/>
          <w:color w:val="auto"/>
          <w:sz w:val="28"/>
          <w:szCs w:val="28"/>
          <w:lang w:eastAsia="zh-CN"/>
        </w:rPr>
        <w:t>号）的规定，</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在政府</w:t>
      </w:r>
      <w:r>
        <w:rPr>
          <w:rFonts w:ascii="Times New Roman" w:eastAsia="仿宋_GB2312" w:hAnsi="Times New Roman" w:cs="Times New Roman"/>
          <w:color w:val="auto"/>
          <w:sz w:val="28"/>
          <w:szCs w:val="28"/>
          <w:lang w:eastAsia="zh-CN"/>
        </w:rPr>
        <w:t>采购</w:t>
      </w:r>
      <w:r>
        <w:rPr>
          <w:rFonts w:ascii="Times New Roman" w:eastAsia="仿宋_GB2312" w:hAnsi="Times New Roman" w:cs="Times New Roman" w:hint="default"/>
          <w:color w:val="auto"/>
          <w:sz w:val="28"/>
          <w:szCs w:val="28"/>
          <w:lang w:eastAsia="zh-CN"/>
        </w:rPr>
        <w:t>活动中支持中小企业发展：</w:t>
      </w:r>
    </w:p>
    <w:p w14:paraId="7977129A"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）采购项目或采购包预留</w:t>
      </w:r>
      <w:r>
        <w:rPr>
          <w:rFonts w:ascii="Times New Roman" w:eastAsia="仿宋_GB2312" w:hAnsi="Times New Roman" w:cs="Times New Roman"/>
          <w:color w:val="auto"/>
          <w:sz w:val="28"/>
          <w:szCs w:val="28"/>
          <w:lang w:eastAsia="zh-CN"/>
        </w:rPr>
        <w:t>采</w:t>
      </w:r>
      <w:r>
        <w:rPr>
          <w:rFonts w:ascii="Times New Roman" w:eastAsia="仿宋_GB2312" w:hAnsi="Times New Roman" w:cs="Times New Roman" w:hint="default"/>
          <w:color w:val="auto"/>
          <w:sz w:val="28"/>
          <w:szCs w:val="28"/>
          <w:lang w:eastAsia="zh-CN"/>
        </w:rPr>
        <w:t>购份额专门面向中小企业采购；</w:t>
      </w:r>
    </w:p>
    <w:p w14:paraId="681195D4"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）未预留份额专门面向中小企业</w:t>
      </w:r>
      <w:r>
        <w:rPr>
          <w:rFonts w:ascii="Times New Roman" w:eastAsia="仿宋_GB2312" w:hAnsi="Times New Roman" w:cs="Times New Roman"/>
          <w:color w:val="auto"/>
          <w:sz w:val="28"/>
          <w:szCs w:val="28"/>
          <w:lang w:eastAsia="zh-CN"/>
        </w:rPr>
        <w:t>采购</w:t>
      </w:r>
      <w:r>
        <w:rPr>
          <w:rFonts w:ascii="Times New Roman" w:eastAsia="仿宋_GB2312" w:hAnsi="Times New Roman" w:cs="Times New Roman" w:hint="default"/>
          <w:color w:val="auto"/>
          <w:sz w:val="28"/>
          <w:szCs w:val="28"/>
          <w:lang w:eastAsia="zh-CN"/>
        </w:rPr>
        <w:t>的</w:t>
      </w:r>
      <w:r>
        <w:rPr>
          <w:rFonts w:ascii="Times New Roman" w:eastAsia="仿宋_GB2312" w:hAnsi="Times New Roman" w:cs="Times New Roman"/>
          <w:color w:val="auto"/>
          <w:sz w:val="28"/>
          <w:szCs w:val="28"/>
          <w:lang w:eastAsia="zh-CN"/>
        </w:rPr>
        <w:t>采购</w:t>
      </w:r>
      <w:r>
        <w:rPr>
          <w:rFonts w:ascii="Times New Roman" w:eastAsia="仿宋_GB2312" w:hAnsi="Times New Roman" w:cs="Times New Roman" w:hint="default"/>
          <w:color w:val="auto"/>
          <w:sz w:val="28"/>
          <w:szCs w:val="28"/>
          <w:lang w:eastAsia="zh-CN"/>
        </w:rPr>
        <w:t>项目，以及预留份额项目中的非预留部分</w:t>
      </w:r>
      <w:r>
        <w:rPr>
          <w:rFonts w:ascii="Times New Roman" w:eastAsia="仿宋_GB2312" w:hAnsi="Times New Roman" w:cs="Times New Roman"/>
          <w:color w:val="auto"/>
          <w:sz w:val="28"/>
          <w:szCs w:val="28"/>
          <w:lang w:eastAsia="zh-CN"/>
        </w:rPr>
        <w:t>采</w:t>
      </w:r>
      <w:r>
        <w:rPr>
          <w:rFonts w:ascii="Times New Roman" w:eastAsia="仿宋_GB2312" w:hAnsi="Times New Roman" w:cs="Times New Roman" w:hint="default"/>
          <w:color w:val="auto"/>
          <w:sz w:val="28"/>
          <w:szCs w:val="28"/>
          <w:lang w:eastAsia="zh-CN"/>
        </w:rPr>
        <w:t>购包，对小</w:t>
      </w:r>
      <w:proofErr w:type="gramStart"/>
      <w:r>
        <w:rPr>
          <w:rFonts w:ascii="Times New Roman" w:eastAsia="仿宋_GB2312" w:hAnsi="Times New Roman" w:cs="Times New Roman" w:hint="default"/>
          <w:color w:val="auto"/>
          <w:sz w:val="28"/>
          <w:szCs w:val="28"/>
          <w:lang w:eastAsia="zh-CN"/>
        </w:rPr>
        <w:t>微企业</w:t>
      </w:r>
      <w:proofErr w:type="gramEnd"/>
      <w:r>
        <w:rPr>
          <w:rFonts w:ascii="Times New Roman" w:eastAsia="仿宋_GB2312" w:hAnsi="Times New Roman" w:cs="Times New Roman" w:hint="default"/>
          <w:color w:val="auto"/>
          <w:sz w:val="28"/>
          <w:szCs w:val="28"/>
          <w:lang w:eastAsia="zh-CN"/>
        </w:rPr>
        <w:t>报价给予</w:t>
      </w:r>
      <w:r>
        <w:rPr>
          <w:rFonts w:ascii="Times New Roman" w:eastAsia="仿宋_GB2312" w:hAnsi="Times New Roman" w:cs="Times New Roman" w:hint="default"/>
          <w:color w:val="auto"/>
          <w:sz w:val="28"/>
          <w:szCs w:val="28"/>
          <w:lang w:val="en-US" w:eastAsia="zh-CN"/>
        </w:rPr>
        <w:t>10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0%</w:t>
      </w:r>
      <w:r>
        <w:rPr>
          <w:rFonts w:ascii="Times New Roman" w:eastAsia="仿宋_GB2312" w:hAnsi="Times New Roman" w:cs="Times New Roman" w:hint="default"/>
          <w:color w:val="auto"/>
          <w:sz w:val="28"/>
          <w:szCs w:val="28"/>
          <w:lang w:eastAsia="zh-CN"/>
        </w:rPr>
        <w:t>的扣除，用扣除后的价格参加评审。中小企业扶持政策：见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05ADD7D6"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中小企业划分标准见《关于印发中小企业划型标准规定的通知》（工信部联企业〔</w:t>
      </w:r>
      <w:r>
        <w:rPr>
          <w:rFonts w:ascii="Times New Roman" w:eastAsia="仿宋_GB2312" w:hAnsi="Times New Roman" w:cs="Times New Roman" w:hint="default"/>
          <w:color w:val="auto"/>
          <w:sz w:val="28"/>
          <w:szCs w:val="28"/>
          <w:lang w:val="en-US" w:eastAsia="zh-CN"/>
        </w:rPr>
        <w:t>2011</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300</w:t>
      </w:r>
      <w:r>
        <w:rPr>
          <w:rFonts w:ascii="Times New Roman" w:eastAsia="仿宋_GB2312" w:hAnsi="Times New Roman" w:cs="Times New Roman" w:hint="default"/>
          <w:color w:val="auto"/>
          <w:sz w:val="28"/>
          <w:szCs w:val="28"/>
          <w:lang w:val="en-US" w:eastAsia="zh-CN"/>
        </w:rPr>
        <w:t>号）。</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享受《政府采购促进中小企业发展管理办法》规定的中小企业扶持政策的，随中标结果公开</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的《中小企业声明函》。投标人提供声明</w:t>
      </w:r>
      <w:proofErr w:type="gramStart"/>
      <w:r>
        <w:rPr>
          <w:rFonts w:ascii="Times New Roman" w:eastAsia="仿宋_GB2312" w:hAnsi="Times New Roman" w:cs="Times New Roman" w:hint="default"/>
          <w:color w:val="auto"/>
          <w:sz w:val="28"/>
          <w:szCs w:val="28"/>
          <w:lang w:val="en-US" w:eastAsia="zh-CN"/>
        </w:rPr>
        <w:t>函内容</w:t>
      </w:r>
      <w:proofErr w:type="gramEnd"/>
      <w:r>
        <w:rPr>
          <w:rFonts w:ascii="Times New Roman" w:eastAsia="仿宋_GB2312" w:hAnsi="Times New Roman" w:cs="Times New Roman" w:hint="default"/>
          <w:color w:val="auto"/>
          <w:sz w:val="28"/>
          <w:szCs w:val="28"/>
          <w:lang w:val="en-US" w:eastAsia="zh-CN"/>
        </w:rPr>
        <w:t>不实的，属于提供虚假材料谋取中标，依照《中华人民共和国政府采购法》等国家有关规定追究相应责任。</w:t>
      </w:r>
    </w:p>
    <w:p w14:paraId="793DDCD8"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val="en-US" w:eastAsia="zh-CN"/>
        </w:rPr>
        <w:t>）监狱企业视同小型、微型企业，投标人应提供省级及以上监狱管理局、戒毒管理局（含新疆生产建设兵团）出具的属于监狱企业的证明文件。</w:t>
      </w:r>
    </w:p>
    <w:p w14:paraId="554E3BD6"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val="en-US" w:eastAsia="zh-CN"/>
        </w:rPr>
        <w:t>）残疾人福利性单位视同小型、微型企业，残疾人福利性单位须符合《财政部民政部中国残疾人联合会关于促进残疾人就业政府采购政策的通知》（财库〔</w:t>
      </w:r>
      <w:r>
        <w:rPr>
          <w:rFonts w:ascii="Times New Roman" w:eastAsia="仿宋_GB2312" w:hAnsi="Times New Roman" w:cs="Times New Roman" w:hint="default"/>
          <w:color w:val="auto"/>
          <w:sz w:val="28"/>
          <w:szCs w:val="28"/>
          <w:lang w:val="en-US" w:eastAsia="zh-CN"/>
        </w:rPr>
        <w:t>2017</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val="en-US" w:eastAsia="zh-CN"/>
        </w:rPr>
        <w:t xml:space="preserve">141 </w:t>
      </w:r>
      <w:r>
        <w:rPr>
          <w:rFonts w:ascii="Times New Roman" w:eastAsia="仿宋_GB2312" w:hAnsi="Times New Roman" w:cs="Times New Roman" w:hint="default"/>
          <w:color w:val="auto"/>
          <w:sz w:val="28"/>
          <w:szCs w:val="28"/>
          <w:lang w:val="en-US" w:eastAsia="zh-CN"/>
        </w:rPr>
        <w:t>号）要求，提供《残疾人福利性单位声明函》，提供的《残疾人福利性单位声明函》与事实不符的，依照《</w:t>
      </w:r>
      <w:r>
        <w:rPr>
          <w:rFonts w:ascii="Times New Roman" w:eastAsia="仿宋_GB2312" w:hAnsi="Times New Roman" w:cs="Times New Roman"/>
          <w:color w:val="auto"/>
          <w:sz w:val="28"/>
          <w:szCs w:val="28"/>
          <w:lang w:val="en-US" w:eastAsia="zh-CN"/>
        </w:rPr>
        <w:t>中华人民共和国政府采购法</w:t>
      </w:r>
      <w:r>
        <w:rPr>
          <w:rFonts w:ascii="Times New Roman" w:eastAsia="仿宋_GB2312" w:hAnsi="Times New Roman" w:cs="Times New Roman" w:hint="default"/>
          <w:color w:val="auto"/>
          <w:sz w:val="28"/>
          <w:szCs w:val="28"/>
          <w:lang w:val="en-US" w:eastAsia="zh-CN"/>
        </w:rPr>
        <w:t>》第七十七条第一款的规定追究法律</w:t>
      </w:r>
      <w:r>
        <w:rPr>
          <w:rFonts w:ascii="Times New Roman" w:eastAsia="仿宋_GB2312" w:hAnsi="Times New Roman" w:cs="Times New Roman" w:hint="default"/>
          <w:color w:val="auto"/>
          <w:sz w:val="28"/>
          <w:szCs w:val="28"/>
          <w:lang w:val="en-US" w:eastAsia="zh-CN"/>
        </w:rPr>
        <w:lastRenderedPageBreak/>
        <w:t>责任。</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为残疾人福利性单位的，随中标、成交结果同时公告其《残疾人福利性单位声明函》，接受社会监督。</w:t>
      </w:r>
    </w:p>
    <w:p w14:paraId="355A53D7"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36.2</w:t>
      </w:r>
      <w:r>
        <w:rPr>
          <w:rFonts w:ascii="Times New Roman" w:eastAsia="仿宋_GB2312" w:hAnsi="Times New Roman" w:cs="Times New Roman"/>
          <w:color w:val="auto"/>
          <w:sz w:val="28"/>
          <w:szCs w:val="28"/>
          <w:lang w:val="en-US" w:eastAsia="zh-CN"/>
        </w:rPr>
        <w:t>支持本国产品要求</w:t>
      </w:r>
    </w:p>
    <w:p w14:paraId="654F2370"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根据国务院办公厅关于在政府采购中实施本国产品标准及相关政策的通知（国办发〔</w:t>
      </w:r>
      <w:r>
        <w:rPr>
          <w:rFonts w:ascii="Times New Roman" w:eastAsia="仿宋_GB2312" w:hAnsi="Times New Roman" w:cs="Times New Roman"/>
          <w:color w:val="auto"/>
          <w:sz w:val="28"/>
          <w:szCs w:val="28"/>
          <w:lang w:val="en-US" w:eastAsia="zh-CN"/>
        </w:rPr>
        <w:t>2025</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color w:val="auto"/>
          <w:sz w:val="28"/>
          <w:szCs w:val="28"/>
          <w:lang w:val="en-US" w:eastAsia="zh-CN"/>
        </w:rPr>
        <w:t>34</w:t>
      </w:r>
      <w:r>
        <w:rPr>
          <w:rFonts w:ascii="Times New Roman" w:eastAsia="仿宋_GB2312" w:hAnsi="Times New Roman" w:cs="Times New Roman"/>
          <w:color w:val="auto"/>
          <w:sz w:val="28"/>
          <w:szCs w:val="28"/>
          <w:lang w:val="en-US" w:eastAsia="zh-CN"/>
        </w:rPr>
        <w:t>号）要求，政府采购活动中既有本国产品又有非本国产品参与竞争的，依法对本国产品给予价格评审优惠，对本国产品的报价给予</w:t>
      </w:r>
      <w:r>
        <w:rPr>
          <w:rFonts w:ascii="Times New Roman" w:eastAsia="仿宋_GB2312" w:hAnsi="Times New Roman" w:cs="Times New Roman"/>
          <w:color w:val="auto"/>
          <w:sz w:val="28"/>
          <w:szCs w:val="28"/>
          <w:lang w:val="en-US" w:eastAsia="zh-CN"/>
        </w:rPr>
        <w:t>20%</w:t>
      </w:r>
      <w:r>
        <w:rPr>
          <w:rFonts w:ascii="Times New Roman" w:eastAsia="仿宋_GB2312" w:hAnsi="Times New Roman" w:cs="Times New Roman"/>
          <w:color w:val="auto"/>
          <w:sz w:val="28"/>
          <w:szCs w:val="28"/>
          <w:lang w:val="en-US" w:eastAsia="zh-CN"/>
        </w:rPr>
        <w:t>的价格扣除，用扣除后的价格参与评审。当采购项目或者采购包中含有多种产品，供应商为该采购项目或者采购包提供的符合本国产品标准的产品成本之和占该供应商提供的全部产品成本之和的比例达到</w:t>
      </w:r>
      <w:r>
        <w:rPr>
          <w:rFonts w:ascii="Times New Roman" w:eastAsia="仿宋_GB2312" w:hAnsi="Times New Roman" w:cs="Times New Roman"/>
          <w:color w:val="auto"/>
          <w:sz w:val="28"/>
          <w:szCs w:val="28"/>
          <w:lang w:val="en-US" w:eastAsia="zh-CN"/>
        </w:rPr>
        <w:t>80%</w:t>
      </w:r>
      <w:r>
        <w:rPr>
          <w:rFonts w:ascii="Times New Roman" w:eastAsia="仿宋_GB2312" w:hAnsi="Times New Roman" w:cs="Times New Roman"/>
          <w:color w:val="auto"/>
          <w:sz w:val="28"/>
          <w:szCs w:val="28"/>
          <w:lang w:val="en-US" w:eastAsia="zh-CN"/>
        </w:rPr>
        <w:t>以上时，依法对该供应商提供的全部产品给予价格评审优惠，即对该供应商提供的全部产品的总报价给予</w:t>
      </w:r>
      <w:r>
        <w:rPr>
          <w:rFonts w:ascii="Times New Roman" w:eastAsia="仿宋_GB2312" w:hAnsi="Times New Roman" w:cs="Times New Roman"/>
          <w:color w:val="auto"/>
          <w:sz w:val="28"/>
          <w:szCs w:val="28"/>
          <w:lang w:val="en-US" w:eastAsia="zh-CN"/>
        </w:rPr>
        <w:t>20%</w:t>
      </w:r>
      <w:r>
        <w:rPr>
          <w:rFonts w:ascii="Times New Roman" w:eastAsia="仿宋_GB2312" w:hAnsi="Times New Roman" w:cs="Times New Roman"/>
          <w:color w:val="auto"/>
          <w:sz w:val="28"/>
          <w:szCs w:val="28"/>
          <w:lang w:val="en-US" w:eastAsia="zh-CN"/>
        </w:rPr>
        <w:t>的价格扣除，用扣除后的价格参与评审。供应商对其提供的产品出具《关于符合本国产品标准的声明函》（格式详见第五章</w:t>
      </w:r>
      <w:r>
        <w:rPr>
          <w:rFonts w:ascii="Times New Roman" w:eastAsia="仿宋_GB2312" w:hAnsi="Times New Roman" w:cs="Times New Roman"/>
          <w:color w:val="auto"/>
          <w:sz w:val="28"/>
          <w:szCs w:val="28"/>
          <w:lang w:val="en-US" w:eastAsia="zh-CN"/>
        </w:rPr>
        <w:t xml:space="preserve"> </w:t>
      </w:r>
      <w:r>
        <w:rPr>
          <w:rFonts w:ascii="Times New Roman" w:eastAsia="仿宋_GB2312" w:hAnsi="Times New Roman" w:cs="Times New Roman"/>
          <w:color w:val="auto"/>
          <w:sz w:val="28"/>
          <w:szCs w:val="28"/>
          <w:lang w:val="en-US" w:eastAsia="zh-CN"/>
        </w:rPr>
        <w:t>投标文件格式）或财政部会同有关部门规定的有关证明文件，《声明函》或有关证明文件符合要求的，该产品视为本国产品。本项目适用情形详见“投标人须知前附表”的规定。</w:t>
      </w:r>
    </w:p>
    <w:p w14:paraId="280F72B4"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3B03642"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color w:val="auto"/>
          <w:sz w:val="28"/>
          <w:szCs w:val="28"/>
          <w:lang w:val="en-US" w:eastAsia="zh-CN"/>
        </w:rPr>
        <w:t>36.3</w:t>
      </w:r>
      <w:r>
        <w:rPr>
          <w:rFonts w:ascii="Times New Roman" w:eastAsia="仿宋_GB2312" w:hAnsi="Times New Roman" w:cs="Times New Roman"/>
          <w:color w:val="auto"/>
          <w:sz w:val="28"/>
          <w:szCs w:val="28"/>
          <w:lang w:val="en-US" w:eastAsia="zh-CN"/>
        </w:rPr>
        <w:t>评标价不作为中标价和合同签约价，中标价和合同签约价仍以其投标文件中的报价为准。</w:t>
      </w:r>
    </w:p>
    <w:p w14:paraId="4A1E7E22"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3</w:t>
      </w:r>
      <w:r>
        <w:rPr>
          <w:rFonts w:ascii="Times New Roman" w:eastAsia="仿宋_GB2312" w:hAnsi="Times New Roman" w:cs="Times New Roman" w:hint="default"/>
          <w:b/>
          <w:bCs/>
          <w:color w:val="auto"/>
          <w:sz w:val="28"/>
          <w:szCs w:val="28"/>
          <w:lang w:val="en-US" w:eastAsia="zh-CN"/>
        </w:rPr>
        <w:t>7</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评标结果</w:t>
      </w:r>
    </w:p>
    <w:p w14:paraId="0ED9B772"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3</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评标委员会按照招标文件中规定的评标方法和标准，对符合性审查合格的投标文件进行商务和技术评</w:t>
      </w:r>
      <w:r>
        <w:rPr>
          <w:rFonts w:ascii="Times New Roman" w:eastAsia="仿宋_GB2312" w:hAnsi="Times New Roman" w:cs="Times New Roman" w:hint="default"/>
          <w:color w:val="auto"/>
          <w:sz w:val="28"/>
          <w:szCs w:val="28"/>
          <w:lang w:val="en-US" w:eastAsia="zh-CN"/>
        </w:rPr>
        <w:t>审</w:t>
      </w:r>
      <w:r>
        <w:rPr>
          <w:rFonts w:ascii="Times New Roman" w:eastAsia="仿宋_GB2312" w:hAnsi="Times New Roman" w:cs="Times New Roman" w:hint="default"/>
          <w:color w:val="auto"/>
          <w:sz w:val="28"/>
          <w:szCs w:val="28"/>
          <w:lang w:eastAsia="zh-CN"/>
        </w:rPr>
        <w:t>，综合比较与评价。</w:t>
      </w:r>
    </w:p>
    <w:p w14:paraId="515F42C4"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投标人的评审得分为所有评委评审得分的算术平均值，评审得分取至小数点后两位（第三位四舍五入）。</w:t>
      </w:r>
    </w:p>
    <w:p w14:paraId="4E913570" w14:textId="77777777" w:rsidR="00397493" w:rsidRDefault="00000000">
      <w:pPr>
        <w:pStyle w:val="Default"/>
        <w:spacing w:line="360" w:lineRule="auto"/>
        <w:rPr>
          <w:rFonts w:ascii="Times New Roman" w:eastAsia="仿宋_GB2312" w:hAnsi="Times New Roman" w:cs="Times New Roman"/>
          <w:color w:val="auto"/>
        </w:rPr>
      </w:pPr>
      <w:r>
        <w:rPr>
          <w:rFonts w:ascii="Times New Roman" w:eastAsia="仿宋_GB2312" w:hAnsi="Times New Roman" w:cs="Times New Roman"/>
          <w:b/>
          <w:bCs/>
          <w:color w:val="auto"/>
          <w:sz w:val="28"/>
          <w:szCs w:val="28"/>
        </w:rPr>
        <w:t>38.</w:t>
      </w:r>
      <w:r>
        <w:rPr>
          <w:rFonts w:ascii="Times New Roman" w:eastAsia="仿宋_GB2312" w:hAnsi="Times New Roman" w:cs="Times New Roman"/>
          <w:b/>
          <w:color w:val="auto"/>
          <w:sz w:val="28"/>
          <w:szCs w:val="28"/>
        </w:rPr>
        <w:t>推荐中标候选人原则及标准</w:t>
      </w:r>
    </w:p>
    <w:p w14:paraId="33BBFA88" w14:textId="77777777" w:rsidR="00397493" w:rsidRDefault="00000000">
      <w:pPr>
        <w:widowControl w:val="0"/>
        <w:spacing w:line="360" w:lineRule="auto"/>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除非</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有特殊约定，否则评标委员会按评审后得分由高到低顺序</w:t>
      </w:r>
      <w:r>
        <w:rPr>
          <w:rFonts w:ascii="Times New Roman" w:eastAsia="仿宋_GB2312" w:hAnsi="Times New Roman" w:cs="Times New Roman" w:hint="default"/>
          <w:color w:val="auto"/>
          <w:sz w:val="28"/>
          <w:szCs w:val="28"/>
          <w:lang w:val="en-US" w:eastAsia="zh-CN"/>
        </w:rPr>
        <w:t>排列。按投标人须知前附表中规定数量推荐中标候选人。</w:t>
      </w:r>
    </w:p>
    <w:p w14:paraId="4D86FC03"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3</w:t>
      </w:r>
      <w:r>
        <w:rPr>
          <w:rFonts w:ascii="Times New Roman" w:eastAsia="仿宋_GB2312" w:hAnsi="Times New Roman" w:cs="Times New Roman" w:hint="default"/>
          <w:b/>
          <w:bCs/>
          <w:color w:val="auto"/>
          <w:sz w:val="28"/>
          <w:szCs w:val="28"/>
          <w:lang w:val="en-US" w:eastAsia="zh-CN"/>
        </w:rPr>
        <w:t>9</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保密及其它注意事项</w:t>
      </w:r>
    </w:p>
    <w:p w14:paraId="4E7ED94E"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评标是招标工作的重要环节，评标工作在评标委员会内独立进行。</w:t>
      </w:r>
    </w:p>
    <w:p w14:paraId="7363537C"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评标委员会将遵照规定的评标方法，公正、平等地对待所有投标人。</w:t>
      </w:r>
    </w:p>
    <w:p w14:paraId="4486A732"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在评标期间，投标人不得向评委询问评标情况，不得进行旨在影响评标结果的活动。</w:t>
      </w:r>
    </w:p>
    <w:p w14:paraId="7CC8F969"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eastAsia="zh-CN"/>
        </w:rPr>
        <w:t>为保证评标的公正性，开标后直至授予投标人合同，评委不得与投标人私下交换意见。</w:t>
      </w:r>
    </w:p>
    <w:p w14:paraId="45151F9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.5</w:t>
      </w:r>
      <w:r>
        <w:rPr>
          <w:rFonts w:ascii="Times New Roman" w:eastAsia="仿宋_GB2312" w:hAnsi="Times New Roman" w:cs="Times New Roman" w:hint="default"/>
          <w:color w:val="auto"/>
          <w:sz w:val="28"/>
          <w:szCs w:val="28"/>
          <w:lang w:eastAsia="zh-CN"/>
        </w:rPr>
        <w:t>在评标工作结束后，凡与评标情况有接触的任何人不得擅自将评标情况扩散出评标人员之外。</w:t>
      </w:r>
    </w:p>
    <w:p w14:paraId="5669B3CE"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val="en-US" w:eastAsia="zh-CN"/>
        </w:rPr>
        <w:t>9</w:t>
      </w:r>
      <w:r>
        <w:rPr>
          <w:rFonts w:ascii="Times New Roman" w:eastAsia="仿宋_GB2312" w:hAnsi="Times New Roman" w:cs="Times New Roman" w:hint="default"/>
          <w:color w:val="auto"/>
          <w:sz w:val="28"/>
          <w:szCs w:val="28"/>
          <w:lang w:eastAsia="zh-CN"/>
        </w:rPr>
        <w:t>.6</w:t>
      </w:r>
      <w:r>
        <w:rPr>
          <w:rFonts w:ascii="Times New Roman" w:eastAsia="仿宋_GB2312" w:hAnsi="Times New Roman" w:cs="Times New Roman" w:hint="default"/>
          <w:color w:val="auto"/>
          <w:sz w:val="28"/>
          <w:szCs w:val="28"/>
          <w:lang w:eastAsia="zh-CN"/>
        </w:rPr>
        <w:t>评标结束后，概不退还投标文件。</w:t>
      </w:r>
    </w:p>
    <w:p w14:paraId="3023B869" w14:textId="77777777" w:rsidR="00397493" w:rsidRDefault="00397493">
      <w:pPr>
        <w:pStyle w:val="a5"/>
        <w:rPr>
          <w:rFonts w:ascii="Times New Roman" w:hAnsi="Times New Roman"/>
          <w:lang w:eastAsia="zh-CN"/>
        </w:rPr>
      </w:pPr>
    </w:p>
    <w:p w14:paraId="65664E10"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32" w:name="_Toc917262788"/>
      <w:bookmarkStart w:id="233" w:name="_Toc1542593003"/>
      <w:bookmarkStart w:id="234" w:name="_Toc57506616"/>
      <w:bookmarkStart w:id="235" w:name="_Toc1199683400_WPSOffice_Level2"/>
      <w:bookmarkStart w:id="236" w:name="_Toc1092967952_WPSOffice_Level2"/>
      <w:bookmarkStart w:id="237" w:name="_Toc825115381"/>
      <w:bookmarkStart w:id="238" w:name="_Toc249591238"/>
      <w:bookmarkStart w:id="239" w:name="_Toc34536976"/>
      <w:bookmarkStart w:id="240" w:name="_Toc529068754"/>
      <w:bookmarkStart w:id="241" w:name="_Toc2899487"/>
      <w:bookmarkStart w:id="242" w:name="_Toc1781574470_WPSOffice_Level2"/>
      <w:bookmarkStart w:id="243" w:name="_Toc469259728"/>
      <w:bookmarkStart w:id="244" w:name="_Toc1052785819"/>
      <w:bookmarkStart w:id="245" w:name="_Toc1426358028_WPSOffice_Level2"/>
      <w:bookmarkStart w:id="246" w:name="_Toc69887890"/>
      <w:r>
        <w:rPr>
          <w:rFonts w:ascii="Times New Roman" w:eastAsia="方正小标宋_GBK" w:hAnsi="Times New Roman" w:cs="Times New Roman" w:hint="default"/>
          <w:bCs/>
          <w:color w:val="auto"/>
          <w:kern w:val="0"/>
          <w:sz w:val="30"/>
          <w:szCs w:val="30"/>
          <w:lang w:val="en-US" w:eastAsia="zh-CN"/>
        </w:rPr>
        <w:t>六、确定中标</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20CDA550" w14:textId="77777777" w:rsidR="00397493" w:rsidRDefault="00000000">
      <w:pPr>
        <w:keepNext/>
        <w:keepLines/>
        <w:widowControl w:val="0"/>
        <w:autoSpaceDE w:val="0"/>
        <w:autoSpaceDN w:val="0"/>
        <w:adjustRightInd w:val="0"/>
        <w:spacing w:line="360" w:lineRule="auto"/>
        <w:jc w:val="left"/>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bCs/>
          <w:color w:val="auto"/>
          <w:sz w:val="28"/>
          <w:szCs w:val="28"/>
          <w:lang w:val="en-US" w:eastAsia="zh-CN"/>
        </w:rPr>
        <w:t>40</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color w:val="auto"/>
          <w:kern w:val="0"/>
          <w:sz w:val="28"/>
          <w:szCs w:val="28"/>
          <w:lang w:val="en-US" w:eastAsia="zh-CN"/>
        </w:rPr>
        <w:t>确定</w:t>
      </w:r>
      <w:r>
        <w:rPr>
          <w:rFonts w:ascii="Times New Roman" w:eastAsia="仿宋_GB2312" w:hAnsi="Times New Roman" w:cs="Times New Roman"/>
          <w:b/>
          <w:color w:val="auto"/>
          <w:kern w:val="0"/>
          <w:sz w:val="28"/>
          <w:szCs w:val="28"/>
          <w:lang w:val="en-US" w:eastAsia="zh-CN"/>
        </w:rPr>
        <w:t>中标人</w:t>
      </w:r>
    </w:p>
    <w:p w14:paraId="0C4BBE50"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40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应当自收到评标报告之日起５个工作日内，从评标报告提出的中标候选人中，根据评标委员会推荐排名顺序的中标候选人中，选定第一中标候选人为</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；也可以书面授权评标委员会直接确定</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w:t>
      </w:r>
    </w:p>
    <w:p w14:paraId="50D0CB25"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lastRenderedPageBreak/>
        <w:t>40.2</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在收到评标报告</w:t>
      </w:r>
      <w:r>
        <w:rPr>
          <w:rFonts w:ascii="Times New Roman" w:eastAsia="仿宋_GB2312" w:hAnsi="Times New Roman" w:cs="Times New Roman" w:hint="default"/>
          <w:color w:val="auto"/>
          <w:sz w:val="28"/>
          <w:szCs w:val="28"/>
          <w:lang w:eastAsia="zh-CN"/>
        </w:rPr>
        <w:t>5</w:t>
      </w:r>
      <w:r>
        <w:rPr>
          <w:rFonts w:ascii="Times New Roman" w:eastAsia="仿宋_GB2312" w:hAnsi="Times New Roman" w:cs="Times New Roman" w:hint="default"/>
          <w:color w:val="auto"/>
          <w:sz w:val="28"/>
          <w:szCs w:val="28"/>
          <w:lang w:eastAsia="zh-CN"/>
        </w:rPr>
        <w:t>个工作日内未按评标报告推荐的中标候选人顺序确定</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，又不能说明合法理由的，视同按评标报告推荐的顺序确定排名第一的中标候选人为</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w:t>
      </w:r>
    </w:p>
    <w:p w14:paraId="750E1A3D" w14:textId="77777777" w:rsidR="00397493" w:rsidRDefault="00000000">
      <w:pPr>
        <w:spacing w:line="360" w:lineRule="auto"/>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color w:val="auto"/>
          <w:kern w:val="0"/>
          <w:sz w:val="28"/>
          <w:szCs w:val="28"/>
          <w:lang w:val="en-US" w:eastAsia="zh-CN"/>
        </w:rPr>
        <w:t>41.</w:t>
      </w:r>
      <w:r>
        <w:rPr>
          <w:rFonts w:ascii="Times New Roman" w:eastAsia="仿宋_GB2312" w:hAnsi="Times New Roman" w:cs="Times New Roman" w:hint="default"/>
          <w:b/>
          <w:color w:val="auto"/>
          <w:kern w:val="0"/>
          <w:sz w:val="28"/>
          <w:szCs w:val="28"/>
          <w:lang w:val="en-US" w:eastAsia="zh-CN"/>
        </w:rPr>
        <w:t>发布中标公告及发出中标通知书</w:t>
      </w:r>
    </w:p>
    <w:p w14:paraId="39118129"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41</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按规定确定</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后，</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或</w:t>
      </w:r>
      <w:r>
        <w:rPr>
          <w:rFonts w:ascii="Times New Roman" w:eastAsia="仿宋_GB2312" w:hAnsi="Times New Roman" w:cs="Times New Roman" w:hint="default"/>
          <w:color w:val="auto"/>
          <w:sz w:val="28"/>
          <w:szCs w:val="28"/>
          <w:lang w:eastAsia="zh-CN"/>
        </w:rPr>
        <w:t>集中采购机构应将中标结果在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规定的媒介上予以公告，中标结果公告期限为</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eastAsia="zh-CN"/>
        </w:rPr>
        <w:t>个工作日。</w:t>
      </w:r>
    </w:p>
    <w:p w14:paraId="6F94C40E" w14:textId="77777777" w:rsidR="00397493" w:rsidRDefault="00000000">
      <w:pPr>
        <w:widowControl w:val="0"/>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41.2</w:t>
      </w:r>
      <w:r>
        <w:rPr>
          <w:rFonts w:ascii="Times New Roman" w:eastAsia="仿宋_GB2312" w:hAnsi="Times New Roman" w:cs="Times New Roman" w:hint="default"/>
          <w:color w:val="auto"/>
          <w:sz w:val="28"/>
          <w:szCs w:val="28"/>
          <w:lang w:val="en-US" w:eastAsia="zh-CN"/>
        </w:rPr>
        <w:t>发布中标公告同时向</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发出中标通知书。</w:t>
      </w:r>
    </w:p>
    <w:p w14:paraId="393235D6" w14:textId="77777777" w:rsidR="00397493" w:rsidRDefault="00000000">
      <w:pPr>
        <w:pStyle w:val="a5"/>
        <w:spacing w:before="0" w:line="360" w:lineRule="auto"/>
        <w:rPr>
          <w:rFonts w:ascii="Times New Roman" w:hAnsi="Times New Roman"/>
          <w:lang w:val="en-US" w:eastAsia="zh-CN"/>
        </w:rPr>
      </w:pPr>
      <w:r>
        <w:rPr>
          <w:rFonts w:ascii="Times New Roman" w:eastAsia="仿宋_GB2312" w:hAnsi="Times New Roman"/>
          <w:sz w:val="28"/>
          <w:szCs w:val="28"/>
          <w:lang w:val="en-US" w:eastAsia="zh-CN"/>
        </w:rPr>
        <w:t>41.3</w:t>
      </w:r>
      <w:r>
        <w:rPr>
          <w:rFonts w:ascii="Times New Roman" w:eastAsia="仿宋_GB2312" w:hAnsi="Times New Roman"/>
          <w:kern w:val="1"/>
          <w:sz w:val="28"/>
          <w:szCs w:val="28"/>
          <w:lang w:eastAsia="zh-CN"/>
        </w:rPr>
        <w:t>中标通知书发出后，</w:t>
      </w:r>
      <w:r>
        <w:rPr>
          <w:rFonts w:ascii="Times New Roman" w:eastAsia="仿宋_GB2312" w:hAnsi="Times New Roman" w:hint="eastAsia"/>
          <w:kern w:val="1"/>
          <w:sz w:val="28"/>
          <w:szCs w:val="28"/>
          <w:lang w:eastAsia="zh-CN"/>
        </w:rPr>
        <w:t>采购人</w:t>
      </w:r>
      <w:r>
        <w:rPr>
          <w:rFonts w:ascii="Times New Roman" w:eastAsia="仿宋_GB2312" w:hAnsi="Times New Roman"/>
          <w:kern w:val="1"/>
          <w:sz w:val="28"/>
          <w:szCs w:val="28"/>
          <w:lang w:eastAsia="zh-CN"/>
        </w:rPr>
        <w:t>不得违法改变</w:t>
      </w:r>
      <w:r>
        <w:rPr>
          <w:rFonts w:ascii="Times New Roman" w:eastAsia="仿宋_GB2312" w:hAnsi="Times New Roman"/>
          <w:kern w:val="1"/>
          <w:sz w:val="28"/>
          <w:szCs w:val="28"/>
          <w:lang w:val="en-US" w:eastAsia="zh-CN"/>
        </w:rPr>
        <w:t>中标</w:t>
      </w:r>
      <w:r>
        <w:rPr>
          <w:rFonts w:ascii="Times New Roman" w:eastAsia="仿宋_GB2312" w:hAnsi="Times New Roman"/>
          <w:kern w:val="1"/>
          <w:sz w:val="28"/>
          <w:szCs w:val="28"/>
          <w:lang w:eastAsia="zh-CN"/>
        </w:rPr>
        <w:t>结果，</w:t>
      </w:r>
      <w:r>
        <w:rPr>
          <w:rFonts w:ascii="Times New Roman" w:eastAsia="仿宋_GB2312" w:hAnsi="Times New Roman" w:hint="eastAsia"/>
          <w:kern w:val="1"/>
          <w:sz w:val="28"/>
          <w:szCs w:val="28"/>
          <w:lang w:eastAsia="zh-CN"/>
        </w:rPr>
        <w:t>中标人</w:t>
      </w:r>
      <w:r>
        <w:rPr>
          <w:rFonts w:ascii="Times New Roman" w:eastAsia="仿宋_GB2312" w:hAnsi="Times New Roman"/>
          <w:kern w:val="1"/>
          <w:sz w:val="28"/>
          <w:szCs w:val="28"/>
          <w:lang w:eastAsia="zh-CN"/>
        </w:rPr>
        <w:t>无正当理由不得放弃</w:t>
      </w:r>
      <w:r>
        <w:rPr>
          <w:rFonts w:ascii="Times New Roman" w:eastAsia="仿宋_GB2312" w:hAnsi="Times New Roman"/>
          <w:kern w:val="1"/>
          <w:sz w:val="28"/>
          <w:szCs w:val="28"/>
          <w:lang w:val="en-US" w:eastAsia="zh-CN"/>
        </w:rPr>
        <w:t>中标</w:t>
      </w:r>
      <w:r>
        <w:rPr>
          <w:rFonts w:ascii="Times New Roman" w:eastAsia="仿宋_GB2312" w:hAnsi="Times New Roman"/>
          <w:kern w:val="1"/>
          <w:sz w:val="28"/>
          <w:szCs w:val="28"/>
          <w:lang w:eastAsia="zh-CN"/>
        </w:rPr>
        <w:t>。</w:t>
      </w:r>
    </w:p>
    <w:p w14:paraId="56482A2F" w14:textId="77777777" w:rsidR="00397493" w:rsidRDefault="00000000">
      <w:pPr>
        <w:widowControl w:val="0"/>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4</w:t>
      </w:r>
      <w:r>
        <w:rPr>
          <w:rFonts w:ascii="Times New Roman" w:eastAsia="仿宋_GB2312" w:hAnsi="Times New Roman" w:cs="Times New Roman" w:hint="default"/>
          <w:b/>
          <w:bCs/>
          <w:color w:val="auto"/>
          <w:sz w:val="28"/>
          <w:szCs w:val="28"/>
          <w:lang w:val="en-US" w:eastAsia="zh-CN"/>
        </w:rPr>
        <w:t>2</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接受和拒绝任何或所有投标的权利</w:t>
      </w:r>
    </w:p>
    <w:p w14:paraId="298725F1"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如出现重大变故，采购任务取消情况，集中采购机构和</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保留因此原因在授标之前任何时候接受或拒绝任何投标</w:t>
      </w:r>
      <w:r>
        <w:rPr>
          <w:rFonts w:ascii="Times New Roman" w:eastAsia="仿宋_GB2312" w:hAnsi="Times New Roman" w:cs="Times New Roman"/>
          <w:color w:val="auto"/>
          <w:sz w:val="28"/>
          <w:szCs w:val="28"/>
          <w:lang w:eastAsia="zh-CN"/>
        </w:rPr>
        <w:t>，以及</w:t>
      </w:r>
      <w:r>
        <w:rPr>
          <w:rFonts w:ascii="Times New Roman" w:eastAsia="仿宋_GB2312" w:hAnsi="Times New Roman" w:cs="Times New Roman" w:hint="default"/>
          <w:color w:val="auto"/>
          <w:sz w:val="28"/>
          <w:szCs w:val="28"/>
          <w:lang w:eastAsia="zh-CN"/>
        </w:rPr>
        <w:t>宣布招标无效或拒绝所有投标的权利，对受影响的投标人不承担任何责任。</w:t>
      </w:r>
    </w:p>
    <w:p w14:paraId="40C7525C"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47" w:name="_Toc212998948_WPSOffice_Level2"/>
      <w:bookmarkStart w:id="248" w:name="_Toc1674499174"/>
      <w:bookmarkStart w:id="249" w:name="_Toc1435125006"/>
      <w:bookmarkStart w:id="250" w:name="_Toc285838294"/>
      <w:bookmarkStart w:id="251" w:name="_Toc387142253"/>
      <w:bookmarkStart w:id="252" w:name="_Toc155496134_WPSOffice_Level2"/>
      <w:bookmarkStart w:id="253" w:name="_Toc1194929028_WPSOffice_Level2"/>
      <w:bookmarkStart w:id="254" w:name="_Toc574236286"/>
      <w:bookmarkStart w:id="255" w:name="_Toc1835231440"/>
      <w:bookmarkStart w:id="256" w:name="_Toc289293782"/>
      <w:bookmarkStart w:id="257" w:name="_Toc1253526278"/>
      <w:bookmarkStart w:id="258" w:name="_Toc420601376"/>
      <w:bookmarkStart w:id="259" w:name="_Toc2132928082"/>
      <w:bookmarkStart w:id="260" w:name="_Toc272788692"/>
      <w:bookmarkStart w:id="261" w:name="_Toc2045390548_WPSOffice_Level2"/>
      <w:r>
        <w:rPr>
          <w:rFonts w:ascii="Times New Roman" w:eastAsia="方正小标宋_GBK" w:hAnsi="Times New Roman" w:cs="Times New Roman" w:hint="default"/>
          <w:bCs/>
          <w:color w:val="auto"/>
          <w:kern w:val="0"/>
          <w:sz w:val="30"/>
          <w:szCs w:val="30"/>
          <w:lang w:val="en-US" w:eastAsia="zh-CN"/>
        </w:rPr>
        <w:t>七、授予合同</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39AF7C06"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4</w:t>
      </w:r>
      <w:r>
        <w:rPr>
          <w:rFonts w:ascii="Times New Roman" w:eastAsia="仿宋_GB2312" w:hAnsi="Times New Roman" w:cs="Times New Roman" w:hint="default"/>
          <w:b/>
          <w:bCs/>
          <w:color w:val="auto"/>
          <w:sz w:val="28"/>
          <w:szCs w:val="28"/>
          <w:lang w:val="en-US" w:eastAsia="zh-CN"/>
        </w:rPr>
        <w:t>3</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合同授予标准</w:t>
      </w:r>
    </w:p>
    <w:p w14:paraId="1C35BB89"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除本章第</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条、</w:t>
      </w:r>
      <w:r>
        <w:rPr>
          <w:rFonts w:ascii="Times New Roman" w:eastAsia="仿宋_GB2312" w:hAnsi="Times New Roman" w:cs="Times New Roman" w:hint="default"/>
          <w:color w:val="auto"/>
          <w:sz w:val="28"/>
          <w:szCs w:val="28"/>
          <w:lang w:val="en-US" w:eastAsia="zh-CN"/>
        </w:rPr>
        <w:t>47</w:t>
      </w:r>
      <w:r>
        <w:rPr>
          <w:rFonts w:ascii="Times New Roman" w:eastAsia="仿宋_GB2312" w:hAnsi="Times New Roman" w:cs="Times New Roman" w:hint="default"/>
          <w:color w:val="auto"/>
          <w:sz w:val="28"/>
          <w:szCs w:val="28"/>
          <w:lang w:val="en-US" w:eastAsia="zh-CN"/>
        </w:rPr>
        <w:t>条</w:t>
      </w:r>
      <w:r>
        <w:rPr>
          <w:rFonts w:ascii="Times New Roman" w:eastAsia="仿宋_GB2312" w:hAnsi="Times New Roman" w:cs="Times New Roman" w:hint="default"/>
          <w:color w:val="auto"/>
          <w:sz w:val="28"/>
          <w:szCs w:val="28"/>
          <w:lang w:eastAsia="zh-CN"/>
        </w:rPr>
        <w:t>的规定之外，</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将把合同授予被确定为实质上响应招标文件要求并有履行合同能力的评审后综合得分最高的投标人。</w:t>
      </w:r>
    </w:p>
    <w:p w14:paraId="546849F0"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eastAsia="zh-CN"/>
        </w:rPr>
        <w:t>4</w:t>
      </w:r>
      <w:r>
        <w:rPr>
          <w:rFonts w:ascii="Times New Roman" w:eastAsia="仿宋_GB2312" w:hAnsi="Times New Roman" w:cs="Times New Roman" w:hint="default"/>
          <w:b/>
          <w:bCs/>
          <w:color w:val="auto"/>
          <w:sz w:val="28"/>
          <w:szCs w:val="28"/>
          <w:lang w:val="en-US" w:eastAsia="zh-CN"/>
        </w:rPr>
        <w:t>4</w:t>
      </w:r>
      <w:r>
        <w:rPr>
          <w:rFonts w:ascii="Times New Roman" w:eastAsia="仿宋_GB2312" w:hAnsi="Times New Roman" w:cs="Times New Roman" w:hint="default"/>
          <w:b/>
          <w:bCs/>
          <w:color w:val="auto"/>
          <w:sz w:val="28"/>
          <w:szCs w:val="28"/>
          <w:lang w:eastAsia="zh-CN"/>
        </w:rPr>
        <w:t>.</w:t>
      </w:r>
      <w:r>
        <w:rPr>
          <w:rFonts w:ascii="Times New Roman" w:eastAsia="仿宋_GB2312" w:hAnsi="Times New Roman" w:cs="Times New Roman" w:hint="default"/>
          <w:b/>
          <w:bCs/>
          <w:color w:val="auto"/>
          <w:sz w:val="28"/>
          <w:szCs w:val="28"/>
          <w:lang w:eastAsia="zh-CN"/>
        </w:rPr>
        <w:t>合同授予时</w:t>
      </w:r>
      <w:r>
        <w:rPr>
          <w:rFonts w:ascii="Times New Roman" w:eastAsia="仿宋_GB2312" w:hAnsi="Times New Roman" w:cs="Times New Roman"/>
          <w:b/>
          <w:bCs/>
          <w:color w:val="auto"/>
          <w:sz w:val="28"/>
          <w:szCs w:val="28"/>
          <w:lang w:eastAsia="zh-CN"/>
        </w:rPr>
        <w:t>追加</w:t>
      </w:r>
      <w:r>
        <w:rPr>
          <w:rFonts w:ascii="Times New Roman" w:eastAsia="仿宋_GB2312" w:hAnsi="Times New Roman" w:cs="Times New Roman" w:hint="default"/>
          <w:b/>
          <w:bCs/>
          <w:color w:val="auto"/>
          <w:sz w:val="28"/>
          <w:szCs w:val="28"/>
          <w:lang w:eastAsia="zh-CN"/>
        </w:rPr>
        <w:t>采购服务数量的权利</w:t>
      </w:r>
    </w:p>
    <w:p w14:paraId="3FE96DD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在授予合同时有权在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规定的范围内，对项目需求中规定的服务的量予以增加，但不得对服务内容或其它实质性的条款和条件做任何改变。</w:t>
      </w:r>
    </w:p>
    <w:p w14:paraId="79283316"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45.</w:t>
      </w:r>
      <w:r>
        <w:rPr>
          <w:rFonts w:ascii="Times New Roman" w:eastAsia="仿宋_GB2312" w:hAnsi="Times New Roman" w:cs="Times New Roman" w:hint="default"/>
          <w:b/>
          <w:bCs/>
          <w:color w:val="auto"/>
          <w:sz w:val="28"/>
          <w:szCs w:val="28"/>
          <w:lang w:eastAsia="zh-CN"/>
        </w:rPr>
        <w:t>签订合同</w:t>
      </w:r>
    </w:p>
    <w:p w14:paraId="163CCC9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lastRenderedPageBreak/>
        <w:t>4</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应当自中标通知书发出之日起</w:t>
      </w:r>
      <w:r>
        <w:rPr>
          <w:rFonts w:ascii="Times New Roman" w:eastAsia="仿宋_GB2312" w:hAnsi="Times New Roman" w:cs="Times New Roman" w:hint="default"/>
          <w:color w:val="auto"/>
          <w:sz w:val="28"/>
          <w:szCs w:val="28"/>
          <w:lang w:eastAsia="zh-CN"/>
        </w:rPr>
        <w:t>15</w:t>
      </w:r>
      <w:r>
        <w:rPr>
          <w:rFonts w:ascii="Times New Roman" w:eastAsia="仿宋_GB2312" w:hAnsi="Times New Roman" w:cs="Times New Roman" w:hint="default"/>
          <w:color w:val="auto"/>
          <w:sz w:val="28"/>
          <w:szCs w:val="28"/>
          <w:lang w:eastAsia="zh-CN"/>
        </w:rPr>
        <w:t>日内，按照招标文件和</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投标文件的规定，与</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签订书面合同。所签订的合同不得对招标文件确定的事项和</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投标文件作实质性修改。</w:t>
      </w:r>
    </w:p>
    <w:p w14:paraId="3582024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招标文件、</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的投标文件和澄清文件等，均应作为签约的合同文本的基础。</w:t>
      </w:r>
    </w:p>
    <w:p w14:paraId="579EC29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.3</w:t>
      </w:r>
      <w:r>
        <w:rPr>
          <w:rFonts w:ascii="Times New Roman" w:eastAsia="仿宋_GB2312" w:hAnsi="Times New Roman" w:cs="Times New Roman" w:hint="default"/>
          <w:color w:val="auto"/>
          <w:sz w:val="28"/>
          <w:szCs w:val="28"/>
          <w:lang w:eastAsia="zh-CN"/>
        </w:rPr>
        <w:t>如</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对</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拒签合同，依照《中华人民共和国政府采购法》《中华人民共和国政府采购法实施条例》《政府采购货物和服务招标投标管理办法》（财政部令第</w:t>
      </w:r>
      <w:r>
        <w:rPr>
          <w:rFonts w:ascii="Times New Roman" w:eastAsia="仿宋_GB2312" w:hAnsi="Times New Roman" w:cs="Times New Roman" w:hint="default"/>
          <w:color w:val="auto"/>
          <w:sz w:val="28"/>
          <w:szCs w:val="28"/>
          <w:lang w:eastAsia="zh-CN"/>
        </w:rPr>
        <w:t>87</w:t>
      </w:r>
      <w:r>
        <w:rPr>
          <w:rFonts w:ascii="Times New Roman" w:eastAsia="仿宋_GB2312" w:hAnsi="Times New Roman" w:cs="Times New Roman" w:hint="default"/>
          <w:color w:val="auto"/>
          <w:sz w:val="28"/>
          <w:szCs w:val="28"/>
          <w:lang w:eastAsia="zh-CN"/>
        </w:rPr>
        <w:t>号）等规定承担相应的违约责任。</w:t>
      </w:r>
    </w:p>
    <w:p w14:paraId="009D43A1" w14:textId="77777777" w:rsidR="00397493" w:rsidRDefault="00000000">
      <w:pPr>
        <w:spacing w:line="360" w:lineRule="auto"/>
        <w:rPr>
          <w:rFonts w:ascii="Times New Roman" w:eastAsia="仿宋_GB2312" w:hAnsi="Times New Roman" w:cs="Times New Roman" w:hint="default"/>
          <w:b/>
          <w:bCs/>
          <w:color w:val="auto"/>
          <w:sz w:val="28"/>
          <w:szCs w:val="28"/>
          <w:lang w:eastAsia="zh-CN"/>
        </w:rPr>
      </w:pPr>
      <w:r>
        <w:rPr>
          <w:rFonts w:ascii="Times New Roman" w:eastAsia="仿宋_GB2312" w:hAnsi="Times New Roman" w:cs="Times New Roman" w:hint="default"/>
          <w:b/>
          <w:bCs/>
          <w:color w:val="auto"/>
          <w:sz w:val="28"/>
          <w:szCs w:val="28"/>
          <w:lang w:val="en-US" w:eastAsia="zh-CN"/>
        </w:rPr>
        <w:t>46.</w:t>
      </w:r>
      <w:r>
        <w:rPr>
          <w:rFonts w:ascii="Times New Roman" w:eastAsia="仿宋_GB2312" w:hAnsi="Times New Roman" w:cs="Times New Roman" w:hint="default"/>
          <w:b/>
          <w:bCs/>
          <w:color w:val="auto"/>
          <w:sz w:val="28"/>
          <w:szCs w:val="28"/>
          <w:lang w:eastAsia="zh-CN"/>
        </w:rPr>
        <w:t>履约保证金</w:t>
      </w:r>
    </w:p>
    <w:p w14:paraId="2C382040"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应按招标文件的规定向</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提交履约保证金，</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应当以支票、汇票、本票或者金融机构、担保机构出具的保函等非现金形式提交。</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不得以</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事先缴纳履约保证金作为签订合同的条件</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并应在</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履行</w:t>
      </w:r>
      <w:proofErr w:type="gramStart"/>
      <w:r>
        <w:rPr>
          <w:rFonts w:ascii="Times New Roman" w:eastAsia="仿宋_GB2312" w:hAnsi="Times New Roman" w:cs="Times New Roman" w:hint="default"/>
          <w:color w:val="auto"/>
          <w:sz w:val="28"/>
          <w:szCs w:val="28"/>
          <w:lang w:eastAsia="zh-CN"/>
        </w:rPr>
        <w:t>完合同</w:t>
      </w:r>
      <w:proofErr w:type="gramEnd"/>
      <w:r>
        <w:rPr>
          <w:rFonts w:ascii="Times New Roman" w:eastAsia="仿宋_GB2312" w:hAnsi="Times New Roman" w:cs="Times New Roman" w:hint="default"/>
          <w:color w:val="auto"/>
          <w:sz w:val="28"/>
          <w:szCs w:val="28"/>
          <w:lang w:eastAsia="zh-CN"/>
        </w:rPr>
        <w:t>约定义务事项后及时退还。</w:t>
      </w:r>
    </w:p>
    <w:p w14:paraId="003A09E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b/>
          <w:bCs/>
          <w:color w:val="auto"/>
          <w:sz w:val="28"/>
          <w:szCs w:val="28"/>
          <w:lang w:val="en-US" w:eastAsia="zh-CN"/>
        </w:rPr>
        <w:t>47.</w:t>
      </w:r>
      <w:r>
        <w:rPr>
          <w:rFonts w:ascii="Times New Roman" w:eastAsia="仿宋_GB2312" w:hAnsi="Times New Roman" w:cs="Times New Roman" w:hint="default"/>
          <w:color w:val="auto"/>
          <w:sz w:val="28"/>
          <w:szCs w:val="28"/>
          <w:lang w:eastAsia="zh-CN"/>
        </w:rPr>
        <w:t>如</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不按本章第</w:t>
      </w:r>
      <w:r>
        <w:rPr>
          <w:rFonts w:ascii="Times New Roman" w:eastAsia="仿宋_GB2312" w:hAnsi="Times New Roman" w:cs="Times New Roman" w:hint="default"/>
          <w:color w:val="auto"/>
          <w:sz w:val="28"/>
          <w:szCs w:val="28"/>
          <w:lang w:eastAsia="zh-CN"/>
        </w:rPr>
        <w:t>4</w:t>
      </w: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条约定签订合同，依照《中华人民共和国政府采购法》《中华人民共和国政府采购法实施条例》《政府采购货物和服务招标投标管理办法》（财政部令第</w:t>
      </w:r>
      <w:r>
        <w:rPr>
          <w:rFonts w:ascii="Times New Roman" w:eastAsia="仿宋_GB2312" w:hAnsi="Times New Roman" w:cs="Times New Roman" w:hint="default"/>
          <w:color w:val="auto"/>
          <w:sz w:val="28"/>
          <w:szCs w:val="28"/>
          <w:lang w:eastAsia="zh-CN"/>
        </w:rPr>
        <w:t>87</w:t>
      </w:r>
      <w:r>
        <w:rPr>
          <w:rFonts w:ascii="Times New Roman" w:eastAsia="仿宋_GB2312" w:hAnsi="Times New Roman" w:cs="Times New Roman" w:hint="default"/>
          <w:color w:val="auto"/>
          <w:sz w:val="28"/>
          <w:szCs w:val="28"/>
          <w:lang w:eastAsia="zh-CN"/>
        </w:rPr>
        <w:t>号）等规定</w:t>
      </w:r>
      <w:r>
        <w:rPr>
          <w:rFonts w:ascii="Times New Roman" w:eastAsia="仿宋_GB2312" w:hAnsi="Times New Roman" w:cs="Times New Roman" w:hint="default"/>
          <w:color w:val="auto"/>
          <w:sz w:val="28"/>
          <w:szCs w:val="28"/>
          <w:lang w:val="en-US" w:eastAsia="zh-CN"/>
        </w:rPr>
        <w:t>承</w:t>
      </w:r>
      <w:r>
        <w:rPr>
          <w:rFonts w:ascii="Times New Roman" w:eastAsia="仿宋_GB2312" w:hAnsi="Times New Roman" w:cs="Times New Roman" w:hint="default"/>
          <w:color w:val="auto"/>
          <w:sz w:val="28"/>
          <w:szCs w:val="28"/>
          <w:lang w:eastAsia="zh-CN"/>
        </w:rPr>
        <w:t>担相应的违约责任）。</w:t>
      </w:r>
      <w:r>
        <w:rPr>
          <w:rFonts w:ascii="Times New Roman" w:eastAsia="仿宋_GB2312" w:hAnsi="Times New Roman" w:cs="Times New Roman"/>
          <w:color w:val="auto"/>
          <w:sz w:val="28"/>
          <w:szCs w:val="28"/>
          <w:lang w:eastAsia="zh-CN"/>
        </w:rPr>
        <w:t>采购人可</w:t>
      </w:r>
      <w:r>
        <w:rPr>
          <w:rFonts w:ascii="Times New Roman" w:eastAsia="仿宋_GB2312" w:hAnsi="Times New Roman" w:cs="Times New Roman" w:hint="default"/>
          <w:color w:val="auto"/>
          <w:sz w:val="28"/>
          <w:szCs w:val="28"/>
          <w:lang w:eastAsia="zh-CN"/>
        </w:rPr>
        <w:t>按照评审报告推荐的中标或者成交候选人名单排序，确定下一中标候选人为</w:t>
      </w:r>
      <w:r>
        <w:rPr>
          <w:rFonts w:ascii="Times New Roman" w:eastAsia="仿宋_GB2312" w:hAnsi="Times New Roman" w:cs="Times New Roman"/>
          <w:color w:val="auto"/>
          <w:sz w:val="28"/>
          <w:szCs w:val="28"/>
          <w:lang w:eastAsia="zh-CN"/>
        </w:rPr>
        <w:t>中标人</w:t>
      </w:r>
      <w:r>
        <w:rPr>
          <w:rFonts w:ascii="Times New Roman" w:eastAsia="仿宋_GB2312" w:hAnsi="Times New Roman" w:cs="Times New Roman" w:hint="default"/>
          <w:color w:val="auto"/>
          <w:sz w:val="28"/>
          <w:szCs w:val="28"/>
          <w:lang w:eastAsia="zh-CN"/>
        </w:rPr>
        <w:t>，也可以重新开展政府采购活动。</w:t>
      </w:r>
    </w:p>
    <w:p w14:paraId="4D9A88F2" w14:textId="77777777" w:rsidR="00397493" w:rsidRDefault="00000000">
      <w:pPr>
        <w:keepNext/>
        <w:keepLines/>
        <w:spacing w:line="360" w:lineRule="auto"/>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color w:val="auto"/>
          <w:kern w:val="0"/>
          <w:sz w:val="28"/>
          <w:szCs w:val="28"/>
          <w:lang w:val="en-US" w:eastAsia="zh-CN"/>
        </w:rPr>
        <w:t>48.</w:t>
      </w:r>
      <w:r>
        <w:rPr>
          <w:rFonts w:ascii="Times New Roman" w:eastAsia="仿宋_GB2312" w:hAnsi="Times New Roman" w:cs="Times New Roman" w:hint="default"/>
          <w:b/>
          <w:color w:val="auto"/>
          <w:kern w:val="0"/>
          <w:sz w:val="28"/>
          <w:szCs w:val="28"/>
          <w:lang w:val="en-US" w:eastAsia="zh-CN"/>
        </w:rPr>
        <w:t>招标代理费</w:t>
      </w:r>
    </w:p>
    <w:p w14:paraId="3C847994"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本项目是否由</w:t>
      </w:r>
      <w:r>
        <w:rPr>
          <w:rFonts w:ascii="Times New Roman" w:eastAsia="仿宋_GB2312" w:hAnsi="Times New Roman" w:cs="Times New Roman"/>
          <w:color w:val="auto"/>
          <w:sz w:val="28"/>
          <w:szCs w:val="28"/>
          <w:lang w:val="en-US" w:eastAsia="zh-CN"/>
        </w:rPr>
        <w:t>中标人</w:t>
      </w:r>
      <w:r>
        <w:rPr>
          <w:rFonts w:ascii="Times New Roman" w:eastAsia="仿宋_GB2312" w:hAnsi="Times New Roman" w:cs="Times New Roman" w:hint="default"/>
          <w:color w:val="auto"/>
          <w:sz w:val="28"/>
          <w:szCs w:val="28"/>
          <w:lang w:val="en-US" w:eastAsia="zh-CN"/>
        </w:rPr>
        <w:t>向</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val="en-US" w:eastAsia="zh-CN"/>
        </w:rPr>
        <w:t>支付招标代理费，按照投标人须知前附表规定执行。</w:t>
      </w:r>
    </w:p>
    <w:p w14:paraId="41390226" w14:textId="77777777" w:rsidR="00397493" w:rsidRDefault="00000000">
      <w:pPr>
        <w:keepNext/>
        <w:keepLines/>
        <w:spacing w:line="360" w:lineRule="auto"/>
        <w:rPr>
          <w:rFonts w:ascii="Times New Roman" w:eastAsia="仿宋_GB2312" w:hAnsi="Times New Roman" w:cs="Times New Roman" w:hint="default"/>
          <w:b/>
          <w:color w:val="auto"/>
          <w:kern w:val="0"/>
          <w:sz w:val="28"/>
          <w:szCs w:val="28"/>
          <w:lang w:val="en-US" w:eastAsia="zh-CN"/>
        </w:rPr>
      </w:pPr>
      <w:r>
        <w:rPr>
          <w:rFonts w:ascii="Times New Roman" w:eastAsia="仿宋_GB2312" w:hAnsi="Times New Roman" w:cs="Times New Roman" w:hint="default"/>
          <w:b/>
          <w:color w:val="auto"/>
          <w:kern w:val="0"/>
          <w:sz w:val="28"/>
          <w:szCs w:val="28"/>
          <w:lang w:val="en-US" w:eastAsia="zh-CN"/>
        </w:rPr>
        <w:t>49.</w:t>
      </w:r>
      <w:r>
        <w:rPr>
          <w:rFonts w:ascii="Times New Roman" w:eastAsia="仿宋_GB2312" w:hAnsi="Times New Roman" w:cs="Times New Roman" w:hint="default"/>
          <w:b/>
          <w:color w:val="auto"/>
          <w:kern w:val="0"/>
          <w:sz w:val="28"/>
          <w:szCs w:val="28"/>
          <w:lang w:val="en-US" w:eastAsia="zh-CN"/>
        </w:rPr>
        <w:t>质疑的提出与接收</w:t>
      </w:r>
    </w:p>
    <w:p w14:paraId="43144E69"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49.1</w:t>
      </w:r>
      <w:r>
        <w:rPr>
          <w:rFonts w:ascii="Times New Roman" w:eastAsia="仿宋_GB2312" w:hAnsi="Times New Roman" w:cs="Times New Roman" w:hint="default"/>
          <w:color w:val="auto"/>
          <w:sz w:val="28"/>
          <w:szCs w:val="28"/>
          <w:lang w:val="en-US" w:eastAsia="zh-CN"/>
        </w:rPr>
        <w:t>投标人认为招标文件、招标过程和中标结果使自己的权益受到损害的，可以根据《中华人民共和国政府采购法》《中华人民共和国政</w:t>
      </w:r>
      <w:r>
        <w:rPr>
          <w:rFonts w:ascii="Times New Roman" w:eastAsia="仿宋_GB2312" w:hAnsi="Times New Roman" w:cs="Times New Roman" w:hint="default"/>
          <w:color w:val="auto"/>
          <w:sz w:val="28"/>
          <w:szCs w:val="28"/>
          <w:lang w:val="en-US" w:eastAsia="zh-CN"/>
        </w:rPr>
        <w:lastRenderedPageBreak/>
        <w:t>府采购法实施条例》《政府采购质疑和投诉办法》的有关规定，依法向</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或其委托的</w:t>
      </w:r>
      <w:r>
        <w:rPr>
          <w:rFonts w:ascii="Times New Roman" w:eastAsia="仿宋_GB2312" w:hAnsi="Times New Roman" w:cs="Times New Roman" w:hint="default"/>
          <w:color w:val="auto"/>
          <w:sz w:val="28"/>
          <w:szCs w:val="28"/>
          <w:lang w:eastAsia="zh-CN"/>
        </w:rPr>
        <w:t>集中采购机构</w:t>
      </w:r>
      <w:r>
        <w:rPr>
          <w:rFonts w:ascii="Times New Roman" w:eastAsia="仿宋_GB2312" w:hAnsi="Times New Roman" w:cs="Times New Roman" w:hint="default"/>
          <w:color w:val="auto"/>
          <w:sz w:val="28"/>
          <w:szCs w:val="28"/>
          <w:lang w:val="en-US" w:eastAsia="zh-CN"/>
        </w:rPr>
        <w:t>提出书面质疑。</w:t>
      </w:r>
    </w:p>
    <w:p w14:paraId="7D10ED7B"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49.2</w:t>
      </w:r>
      <w:r>
        <w:rPr>
          <w:rFonts w:ascii="Times New Roman" w:eastAsia="仿宋_GB2312" w:hAnsi="Times New Roman" w:cs="Times New Roman" w:hint="default"/>
          <w:color w:val="auto"/>
          <w:sz w:val="28"/>
          <w:szCs w:val="28"/>
          <w:lang w:val="en-US" w:eastAsia="zh-CN"/>
        </w:rPr>
        <w:t>质疑投标人应按照《政府采购质疑和投诉办法》的要求，在法定质疑期内以书面形式提出质疑，针对同一采购程序环节的质疑次数应符合投标人须知前附表的规定。</w:t>
      </w:r>
    </w:p>
    <w:p w14:paraId="0D7371A3" w14:textId="77777777" w:rsidR="00397493" w:rsidRDefault="00000000">
      <w:pPr>
        <w:spacing w:line="500" w:lineRule="exac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 xml:space="preserve">49.3  </w:t>
      </w:r>
      <w:r>
        <w:rPr>
          <w:rFonts w:ascii="Times New Roman" w:eastAsia="仿宋_GB2312" w:hAnsi="Times New Roman" w:cs="Times New Roman" w:hint="default"/>
          <w:color w:val="auto"/>
          <w:sz w:val="28"/>
          <w:szCs w:val="28"/>
          <w:lang w:val="en-US" w:eastAsia="zh-CN"/>
        </w:rPr>
        <w:t>质疑</w:t>
      </w:r>
      <w:r>
        <w:rPr>
          <w:rFonts w:ascii="Times New Roman" w:eastAsia="仿宋_GB2312" w:hAnsi="Times New Roman" w:cs="Times New Roman"/>
          <w:color w:val="auto"/>
          <w:sz w:val="28"/>
          <w:szCs w:val="28"/>
          <w:lang w:val="en-US" w:eastAsia="zh-CN"/>
        </w:rPr>
        <w:t>投标人</w:t>
      </w:r>
      <w:r>
        <w:rPr>
          <w:rFonts w:ascii="Times New Roman" w:eastAsia="仿宋_GB2312" w:hAnsi="Times New Roman" w:cs="Times New Roman" w:hint="default"/>
          <w:color w:val="auto"/>
          <w:sz w:val="28"/>
          <w:szCs w:val="28"/>
          <w:lang w:val="en-US" w:eastAsia="zh-CN"/>
        </w:rPr>
        <w:t>对</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、采购代理机构的答复不满意，或者</w:t>
      </w:r>
      <w:r>
        <w:rPr>
          <w:rFonts w:ascii="Times New Roman" w:eastAsia="仿宋_GB2312" w:hAnsi="Times New Roman" w:cs="Times New Roman"/>
          <w:color w:val="auto"/>
          <w:sz w:val="28"/>
          <w:szCs w:val="28"/>
          <w:lang w:val="en-US" w:eastAsia="zh-CN"/>
        </w:rPr>
        <w:t>采购人</w:t>
      </w:r>
      <w:r>
        <w:rPr>
          <w:rFonts w:ascii="Times New Roman" w:eastAsia="仿宋_GB2312" w:hAnsi="Times New Roman" w:cs="Times New Roman" w:hint="default"/>
          <w:color w:val="auto"/>
          <w:sz w:val="28"/>
          <w:szCs w:val="28"/>
          <w:lang w:val="en-US" w:eastAsia="zh-CN"/>
        </w:rPr>
        <w:t>、采购代理机构未在规定时间内</w:t>
      </w:r>
      <w:proofErr w:type="gramStart"/>
      <w:r>
        <w:rPr>
          <w:rFonts w:ascii="Times New Roman" w:eastAsia="仿宋_GB2312" w:hAnsi="Times New Roman" w:cs="Times New Roman" w:hint="default"/>
          <w:color w:val="auto"/>
          <w:sz w:val="28"/>
          <w:szCs w:val="28"/>
          <w:lang w:val="en-US" w:eastAsia="zh-CN"/>
        </w:rPr>
        <w:t>作出</w:t>
      </w:r>
      <w:proofErr w:type="gramEnd"/>
      <w:r>
        <w:rPr>
          <w:rFonts w:ascii="Times New Roman" w:eastAsia="仿宋_GB2312" w:hAnsi="Times New Roman" w:cs="Times New Roman" w:hint="default"/>
          <w:color w:val="auto"/>
          <w:sz w:val="28"/>
          <w:szCs w:val="28"/>
          <w:lang w:val="en-US" w:eastAsia="zh-CN"/>
        </w:rPr>
        <w:t>答复的，可以在答复期满后</w:t>
      </w:r>
      <w:r>
        <w:rPr>
          <w:rFonts w:ascii="Times New Roman" w:eastAsia="仿宋_GB2312" w:hAnsi="Times New Roman" w:cs="Times New Roman" w:hint="default"/>
          <w:color w:val="auto"/>
          <w:sz w:val="28"/>
          <w:szCs w:val="28"/>
          <w:lang w:val="en-US" w:eastAsia="zh-CN"/>
        </w:rPr>
        <w:t>15</w:t>
      </w:r>
      <w:r>
        <w:rPr>
          <w:rFonts w:ascii="Times New Roman" w:eastAsia="仿宋_GB2312" w:hAnsi="Times New Roman" w:cs="Times New Roman" w:hint="default"/>
          <w:color w:val="auto"/>
          <w:sz w:val="28"/>
          <w:szCs w:val="28"/>
          <w:lang w:val="en-US" w:eastAsia="zh-CN"/>
        </w:rPr>
        <w:t>个工作日内向省级财政部门提起投诉。投诉人投诉时，请按照《政府采购质疑和投诉办法》（财政部第</w:t>
      </w:r>
      <w:r>
        <w:rPr>
          <w:rFonts w:ascii="Times New Roman" w:eastAsia="仿宋_GB2312" w:hAnsi="Times New Roman" w:cs="Times New Roman" w:hint="default"/>
          <w:color w:val="auto"/>
          <w:sz w:val="28"/>
          <w:szCs w:val="28"/>
          <w:lang w:val="en-US" w:eastAsia="zh-CN"/>
        </w:rPr>
        <w:t>94</w:t>
      </w:r>
      <w:r>
        <w:rPr>
          <w:rFonts w:ascii="Times New Roman" w:eastAsia="仿宋_GB2312" w:hAnsi="Times New Roman" w:cs="Times New Roman" w:hint="default"/>
          <w:color w:val="auto"/>
          <w:sz w:val="28"/>
          <w:szCs w:val="28"/>
          <w:lang w:val="en-US" w:eastAsia="zh-CN"/>
        </w:rPr>
        <w:t>号令）的要求提交相关内容及材料。</w:t>
      </w:r>
    </w:p>
    <w:p w14:paraId="20DB27B3" w14:textId="77777777" w:rsidR="00397493" w:rsidRDefault="00397493">
      <w:pPr>
        <w:pStyle w:val="a6"/>
        <w:ind w:leftChars="0" w:left="0"/>
        <w:rPr>
          <w:color w:val="auto"/>
          <w:lang w:val="en-US" w:eastAsia="zh-CN"/>
        </w:rPr>
      </w:pPr>
    </w:p>
    <w:p w14:paraId="128EBB52"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262" w:name="_Toc1226187921"/>
      <w:bookmarkStart w:id="263" w:name="_Toc2106161628_WPSOffice_Level2"/>
      <w:bookmarkStart w:id="264" w:name="_Toc1615377744"/>
      <w:bookmarkStart w:id="265" w:name="_Toc1719815385"/>
      <w:bookmarkStart w:id="266" w:name="_Toc1108985532"/>
      <w:bookmarkStart w:id="267" w:name="_Toc691566780"/>
      <w:bookmarkStart w:id="268" w:name="_Toc1766978063_WPSOffice_Level2"/>
      <w:bookmarkStart w:id="269" w:name="_Toc2042622906"/>
      <w:bookmarkStart w:id="270" w:name="_Toc2050602757_WPSOffice_Level2"/>
      <w:bookmarkStart w:id="271" w:name="_Toc512476358"/>
      <w:bookmarkStart w:id="272" w:name="_Toc449097168_WPSOffice_Level2"/>
      <w:bookmarkStart w:id="273" w:name="_Toc65811364"/>
      <w:bookmarkStart w:id="274" w:name="_Toc1786314322"/>
      <w:bookmarkStart w:id="275" w:name="_Toc1294126331"/>
      <w:bookmarkStart w:id="276" w:name="_Toc1014127690"/>
      <w:r>
        <w:rPr>
          <w:rFonts w:ascii="Times New Roman" w:eastAsia="方正小标宋_GBK" w:hAnsi="Times New Roman" w:cs="Times New Roman" w:hint="default"/>
          <w:bCs/>
          <w:color w:val="auto"/>
          <w:kern w:val="0"/>
          <w:sz w:val="30"/>
          <w:szCs w:val="30"/>
          <w:lang w:val="en-US" w:eastAsia="zh-CN"/>
        </w:rPr>
        <w:t>八、需要补充的其他内容</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8B50299"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50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需要补充的其他内容：见</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投标人须知前附表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t>
      </w:r>
    </w:p>
    <w:p w14:paraId="233157D7"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51.</w:t>
      </w:r>
      <w:r>
        <w:rPr>
          <w:rFonts w:ascii="Times New Roman" w:eastAsia="仿宋_GB2312" w:hAnsi="Times New Roman" w:cs="Times New Roman" w:hint="default"/>
          <w:color w:val="auto"/>
          <w:sz w:val="28"/>
          <w:szCs w:val="28"/>
          <w:lang w:eastAsia="zh-CN"/>
        </w:rPr>
        <w:t>本文件中的</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以上</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以下</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以内</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届满</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，包括本数；所称的</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不满</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不足</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超过</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以外</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，不包括本数。</w:t>
      </w:r>
    </w:p>
    <w:p w14:paraId="370385AF" w14:textId="77777777" w:rsidR="00397493" w:rsidRDefault="00000000">
      <w:pPr>
        <w:pStyle w:val="1"/>
        <w:jc w:val="center"/>
        <w:rPr>
          <w:rFonts w:ascii="Times New Roman" w:eastAsia="宋体" w:hAnsi="Times New Roman"/>
          <w:color w:val="auto"/>
          <w:sz w:val="36"/>
          <w:szCs w:val="36"/>
          <w:lang w:val="en-US" w:eastAsia="zh-CN"/>
        </w:rPr>
      </w:pPr>
      <w:r>
        <w:rPr>
          <w:rFonts w:ascii="Times New Roman" w:hAnsi="Times New Roman"/>
          <w:color w:val="auto"/>
          <w:lang w:eastAsia="zh-CN"/>
        </w:rPr>
        <w:br w:type="page"/>
      </w:r>
      <w:bookmarkStart w:id="277" w:name="_Toc63558279_WPSOffice_Level1"/>
      <w:bookmarkStart w:id="278" w:name="_Toc237350522_WPSOffice_Level1"/>
      <w:bookmarkStart w:id="279" w:name="_Toc981831182"/>
      <w:bookmarkStart w:id="280" w:name="_Toc140667688"/>
      <w:bookmarkStart w:id="281" w:name="_Toc310774132_WPSOffice_Level1"/>
      <w:bookmarkStart w:id="282" w:name="_Toc904602471"/>
      <w:bookmarkStart w:id="283" w:name="_Toc21022630"/>
      <w:bookmarkStart w:id="284" w:name="_Toc1340807913"/>
      <w:bookmarkStart w:id="285" w:name="_Toc1415346380_WPSOffice_Level1"/>
      <w:bookmarkStart w:id="286" w:name="_Toc1589952972_WPSOffice_Level1"/>
      <w:bookmarkStart w:id="287" w:name="_Toc839610870"/>
      <w:bookmarkStart w:id="288" w:name="_Toc1266214712"/>
      <w:bookmarkStart w:id="289" w:name="_Toc2024009066"/>
      <w:bookmarkStart w:id="290" w:name="_Toc764191523_WPSOffice_Level1"/>
      <w:bookmarkStart w:id="291" w:name="_Toc308141697"/>
      <w:bookmarkStart w:id="292" w:name="_Toc1034668100"/>
      <w:bookmarkStart w:id="293" w:name="_Toc1839196008_WPSOffice_Level1"/>
      <w:bookmarkStart w:id="294" w:name="_Toc2100027940"/>
      <w:bookmarkStart w:id="295" w:name="_Toc476316221"/>
      <w:bookmarkStart w:id="296" w:name="_Toc1644299675"/>
      <w:bookmarkStart w:id="297" w:name="_Toc335147862_WPSOffice_Level1"/>
      <w:bookmarkStart w:id="298" w:name="_Toc300363790"/>
      <w:bookmarkStart w:id="299" w:name="_Toc8397"/>
      <w:bookmarkEnd w:id="130"/>
      <w:bookmarkEnd w:id="131"/>
      <w:bookmarkEnd w:id="132"/>
      <w:r>
        <w:rPr>
          <w:rFonts w:ascii="Times New Roman" w:eastAsia="宋体" w:hAnsi="Times New Roman"/>
          <w:color w:val="auto"/>
          <w:sz w:val="36"/>
          <w:szCs w:val="36"/>
          <w:lang w:val="en-US" w:eastAsia="zh-CN"/>
        </w:rPr>
        <w:lastRenderedPageBreak/>
        <w:t>第四章</w:t>
      </w:r>
      <w:r>
        <w:rPr>
          <w:rFonts w:ascii="Times New Roman" w:eastAsia="宋体" w:hAnsi="Times New Roman"/>
          <w:color w:val="auto"/>
          <w:sz w:val="36"/>
          <w:szCs w:val="36"/>
          <w:lang w:val="en-US" w:eastAsia="zh-CN"/>
        </w:rPr>
        <w:t xml:space="preserve"> </w:t>
      </w:r>
      <w:r>
        <w:rPr>
          <w:rFonts w:ascii="Times New Roman" w:eastAsia="宋体" w:hAnsi="Times New Roman"/>
          <w:color w:val="auto"/>
          <w:sz w:val="36"/>
          <w:szCs w:val="36"/>
          <w:lang w:eastAsia="zh-CN"/>
        </w:rPr>
        <w:t>资格证明文件格式</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1D2C555B" w14:textId="77777777" w:rsidR="00397493" w:rsidRDefault="00000000">
      <w:pPr>
        <w:tabs>
          <w:tab w:val="left" w:pos="1950"/>
        </w:tabs>
        <w:jc w:val="center"/>
        <w:rPr>
          <w:rFonts w:ascii="Times New Roman" w:eastAsia="宋体" w:hAnsi="Times New Roman" w:cs="Times New Roman" w:hint="default"/>
          <w:b/>
          <w:bCs/>
          <w:color w:val="auto"/>
          <w:sz w:val="20"/>
          <w:szCs w:val="20"/>
          <w:lang w:val="en-US" w:eastAsia="zh-CN"/>
        </w:rPr>
      </w:pPr>
      <w:r>
        <w:rPr>
          <w:rFonts w:ascii="Times New Roman" w:eastAsia="宋体" w:hAnsi="Times New Roman" w:cs="Times New Roman"/>
          <w:b/>
          <w:bCs/>
          <w:color w:val="auto"/>
          <w:spacing w:val="20"/>
          <w:sz w:val="72"/>
          <w:szCs w:val="72"/>
          <w:lang w:val="en-US" w:eastAsia="zh-CN"/>
        </w:rPr>
        <w:t>河南财经政法大学安保服务项目</w:t>
      </w:r>
    </w:p>
    <w:p w14:paraId="48D3422D" w14:textId="77777777" w:rsidR="00397493" w:rsidRDefault="00000000">
      <w:pPr>
        <w:tabs>
          <w:tab w:val="left" w:pos="1950"/>
        </w:tabs>
        <w:jc w:val="center"/>
        <w:rPr>
          <w:rFonts w:ascii="Times New Roman" w:eastAsia="宋体" w:hAnsi="Times New Roman" w:cs="Times New Roman" w:hint="default"/>
          <w:b/>
          <w:bCs/>
          <w:color w:val="auto"/>
          <w:sz w:val="72"/>
          <w:szCs w:val="72"/>
          <w:lang w:val="en-US" w:eastAsia="zh-CN"/>
        </w:rPr>
      </w:pPr>
      <w:r>
        <w:rPr>
          <w:rFonts w:ascii="Times New Roman" w:eastAsia="宋体" w:hAnsi="Times New Roman" w:cs="Times New Roman" w:hint="default"/>
          <w:b/>
          <w:bCs/>
          <w:color w:val="auto"/>
          <w:sz w:val="72"/>
          <w:szCs w:val="72"/>
          <w:lang w:val="en-US" w:eastAsia="zh-CN"/>
        </w:rPr>
        <w:t xml:space="preserve"> </w:t>
      </w:r>
    </w:p>
    <w:p w14:paraId="6B9E8213"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3AF108EA"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4BEFD625"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4AF71AD0"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04CC8172"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348EAAC3"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6039C518" w14:textId="77777777" w:rsidR="00397493" w:rsidRDefault="00000000">
      <w:pPr>
        <w:jc w:val="center"/>
        <w:rPr>
          <w:rFonts w:ascii="Times New Roman" w:eastAsia="宋体" w:hAnsi="Times New Roman" w:cs="Times New Roman" w:hint="default"/>
          <w:b/>
          <w:bCs/>
          <w:color w:val="auto"/>
          <w:sz w:val="96"/>
          <w:szCs w:val="96"/>
          <w:lang w:eastAsia="zh-CN"/>
        </w:rPr>
      </w:pPr>
      <w:bookmarkStart w:id="300" w:name="_Toc338411508_WPSOffice_Level3"/>
      <w:r>
        <w:rPr>
          <w:rFonts w:ascii="Times New Roman" w:eastAsia="宋体" w:hAnsi="Times New Roman" w:cs="Times New Roman" w:hint="default"/>
          <w:b/>
          <w:color w:val="auto"/>
          <w:sz w:val="96"/>
          <w:szCs w:val="96"/>
          <w:lang w:eastAsia="zh-CN"/>
        </w:rPr>
        <w:t>资格证明文件</w:t>
      </w:r>
      <w:bookmarkEnd w:id="300"/>
    </w:p>
    <w:p w14:paraId="234B03C9" w14:textId="77777777" w:rsidR="00397493" w:rsidRDefault="00397493">
      <w:pPr>
        <w:widowControl w:val="0"/>
        <w:tabs>
          <w:tab w:val="left" w:pos="1950"/>
        </w:tabs>
        <w:jc w:val="center"/>
        <w:rPr>
          <w:rFonts w:ascii="Times New Roman" w:eastAsia="宋体" w:hAnsi="Times New Roman" w:cs="Times New Roman" w:hint="default"/>
          <w:b/>
          <w:color w:val="auto"/>
          <w:sz w:val="36"/>
          <w:szCs w:val="36"/>
          <w:lang w:eastAsia="zh-CN"/>
        </w:rPr>
      </w:pPr>
    </w:p>
    <w:p w14:paraId="0FDCF63D" w14:textId="77777777" w:rsidR="00397493" w:rsidRDefault="00000000">
      <w:pPr>
        <w:widowControl w:val="0"/>
        <w:tabs>
          <w:tab w:val="left" w:pos="1950"/>
        </w:tabs>
        <w:jc w:val="center"/>
        <w:rPr>
          <w:rFonts w:ascii="Times New Roman" w:eastAsia="宋体" w:hAnsi="Times New Roman" w:cs="Times New Roman" w:hint="default"/>
          <w:b/>
          <w:color w:val="auto"/>
          <w:spacing w:val="20"/>
          <w:w w:val="150"/>
          <w:sz w:val="36"/>
          <w:szCs w:val="52"/>
          <w:lang w:val="en-US" w:eastAsia="zh-CN"/>
        </w:rPr>
      </w:pPr>
      <w:r>
        <w:rPr>
          <w:rFonts w:ascii="Times New Roman" w:eastAsia="宋体" w:hAnsi="Times New Roman" w:cs="Times New Roman" w:hint="default"/>
          <w:b/>
          <w:color w:val="auto"/>
          <w:sz w:val="36"/>
          <w:szCs w:val="36"/>
          <w:lang w:eastAsia="zh-CN"/>
        </w:rPr>
        <w:t>采购编号：</w:t>
      </w:r>
      <w:proofErr w:type="gramStart"/>
      <w:r>
        <w:rPr>
          <w:rFonts w:ascii="Times New Roman" w:eastAsia="宋体" w:hAnsi="Times New Roman" w:cs="Times New Roman" w:hint="default"/>
          <w:b/>
          <w:color w:val="auto"/>
          <w:sz w:val="36"/>
          <w:szCs w:val="36"/>
          <w:lang w:val="en-US" w:eastAsia="zh-CN"/>
        </w:rPr>
        <w:t>豫财招标</w:t>
      </w:r>
      <w:proofErr w:type="gramEnd"/>
      <w:r>
        <w:rPr>
          <w:rFonts w:ascii="Times New Roman" w:eastAsia="宋体" w:hAnsi="Times New Roman" w:cs="Times New Roman" w:hint="default"/>
          <w:b/>
          <w:color w:val="auto"/>
          <w:sz w:val="36"/>
          <w:szCs w:val="36"/>
          <w:lang w:val="en-US" w:eastAsia="zh-CN"/>
        </w:rPr>
        <w:t>采购</w:t>
      </w:r>
      <w:r>
        <w:rPr>
          <w:rFonts w:ascii="Times New Roman" w:eastAsia="宋体" w:hAnsi="Times New Roman" w:cs="Times New Roman" w:hint="default"/>
          <w:b/>
          <w:color w:val="auto"/>
          <w:sz w:val="36"/>
          <w:szCs w:val="36"/>
          <w:lang w:val="en-US" w:eastAsia="zh-CN"/>
        </w:rPr>
        <w:t>-2025-1740</w:t>
      </w:r>
    </w:p>
    <w:p w14:paraId="2ADF28D3" w14:textId="77777777" w:rsidR="00397493" w:rsidRDefault="00397493">
      <w:pPr>
        <w:widowControl w:val="0"/>
        <w:spacing w:line="360" w:lineRule="auto"/>
        <w:ind w:leftChars="257" w:left="897" w:hanging="540"/>
        <w:rPr>
          <w:rFonts w:ascii="Times New Roman" w:eastAsia="宋体" w:hAnsi="Times New Roman" w:cs="Times New Roman" w:hint="default"/>
          <w:b/>
          <w:color w:val="auto"/>
          <w:sz w:val="28"/>
          <w:szCs w:val="24"/>
          <w:lang w:val="en-US" w:eastAsia="zh-CN"/>
        </w:rPr>
      </w:pPr>
    </w:p>
    <w:p w14:paraId="4E2DF600" w14:textId="77777777" w:rsidR="00397493" w:rsidRDefault="00397493">
      <w:pPr>
        <w:widowControl w:val="0"/>
        <w:spacing w:line="360" w:lineRule="auto"/>
        <w:ind w:leftChars="257" w:left="897" w:hanging="540"/>
        <w:rPr>
          <w:rFonts w:ascii="Times New Roman" w:eastAsia="宋体" w:hAnsi="Times New Roman" w:cs="Times New Roman" w:hint="default"/>
          <w:b/>
          <w:color w:val="auto"/>
          <w:sz w:val="28"/>
          <w:szCs w:val="24"/>
          <w:lang w:val="en-US" w:eastAsia="zh-CN"/>
        </w:rPr>
      </w:pPr>
    </w:p>
    <w:p w14:paraId="5443458D" w14:textId="77777777" w:rsidR="00397493" w:rsidRDefault="00397493">
      <w:pPr>
        <w:widowControl w:val="0"/>
        <w:spacing w:line="360" w:lineRule="auto"/>
        <w:rPr>
          <w:rFonts w:ascii="Times New Roman" w:eastAsia="宋体" w:hAnsi="Times New Roman" w:cs="Times New Roman" w:hint="default"/>
          <w:b/>
          <w:color w:val="auto"/>
          <w:sz w:val="52"/>
          <w:szCs w:val="24"/>
          <w:lang w:val="en-US" w:eastAsia="zh-CN"/>
        </w:rPr>
      </w:pPr>
    </w:p>
    <w:p w14:paraId="33D00D1D" w14:textId="77777777" w:rsidR="00397493" w:rsidRDefault="00000000">
      <w:pPr>
        <w:widowControl w:val="0"/>
        <w:autoSpaceDE w:val="0"/>
        <w:autoSpaceDN w:val="0"/>
        <w:adjustRightInd w:val="0"/>
        <w:ind w:firstLineChars="300" w:firstLine="1084"/>
        <w:rPr>
          <w:rFonts w:ascii="Times New Roman" w:eastAsia="宋体" w:hAnsi="Times New Roman" w:cs="Times New Roman" w:hint="default"/>
          <w:b/>
          <w:color w:val="auto"/>
          <w:sz w:val="36"/>
          <w:szCs w:val="36"/>
          <w:lang w:val="en-US" w:eastAsia="zh-CN"/>
        </w:rPr>
      </w:pPr>
      <w:r>
        <w:rPr>
          <w:rFonts w:ascii="Times New Roman" w:eastAsia="宋体" w:hAnsi="Times New Roman" w:cs="Times New Roman" w:hint="default"/>
          <w:b/>
          <w:color w:val="auto"/>
          <w:sz w:val="36"/>
          <w:szCs w:val="36"/>
          <w:lang w:val="en-US" w:eastAsia="zh-CN"/>
        </w:rPr>
        <w:t>投标人（企业电子签章）：</w:t>
      </w:r>
    </w:p>
    <w:p w14:paraId="4F93D1AC" w14:textId="77777777" w:rsidR="00397493" w:rsidRDefault="00397493">
      <w:pPr>
        <w:pStyle w:val="NormalIndent"/>
        <w:ind w:firstLine="0"/>
        <w:rPr>
          <w:rFonts w:ascii="Times New Roman" w:eastAsia="宋体" w:hAnsi="Times New Roman" w:cs="Times New Roman" w:hint="default"/>
          <w:color w:val="auto"/>
          <w:sz w:val="36"/>
          <w:szCs w:val="36"/>
          <w:lang w:val="en-US" w:eastAsia="zh-CN"/>
        </w:rPr>
      </w:pPr>
    </w:p>
    <w:p w14:paraId="74DF9FE7" w14:textId="77777777" w:rsidR="00397493" w:rsidRDefault="00397493">
      <w:pPr>
        <w:pStyle w:val="NormalIndent"/>
        <w:ind w:firstLine="0"/>
        <w:rPr>
          <w:rFonts w:ascii="Times New Roman" w:eastAsia="宋体" w:hAnsi="Times New Roman" w:cs="Times New Roman" w:hint="default"/>
          <w:color w:val="auto"/>
          <w:lang w:eastAsia="zh-CN"/>
        </w:rPr>
      </w:pPr>
    </w:p>
    <w:p w14:paraId="42065AC0" w14:textId="77777777" w:rsidR="00397493" w:rsidRDefault="00397493">
      <w:pPr>
        <w:spacing w:line="360" w:lineRule="auto"/>
        <w:ind w:left="708"/>
        <w:jc w:val="center"/>
        <w:rPr>
          <w:rFonts w:ascii="Times New Roman" w:eastAsia="仿宋_GB2312" w:hAnsi="Times New Roman" w:cs="Times New Roman" w:hint="default"/>
          <w:color w:val="auto"/>
          <w:sz w:val="28"/>
          <w:szCs w:val="28"/>
          <w:lang w:val="en-US" w:eastAsia="zh-CN"/>
        </w:rPr>
      </w:pPr>
    </w:p>
    <w:p w14:paraId="08D45F14" w14:textId="77777777" w:rsidR="00397493" w:rsidRDefault="00397493">
      <w:pPr>
        <w:tabs>
          <w:tab w:val="left" w:pos="5580"/>
        </w:tabs>
        <w:spacing w:line="360" w:lineRule="auto"/>
        <w:ind w:firstLine="480"/>
        <w:rPr>
          <w:rFonts w:ascii="Times New Roman" w:eastAsia="仿宋_GB2312" w:hAnsi="Times New Roman" w:cs="Times New Roman" w:hint="default"/>
          <w:color w:val="auto"/>
          <w:sz w:val="28"/>
          <w:szCs w:val="28"/>
          <w:lang w:val="en-US" w:eastAsia="zh-CN"/>
        </w:rPr>
      </w:pPr>
      <w:bookmarkStart w:id="301" w:name="_Toc1004915804_WPSOffice_Level3"/>
      <w:bookmarkStart w:id="302" w:name="_Toc32436634_WPSOffice_Level3"/>
    </w:p>
    <w:p w14:paraId="5650483F" w14:textId="77777777" w:rsidR="00397493" w:rsidRDefault="00000000">
      <w:pPr>
        <w:jc w:val="center"/>
        <w:rPr>
          <w:rFonts w:ascii="Times New Roman" w:eastAsia="仿宋_GB2312" w:hAnsi="Times New Roman" w:cs="Times New Roman" w:hint="default"/>
          <w:b/>
          <w:bCs/>
          <w:color w:val="auto"/>
          <w:sz w:val="36"/>
          <w:szCs w:val="36"/>
          <w:lang w:val="en-US" w:eastAsia="zh-CN"/>
        </w:rPr>
      </w:pPr>
      <w:r>
        <w:rPr>
          <w:rFonts w:ascii="Times New Roman" w:eastAsia="仿宋_GB2312" w:hAnsi="Times New Roman" w:cs="Times New Roman" w:hint="default"/>
          <w:b/>
          <w:bCs/>
          <w:color w:val="auto"/>
          <w:sz w:val="36"/>
          <w:szCs w:val="36"/>
          <w:lang w:val="en-US" w:eastAsia="zh-CN"/>
        </w:rPr>
        <w:br w:type="page"/>
      </w:r>
      <w:r>
        <w:rPr>
          <w:rFonts w:ascii="Times New Roman" w:eastAsia="仿宋_GB2312" w:hAnsi="Times New Roman" w:cs="Times New Roman" w:hint="default"/>
          <w:b/>
          <w:bCs/>
          <w:color w:val="auto"/>
          <w:sz w:val="36"/>
          <w:szCs w:val="36"/>
          <w:lang w:val="en-US" w:eastAsia="zh-CN"/>
        </w:rPr>
        <w:lastRenderedPageBreak/>
        <w:t>目</w:t>
      </w:r>
      <w:r>
        <w:rPr>
          <w:rFonts w:ascii="Times New Roman" w:eastAsia="仿宋_GB2312" w:hAnsi="Times New Roman" w:cs="Times New Roman" w:hint="default"/>
          <w:b/>
          <w:bCs/>
          <w:color w:val="auto"/>
          <w:sz w:val="36"/>
          <w:szCs w:val="36"/>
          <w:lang w:val="en-US" w:eastAsia="zh-CN"/>
        </w:rPr>
        <w:t xml:space="preserve"> </w:t>
      </w:r>
      <w:r>
        <w:rPr>
          <w:rFonts w:ascii="Times New Roman" w:eastAsia="仿宋_GB2312" w:hAnsi="Times New Roman" w:cs="Times New Roman" w:hint="default"/>
          <w:b/>
          <w:bCs/>
          <w:color w:val="auto"/>
          <w:sz w:val="36"/>
          <w:szCs w:val="36"/>
          <w:lang w:val="en-US" w:eastAsia="zh-CN"/>
        </w:rPr>
        <w:t>录</w:t>
      </w:r>
    </w:p>
    <w:p w14:paraId="60F08BC0" w14:textId="77777777" w:rsidR="00397493" w:rsidRDefault="00397493">
      <w:pPr>
        <w:tabs>
          <w:tab w:val="left" w:pos="5580"/>
        </w:tabs>
        <w:spacing w:line="360" w:lineRule="auto"/>
        <w:ind w:firstLine="480"/>
        <w:rPr>
          <w:rFonts w:ascii="Times New Roman" w:eastAsia="仿宋_GB2312" w:hAnsi="Times New Roman" w:cs="Times New Roman" w:hint="default"/>
          <w:color w:val="auto"/>
          <w:sz w:val="28"/>
          <w:szCs w:val="28"/>
          <w:lang w:val="en-US" w:eastAsia="zh-CN"/>
        </w:rPr>
      </w:pPr>
    </w:p>
    <w:p w14:paraId="072E300D" w14:textId="77777777" w:rsidR="00397493" w:rsidRDefault="00000000">
      <w:pPr>
        <w:tabs>
          <w:tab w:val="left" w:pos="5580"/>
        </w:tabs>
        <w:spacing w:line="360" w:lineRule="auto"/>
        <w:ind w:firstLine="480"/>
        <w:rPr>
          <w:rFonts w:ascii="Times New Roman" w:eastAsia="仿宋_GB2312" w:hAnsi="Times New Roman" w:cs="Times New Roman" w:hint="default"/>
          <w:b/>
          <w:bCs/>
          <w:color w:val="auto"/>
          <w:sz w:val="28"/>
          <w:szCs w:val="28"/>
          <w:lang w:eastAsia="zh-CN"/>
        </w:rPr>
      </w:pPr>
      <w:bookmarkStart w:id="303" w:name="_Toc561764264_WPSOffice_Level2"/>
      <w:r>
        <w:rPr>
          <w:rFonts w:ascii="Times New Roman" w:eastAsia="仿宋_GB2312" w:hAnsi="Times New Roman" w:cs="Times New Roman" w:hint="default"/>
          <w:color w:val="auto"/>
          <w:sz w:val="28"/>
          <w:szCs w:val="28"/>
          <w:lang w:val="en-US" w:eastAsia="zh-CN"/>
        </w:rPr>
        <w:t>一、</w:t>
      </w:r>
      <w:bookmarkEnd w:id="301"/>
      <w:bookmarkEnd w:id="302"/>
      <w:r>
        <w:rPr>
          <w:rFonts w:ascii="Times New Roman" w:eastAsia="仿宋_GB2312" w:hAnsi="Times New Roman" w:cs="Times New Roman" w:hint="default"/>
          <w:color w:val="auto"/>
          <w:kern w:val="0"/>
          <w:sz w:val="28"/>
          <w:szCs w:val="28"/>
          <w:lang w:eastAsia="zh-CN"/>
        </w:rPr>
        <w:t>法人或者其他组织的营业执照等证明文件或自然人的身份证明</w:t>
      </w:r>
      <w:bookmarkEnd w:id="303"/>
    </w:p>
    <w:p w14:paraId="11F61A66" w14:textId="77777777" w:rsidR="00397493"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bookmarkStart w:id="304" w:name="_Toc317745705_WPSOffice_Level2"/>
      <w:bookmarkStart w:id="305" w:name="_Toc835682095_WPSOffice_Level3"/>
      <w:bookmarkStart w:id="306" w:name="_Toc371659587_WPSOffice_Level3"/>
      <w:r>
        <w:rPr>
          <w:rFonts w:ascii="Times New Roman" w:eastAsia="仿宋_GB2312" w:hAnsi="Times New Roman" w:cs="Times New Roman" w:hint="default"/>
          <w:color w:val="auto"/>
          <w:kern w:val="0"/>
          <w:sz w:val="28"/>
          <w:szCs w:val="28"/>
          <w:lang w:val="en-US" w:eastAsia="zh-CN"/>
        </w:rPr>
        <w:t>二、</w:t>
      </w:r>
      <w:r>
        <w:rPr>
          <w:rFonts w:ascii="Times New Roman" w:eastAsia="仿宋_GB2312" w:hAnsi="Times New Roman" w:cs="Times New Roman" w:hint="default"/>
          <w:color w:val="auto"/>
          <w:kern w:val="0"/>
          <w:sz w:val="28"/>
          <w:szCs w:val="28"/>
          <w:lang w:eastAsia="zh-CN"/>
        </w:rPr>
        <w:t>具有良好的商业信誉和健全的财务会计制度</w:t>
      </w:r>
      <w:bookmarkEnd w:id="304"/>
      <w:bookmarkEnd w:id="305"/>
      <w:bookmarkEnd w:id="306"/>
    </w:p>
    <w:p w14:paraId="295F6CF5" w14:textId="77777777" w:rsidR="00397493"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bookmarkStart w:id="307" w:name="_Toc1104501183_WPSOffice_Level3"/>
      <w:bookmarkStart w:id="308" w:name="_Toc1150235750_WPSOffice_Level3"/>
      <w:bookmarkStart w:id="309" w:name="_Toc294801548_WPSOffice_Level2"/>
      <w:r>
        <w:rPr>
          <w:rFonts w:ascii="Times New Roman" w:eastAsia="仿宋_GB2312" w:hAnsi="Times New Roman" w:cs="Times New Roman" w:hint="default"/>
          <w:color w:val="auto"/>
          <w:kern w:val="0"/>
          <w:sz w:val="28"/>
          <w:szCs w:val="28"/>
          <w:lang w:val="en-US" w:eastAsia="zh-CN"/>
        </w:rPr>
        <w:t>三、</w:t>
      </w:r>
      <w:r>
        <w:rPr>
          <w:rFonts w:ascii="Times New Roman" w:eastAsia="仿宋_GB2312" w:hAnsi="Times New Roman" w:cs="Times New Roman" w:hint="default"/>
          <w:color w:val="auto"/>
          <w:kern w:val="0"/>
          <w:sz w:val="28"/>
          <w:szCs w:val="28"/>
          <w:lang w:eastAsia="zh-CN"/>
        </w:rPr>
        <w:t>依法缴纳税收和社会保障资金的良好记录</w:t>
      </w:r>
      <w:bookmarkEnd w:id="307"/>
      <w:bookmarkEnd w:id="308"/>
      <w:bookmarkEnd w:id="309"/>
    </w:p>
    <w:p w14:paraId="4CE3CBCB" w14:textId="77777777" w:rsidR="00397493"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bookmarkStart w:id="310" w:name="_Toc749118665_WPSOffice_Level2"/>
      <w:bookmarkStart w:id="311" w:name="_Toc765241243_WPSOffice_Level3"/>
      <w:bookmarkStart w:id="312" w:name="_Toc568308316_WPSOffice_Level3"/>
      <w:bookmarkStart w:id="313" w:name="_Toc2065680076_WPSOffice_Level3"/>
      <w:bookmarkStart w:id="314" w:name="_Toc281235268_WPSOffice_Level3"/>
      <w:r>
        <w:rPr>
          <w:rFonts w:ascii="Times New Roman" w:eastAsia="仿宋_GB2312" w:hAnsi="Times New Roman" w:cs="Times New Roman" w:hint="default"/>
          <w:color w:val="auto"/>
          <w:kern w:val="0"/>
          <w:sz w:val="28"/>
          <w:szCs w:val="28"/>
          <w:lang w:val="en-US" w:eastAsia="zh-CN"/>
        </w:rPr>
        <w:t>四、</w:t>
      </w:r>
      <w:r>
        <w:rPr>
          <w:rFonts w:ascii="Times New Roman" w:eastAsia="仿宋_GB2312" w:hAnsi="Times New Roman" w:cs="Times New Roman" w:hint="default"/>
          <w:color w:val="auto"/>
          <w:kern w:val="0"/>
          <w:sz w:val="28"/>
          <w:szCs w:val="28"/>
          <w:lang w:eastAsia="zh-CN"/>
        </w:rPr>
        <w:t>具有履行合同所必需的设备和专业技术能力</w:t>
      </w:r>
      <w:bookmarkEnd w:id="310"/>
      <w:bookmarkEnd w:id="311"/>
      <w:bookmarkEnd w:id="312"/>
    </w:p>
    <w:p w14:paraId="5A0E0DF3" w14:textId="77777777" w:rsidR="00397493"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bookmarkStart w:id="315" w:name="_Toc865995009_WPSOffice_Level2"/>
      <w:r>
        <w:rPr>
          <w:rFonts w:ascii="Times New Roman" w:eastAsia="仿宋_GB2312" w:hAnsi="Times New Roman" w:cs="Times New Roman" w:hint="default"/>
          <w:color w:val="auto"/>
          <w:kern w:val="0"/>
          <w:sz w:val="28"/>
          <w:szCs w:val="28"/>
          <w:lang w:val="en-US" w:eastAsia="zh-CN"/>
        </w:rPr>
        <w:t>五、</w:t>
      </w:r>
      <w:r>
        <w:rPr>
          <w:rFonts w:ascii="Times New Roman" w:eastAsia="仿宋_GB2312" w:hAnsi="Times New Roman" w:cs="Times New Roman" w:hint="default"/>
          <w:color w:val="auto"/>
          <w:kern w:val="0"/>
          <w:sz w:val="28"/>
          <w:szCs w:val="28"/>
          <w:lang w:eastAsia="zh-CN"/>
        </w:rPr>
        <w:t>参加政府采购活动前</w:t>
      </w:r>
      <w:r>
        <w:rPr>
          <w:rFonts w:ascii="Times New Roman" w:eastAsia="仿宋_GB2312" w:hAnsi="Times New Roman" w:cs="Times New Roman" w:hint="default"/>
          <w:color w:val="auto"/>
          <w:kern w:val="0"/>
          <w:sz w:val="28"/>
          <w:szCs w:val="28"/>
          <w:lang w:val="en-US" w:eastAsia="zh-CN"/>
        </w:rPr>
        <w:t>3</w:t>
      </w:r>
      <w:r>
        <w:rPr>
          <w:rFonts w:ascii="Times New Roman" w:eastAsia="仿宋_GB2312" w:hAnsi="Times New Roman" w:cs="Times New Roman" w:hint="default"/>
          <w:color w:val="auto"/>
          <w:kern w:val="0"/>
          <w:sz w:val="28"/>
          <w:szCs w:val="28"/>
          <w:lang w:eastAsia="zh-CN"/>
        </w:rPr>
        <w:t>年内在经营活动中没有重大违法记录的</w:t>
      </w:r>
      <w:bookmarkEnd w:id="313"/>
      <w:bookmarkEnd w:id="314"/>
      <w:r>
        <w:rPr>
          <w:rFonts w:ascii="Times New Roman" w:eastAsia="仿宋_GB2312" w:hAnsi="Times New Roman" w:cs="Times New Roman" w:hint="default"/>
          <w:color w:val="auto"/>
          <w:kern w:val="0"/>
          <w:sz w:val="28"/>
          <w:szCs w:val="28"/>
          <w:lang w:eastAsia="zh-CN"/>
        </w:rPr>
        <w:t>声明</w:t>
      </w:r>
      <w:bookmarkEnd w:id="315"/>
    </w:p>
    <w:p w14:paraId="683A0FFF" w14:textId="77777777" w:rsidR="00397493"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val="en-US" w:eastAsia="zh-CN"/>
        </w:rPr>
      </w:pPr>
      <w:bookmarkStart w:id="316" w:name="_Toc2005223374_WPSOffice_Level3"/>
      <w:bookmarkStart w:id="317" w:name="_Toc1395634740_WPSOffice_Level2"/>
      <w:bookmarkStart w:id="318" w:name="_Toc141596040_WPSOffice_Level3"/>
      <w:r>
        <w:rPr>
          <w:rFonts w:ascii="Times New Roman" w:eastAsia="仿宋_GB2312" w:hAnsi="Times New Roman" w:cs="Times New Roman" w:hint="default"/>
          <w:color w:val="auto"/>
          <w:kern w:val="0"/>
          <w:sz w:val="28"/>
          <w:szCs w:val="28"/>
          <w:lang w:val="en-US" w:eastAsia="zh-CN"/>
        </w:rPr>
        <w:t>六、投标人关联关系名单</w:t>
      </w:r>
    </w:p>
    <w:p w14:paraId="168498FC" w14:textId="77777777" w:rsidR="00397493" w:rsidRDefault="00000000">
      <w:pPr>
        <w:tabs>
          <w:tab w:val="left" w:pos="5580"/>
        </w:tabs>
        <w:spacing w:line="360" w:lineRule="auto"/>
        <w:ind w:firstLine="480"/>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color w:val="auto"/>
          <w:kern w:val="0"/>
          <w:sz w:val="28"/>
          <w:szCs w:val="28"/>
          <w:lang w:val="en-US" w:eastAsia="zh-CN"/>
        </w:rPr>
        <w:t>七</w:t>
      </w:r>
      <w:r>
        <w:rPr>
          <w:rFonts w:ascii="Times New Roman" w:eastAsia="仿宋_GB2312" w:hAnsi="Times New Roman" w:cs="Times New Roman" w:hint="default"/>
          <w:color w:val="auto"/>
          <w:kern w:val="0"/>
          <w:sz w:val="28"/>
          <w:szCs w:val="28"/>
          <w:lang w:val="en-US" w:eastAsia="zh-CN"/>
        </w:rPr>
        <w:t>、</w:t>
      </w:r>
      <w:r>
        <w:rPr>
          <w:rFonts w:ascii="Times New Roman" w:eastAsia="仿宋_GB2312" w:hAnsi="Times New Roman" w:cs="Times New Roman" w:hint="default"/>
          <w:color w:val="auto"/>
          <w:kern w:val="0"/>
          <w:sz w:val="28"/>
          <w:szCs w:val="28"/>
          <w:lang w:eastAsia="zh-CN"/>
        </w:rPr>
        <w:t>其他资格证明文件</w:t>
      </w:r>
      <w:bookmarkEnd w:id="316"/>
      <w:bookmarkEnd w:id="317"/>
      <w:bookmarkEnd w:id="318"/>
    </w:p>
    <w:p w14:paraId="77EDABDF" w14:textId="77777777" w:rsidR="00397493" w:rsidRDefault="00397493">
      <w:pPr>
        <w:tabs>
          <w:tab w:val="left" w:pos="5580"/>
        </w:tabs>
        <w:spacing w:line="360" w:lineRule="auto"/>
        <w:ind w:left="1" w:firstLine="564"/>
        <w:rPr>
          <w:rFonts w:ascii="Times New Roman" w:eastAsia="仿宋_GB2312" w:hAnsi="Times New Roman" w:cs="Times New Roman" w:hint="default"/>
          <w:color w:val="auto"/>
          <w:sz w:val="28"/>
          <w:szCs w:val="28"/>
          <w:lang w:val="en-US" w:eastAsia="zh-CN"/>
        </w:rPr>
      </w:pPr>
    </w:p>
    <w:p w14:paraId="73E79048" w14:textId="77777777" w:rsidR="00397493" w:rsidRDefault="00397493">
      <w:pPr>
        <w:tabs>
          <w:tab w:val="left" w:pos="5580"/>
        </w:tabs>
        <w:spacing w:line="360" w:lineRule="auto"/>
        <w:ind w:left="1" w:firstLine="564"/>
        <w:rPr>
          <w:rFonts w:ascii="Times New Roman" w:eastAsia="宋体" w:hAnsi="Times New Roman" w:cs="Times New Roman" w:hint="default"/>
          <w:color w:val="auto"/>
          <w:sz w:val="24"/>
          <w:szCs w:val="24"/>
          <w:lang w:val="en-US" w:eastAsia="zh-CN"/>
        </w:rPr>
      </w:pPr>
    </w:p>
    <w:p w14:paraId="1597072E" w14:textId="77777777" w:rsidR="00397493" w:rsidRDefault="00397493">
      <w:pPr>
        <w:tabs>
          <w:tab w:val="left" w:pos="5580"/>
        </w:tabs>
        <w:spacing w:line="360" w:lineRule="auto"/>
        <w:ind w:left="1" w:firstLine="564"/>
        <w:rPr>
          <w:rFonts w:ascii="Times New Roman" w:eastAsia="宋体" w:hAnsi="Times New Roman" w:cs="Times New Roman" w:hint="default"/>
          <w:color w:val="auto"/>
          <w:sz w:val="24"/>
          <w:szCs w:val="24"/>
          <w:lang w:val="en-US" w:eastAsia="zh-CN"/>
        </w:rPr>
      </w:pPr>
    </w:p>
    <w:p w14:paraId="5DFB2E46" w14:textId="77777777" w:rsidR="00397493" w:rsidRDefault="00397493">
      <w:pPr>
        <w:tabs>
          <w:tab w:val="left" w:pos="5580"/>
        </w:tabs>
        <w:spacing w:line="360" w:lineRule="auto"/>
        <w:ind w:left="1" w:firstLine="658"/>
        <w:rPr>
          <w:rFonts w:ascii="Times New Roman" w:eastAsia="宋体" w:hAnsi="Times New Roman" w:cs="Times New Roman" w:hint="default"/>
          <w:color w:val="auto"/>
          <w:sz w:val="28"/>
          <w:szCs w:val="28"/>
          <w:lang w:val="en-US" w:eastAsia="zh-CN"/>
        </w:rPr>
      </w:pPr>
    </w:p>
    <w:p w14:paraId="082B26F9" w14:textId="77777777" w:rsidR="00397493" w:rsidRDefault="00397493">
      <w:pPr>
        <w:tabs>
          <w:tab w:val="left" w:pos="5580"/>
        </w:tabs>
        <w:spacing w:line="360" w:lineRule="auto"/>
        <w:ind w:left="1" w:firstLine="658"/>
        <w:rPr>
          <w:rFonts w:ascii="Times New Roman" w:eastAsia="宋体" w:hAnsi="Times New Roman" w:cs="Times New Roman" w:hint="default"/>
          <w:color w:val="auto"/>
          <w:sz w:val="28"/>
          <w:szCs w:val="28"/>
          <w:lang w:val="en-US" w:eastAsia="zh-CN"/>
        </w:rPr>
      </w:pPr>
    </w:p>
    <w:p w14:paraId="7A82D560" w14:textId="77777777" w:rsidR="00397493" w:rsidRDefault="00397493">
      <w:pPr>
        <w:tabs>
          <w:tab w:val="left" w:pos="5580"/>
        </w:tabs>
        <w:spacing w:line="360" w:lineRule="auto"/>
        <w:ind w:left="1" w:firstLine="658"/>
        <w:rPr>
          <w:rFonts w:ascii="Times New Roman" w:eastAsia="宋体" w:hAnsi="Times New Roman" w:cs="Times New Roman" w:hint="default"/>
          <w:color w:val="auto"/>
          <w:sz w:val="28"/>
          <w:szCs w:val="28"/>
          <w:lang w:val="en-US" w:eastAsia="zh-CN"/>
        </w:rPr>
      </w:pPr>
    </w:p>
    <w:p w14:paraId="0840C98D" w14:textId="77777777" w:rsidR="00397493" w:rsidRDefault="00000000">
      <w:pPr>
        <w:jc w:val="left"/>
        <w:rPr>
          <w:rFonts w:ascii="Times New Roman" w:eastAsia="宋体" w:hAnsi="Times New Roman" w:cs="Times New Roman" w:hint="default"/>
          <w:color w:val="auto"/>
          <w:sz w:val="28"/>
          <w:szCs w:val="28"/>
          <w:lang w:eastAsia="zh-CN"/>
        </w:rPr>
      </w:pPr>
      <w:bookmarkStart w:id="319" w:name="_Toc442868323"/>
      <w:bookmarkStart w:id="320" w:name="_Toc1666758381"/>
      <w:bookmarkStart w:id="321" w:name="_Toc740001715"/>
      <w:bookmarkStart w:id="322" w:name="_Toc1892257381_WPSOffice_Level3"/>
      <w:r>
        <w:rPr>
          <w:rFonts w:ascii="Times New Roman" w:eastAsia="黑体" w:hAnsi="Times New Roman" w:cs="Times New Roman" w:hint="default"/>
          <w:b/>
          <w:bCs/>
          <w:color w:val="auto"/>
          <w:sz w:val="28"/>
          <w:szCs w:val="28"/>
          <w:lang w:eastAsia="zh-CN"/>
        </w:rPr>
        <w:br w:type="page"/>
      </w:r>
      <w:bookmarkEnd w:id="319"/>
      <w:bookmarkEnd w:id="320"/>
      <w:bookmarkEnd w:id="321"/>
      <w:bookmarkEnd w:id="322"/>
    </w:p>
    <w:p w14:paraId="3880DB7F" w14:textId="77777777" w:rsidR="00397493" w:rsidRDefault="00000000">
      <w:pPr>
        <w:keepNext/>
        <w:keepLines/>
        <w:widowControl w:val="0"/>
        <w:autoSpaceDE w:val="0"/>
        <w:autoSpaceDN w:val="0"/>
        <w:adjustRightInd w:val="0"/>
        <w:spacing w:line="360" w:lineRule="auto"/>
        <w:ind w:leftChars="200" w:left="278" w:rightChars="200" w:right="278"/>
        <w:jc w:val="center"/>
        <w:outlineLvl w:val="1"/>
        <w:rPr>
          <w:rFonts w:ascii="Times New Roman" w:eastAsia="方正小标宋_GBK" w:hAnsi="Times New Roman" w:cs="Times New Roman" w:hint="default"/>
          <w:bCs/>
          <w:color w:val="auto"/>
          <w:kern w:val="0"/>
          <w:sz w:val="30"/>
          <w:szCs w:val="30"/>
          <w:lang w:val="en-US" w:eastAsia="zh-CN"/>
        </w:rPr>
      </w:pPr>
      <w:bookmarkStart w:id="323" w:name="_Toc262140077"/>
      <w:bookmarkStart w:id="324" w:name="_Toc1399186289"/>
      <w:bookmarkStart w:id="325" w:name="_Toc1274130635"/>
      <w:bookmarkStart w:id="326" w:name="_Toc540046896"/>
      <w:bookmarkStart w:id="327" w:name="_Toc1480748811"/>
      <w:bookmarkStart w:id="328" w:name="_Toc1876865389"/>
      <w:bookmarkStart w:id="329" w:name="_Toc831756679"/>
      <w:bookmarkStart w:id="330" w:name="_Toc730361247"/>
      <w:bookmarkStart w:id="331" w:name="_Toc717704405"/>
      <w:bookmarkStart w:id="332" w:name="_Toc1541909372_WPSOffice_Level3"/>
      <w:bookmarkStart w:id="333" w:name="_Toc1793820901_WPSOffice_Level3"/>
      <w:bookmarkStart w:id="334" w:name="_Toc1950934252"/>
      <w:bookmarkStart w:id="335" w:name="_Toc1728315286_WPSOffice_Level2"/>
      <w:bookmarkStart w:id="336" w:name="_Toc1881529819"/>
      <w:r>
        <w:rPr>
          <w:rFonts w:ascii="Times New Roman" w:eastAsia="方正小标宋_GBK" w:hAnsi="Times New Roman" w:cs="Times New Roman" w:hint="default"/>
          <w:bCs/>
          <w:color w:val="auto"/>
          <w:kern w:val="0"/>
          <w:sz w:val="30"/>
          <w:szCs w:val="30"/>
          <w:lang w:val="en-US" w:eastAsia="zh-CN"/>
        </w:rPr>
        <w:lastRenderedPageBreak/>
        <w:t>一、</w:t>
      </w:r>
      <w:bookmarkEnd w:id="323"/>
      <w:bookmarkEnd w:id="324"/>
      <w:bookmarkEnd w:id="325"/>
      <w:bookmarkEnd w:id="326"/>
      <w:bookmarkEnd w:id="327"/>
      <w:bookmarkEnd w:id="328"/>
      <w:bookmarkEnd w:id="329"/>
      <w:bookmarkEnd w:id="330"/>
      <w:bookmarkEnd w:id="331"/>
      <w:bookmarkEnd w:id="332"/>
      <w:bookmarkEnd w:id="333"/>
      <w:bookmarkEnd w:id="334"/>
      <w:r>
        <w:rPr>
          <w:rFonts w:ascii="Times New Roman" w:eastAsia="方正小标宋_GBK" w:hAnsi="Times New Roman" w:cs="Times New Roman" w:hint="default"/>
          <w:bCs/>
          <w:color w:val="auto"/>
          <w:kern w:val="0"/>
          <w:sz w:val="30"/>
          <w:szCs w:val="30"/>
          <w:lang w:val="en-US" w:eastAsia="zh-CN"/>
        </w:rPr>
        <w:t>法人或者其他组织的营业执照等证明文件或自然人的身份证明</w:t>
      </w:r>
      <w:bookmarkEnd w:id="335"/>
      <w:bookmarkEnd w:id="336"/>
    </w:p>
    <w:p w14:paraId="42717698" w14:textId="77777777" w:rsidR="00397493" w:rsidRDefault="00397493">
      <w:pPr>
        <w:rPr>
          <w:rFonts w:ascii="Times New Roman" w:hAnsi="Times New Roman" w:cs="Times New Roman" w:hint="default"/>
          <w:color w:val="auto"/>
          <w:lang w:eastAsia="zh-CN"/>
        </w:rPr>
      </w:pPr>
    </w:p>
    <w:p w14:paraId="15DF8ECC" w14:textId="77777777" w:rsidR="00397493" w:rsidRDefault="00397493">
      <w:pPr>
        <w:pStyle w:val="PlainText"/>
        <w:tabs>
          <w:tab w:val="left" w:pos="5580"/>
        </w:tabs>
        <w:spacing w:line="360" w:lineRule="auto"/>
        <w:ind w:left="540" w:firstLine="480"/>
        <w:jc w:val="center"/>
        <w:rPr>
          <w:rFonts w:ascii="Times New Roman" w:hAnsi="Times New Roman" w:cs="Times New Roman"/>
          <w:b/>
          <w:bCs/>
          <w:color w:val="auto"/>
          <w:sz w:val="24"/>
          <w:szCs w:val="24"/>
        </w:rPr>
      </w:pPr>
    </w:p>
    <w:p w14:paraId="3C75D8F7" w14:textId="77777777" w:rsidR="00397493" w:rsidRDefault="00397493">
      <w:pPr>
        <w:pStyle w:val="PlainText"/>
        <w:tabs>
          <w:tab w:val="left" w:pos="5580"/>
        </w:tabs>
        <w:spacing w:line="360" w:lineRule="auto"/>
        <w:ind w:left="540" w:firstLine="480"/>
        <w:rPr>
          <w:rFonts w:ascii="Times New Roman" w:hAnsi="Times New Roman" w:cs="Times New Roman"/>
          <w:b/>
          <w:bCs/>
          <w:color w:val="auto"/>
          <w:sz w:val="24"/>
          <w:szCs w:val="24"/>
        </w:rPr>
      </w:pPr>
    </w:p>
    <w:p w14:paraId="10113FB2" w14:textId="77777777" w:rsidR="00397493" w:rsidRDefault="00397493">
      <w:pPr>
        <w:pStyle w:val="PlainText"/>
        <w:tabs>
          <w:tab w:val="left" w:pos="5580"/>
        </w:tabs>
        <w:spacing w:line="360" w:lineRule="auto"/>
        <w:ind w:left="540" w:firstLine="480"/>
        <w:rPr>
          <w:rFonts w:ascii="Times New Roman" w:hAnsi="Times New Roman" w:cs="Times New Roman"/>
          <w:b/>
          <w:bCs/>
          <w:color w:val="auto"/>
          <w:sz w:val="24"/>
          <w:szCs w:val="24"/>
        </w:rPr>
      </w:pPr>
    </w:p>
    <w:p w14:paraId="00C5397A" w14:textId="77777777" w:rsidR="00397493" w:rsidRDefault="00000000">
      <w:pPr>
        <w:pStyle w:val="PlainText"/>
        <w:tabs>
          <w:tab w:val="left" w:pos="5580"/>
        </w:tabs>
        <w:spacing w:line="360" w:lineRule="auto"/>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说明：</w:t>
      </w:r>
      <w:r>
        <w:rPr>
          <w:rFonts w:ascii="Times New Roman" w:eastAsia="仿宋_GB2312" w:hAnsi="Times New Roman" w:cs="Times New Roman"/>
          <w:color w:val="auto"/>
          <w:sz w:val="28"/>
          <w:szCs w:val="28"/>
        </w:rPr>
        <w:t>1.</w:t>
      </w:r>
      <w:r>
        <w:rPr>
          <w:rFonts w:ascii="Times New Roman" w:eastAsia="仿宋_GB2312" w:hAnsi="Times New Roman" w:cs="Times New Roman"/>
          <w:color w:val="auto"/>
          <w:sz w:val="28"/>
          <w:szCs w:val="28"/>
          <w:lang w:val="zh-TW"/>
        </w:rPr>
        <w:t>提供有效的营业执照等证明文件原件或复印件的扫描件。</w:t>
      </w:r>
    </w:p>
    <w:p w14:paraId="293ABE6F" w14:textId="77777777" w:rsidR="00397493" w:rsidRDefault="00000000">
      <w:pPr>
        <w:pStyle w:val="PlainText"/>
        <w:tabs>
          <w:tab w:val="left" w:pos="5580"/>
        </w:tabs>
        <w:spacing w:line="360" w:lineRule="auto"/>
        <w:rPr>
          <w:rFonts w:ascii="Times New Roman" w:eastAsia="仿宋_GB2312" w:hAnsi="Times New Roman" w:cs="Times New Roman"/>
          <w:color w:val="auto"/>
          <w:sz w:val="28"/>
          <w:szCs w:val="28"/>
        </w:rPr>
      </w:pPr>
      <w:bookmarkStart w:id="337" w:name="_Toc67715126_WPSOffice_Level3"/>
      <w:bookmarkStart w:id="338" w:name="_Toc2081420463_WPSOffice_Level3"/>
      <w:r>
        <w:rPr>
          <w:rFonts w:ascii="Times New Roman" w:eastAsia="仿宋_GB2312" w:hAnsi="Times New Roman" w:cs="Times New Roman"/>
          <w:color w:val="auto"/>
          <w:sz w:val="28"/>
          <w:szCs w:val="28"/>
        </w:rPr>
        <w:t>2.</w:t>
      </w:r>
      <w:r>
        <w:rPr>
          <w:rFonts w:ascii="Times New Roman" w:eastAsia="仿宋_GB2312" w:hAnsi="Times New Roman" w:cs="Times New Roman"/>
          <w:color w:val="auto"/>
          <w:sz w:val="28"/>
          <w:szCs w:val="28"/>
          <w:lang w:val="zh-TW"/>
        </w:rPr>
        <w:t>投标人为自然人的，应提供身份证明的</w:t>
      </w:r>
      <w:bookmarkEnd w:id="337"/>
      <w:bookmarkEnd w:id="338"/>
      <w:r>
        <w:rPr>
          <w:rFonts w:ascii="Times New Roman" w:eastAsia="仿宋_GB2312" w:hAnsi="Times New Roman" w:cs="Times New Roman"/>
          <w:color w:val="auto"/>
          <w:sz w:val="28"/>
          <w:szCs w:val="28"/>
          <w:lang w:val="zh-TW"/>
        </w:rPr>
        <w:t>原件或复印件的扫描件。</w:t>
      </w:r>
    </w:p>
    <w:p w14:paraId="4DA87C3F" w14:textId="77777777" w:rsidR="00397493" w:rsidRDefault="00000000">
      <w:pPr>
        <w:pStyle w:val="PlainText"/>
        <w:tabs>
          <w:tab w:val="left" w:pos="5580"/>
        </w:tabs>
        <w:spacing w:line="360" w:lineRule="auto"/>
        <w:rPr>
          <w:rFonts w:ascii="Times New Roman" w:eastAsia="仿宋_GB2312" w:hAnsi="Times New Roman" w:cs="Times New Roman"/>
          <w:color w:val="auto"/>
          <w:sz w:val="28"/>
          <w:szCs w:val="28"/>
        </w:rPr>
      </w:pPr>
      <w:bookmarkStart w:id="339" w:name="_Toc781251951_WPSOffice_Level3"/>
      <w:bookmarkStart w:id="340" w:name="_Toc1215272460_WPSOffice_Level3"/>
      <w:r>
        <w:rPr>
          <w:rFonts w:ascii="Times New Roman" w:eastAsia="仿宋_GB2312" w:hAnsi="Times New Roman" w:cs="Times New Roman"/>
          <w:color w:val="auto"/>
          <w:sz w:val="28"/>
          <w:szCs w:val="28"/>
        </w:rPr>
        <w:t>3.</w:t>
      </w:r>
      <w:r>
        <w:rPr>
          <w:rFonts w:ascii="Times New Roman" w:eastAsia="仿宋_GB2312" w:hAnsi="Times New Roman" w:cs="Times New Roman"/>
          <w:color w:val="auto"/>
          <w:sz w:val="28"/>
          <w:szCs w:val="28"/>
          <w:lang w:val="zh-TW"/>
        </w:rPr>
        <w:t>联合体投标应提供联合体各方满足以上要求的证明文件。</w:t>
      </w:r>
      <w:bookmarkEnd w:id="339"/>
      <w:bookmarkEnd w:id="340"/>
    </w:p>
    <w:p w14:paraId="53B34CA6" w14:textId="77777777" w:rsidR="00397493" w:rsidRDefault="00000000">
      <w:pPr>
        <w:jc w:val="left"/>
        <w:rPr>
          <w:rFonts w:ascii="Times New Roman" w:eastAsia="宋体" w:hAnsi="Times New Roman" w:cs="Times New Roman" w:hint="default"/>
          <w:color w:val="auto"/>
          <w:sz w:val="28"/>
          <w:szCs w:val="28"/>
          <w:lang w:eastAsia="zh-CN"/>
        </w:rPr>
      </w:pPr>
      <w:r>
        <w:rPr>
          <w:rFonts w:ascii="Times New Roman" w:eastAsia="宋体" w:hAnsi="Times New Roman" w:cs="Times New Roman" w:hint="default"/>
          <w:color w:val="auto"/>
          <w:sz w:val="28"/>
          <w:szCs w:val="28"/>
          <w:lang w:eastAsia="zh-CN"/>
        </w:rPr>
        <w:br w:type="page"/>
      </w:r>
      <w:bookmarkStart w:id="341" w:name="_Toc868984799"/>
      <w:bookmarkStart w:id="342" w:name="_Toc1215314597"/>
      <w:bookmarkStart w:id="343" w:name="_Toc1319467764"/>
      <w:bookmarkStart w:id="344" w:name="_Toc456633459_WPSOffice_Level3"/>
      <w:bookmarkStart w:id="345" w:name="_Toc1557063548"/>
    </w:p>
    <w:p w14:paraId="209050AD"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346" w:name="_Toc574791252"/>
      <w:bookmarkStart w:id="347" w:name="_Toc130649492"/>
      <w:bookmarkStart w:id="348" w:name="_Toc507196550"/>
      <w:bookmarkStart w:id="349" w:name="_Toc1494493586"/>
      <w:bookmarkStart w:id="350" w:name="_Toc370312851"/>
      <w:bookmarkStart w:id="351" w:name="_Toc1369942731_WPSOffice_Level2"/>
      <w:bookmarkStart w:id="352" w:name="_Toc600305591"/>
      <w:bookmarkStart w:id="353" w:name="_Toc937091873"/>
      <w:r>
        <w:rPr>
          <w:rFonts w:ascii="Times New Roman" w:eastAsia="方正小标宋_GBK" w:hAnsi="Times New Roman" w:cs="Times New Roman" w:hint="default"/>
          <w:bCs/>
          <w:color w:val="auto"/>
          <w:kern w:val="0"/>
          <w:sz w:val="30"/>
          <w:szCs w:val="30"/>
          <w:lang w:val="en-US" w:eastAsia="zh-CN"/>
        </w:rPr>
        <w:lastRenderedPageBreak/>
        <w:t>二、具有良好的商业信誉和健全的财务会计制度</w:t>
      </w:r>
      <w:bookmarkEnd w:id="341"/>
      <w:bookmarkEnd w:id="342"/>
      <w:bookmarkEnd w:id="343"/>
      <w:bookmarkEnd w:id="344"/>
      <w:bookmarkEnd w:id="345"/>
      <w:bookmarkEnd w:id="346"/>
      <w:bookmarkEnd w:id="347"/>
      <w:bookmarkEnd w:id="348"/>
      <w:bookmarkEnd w:id="349"/>
      <w:bookmarkEnd w:id="350"/>
      <w:bookmarkEnd w:id="351"/>
      <w:bookmarkEnd w:id="352"/>
      <w:bookmarkEnd w:id="353"/>
    </w:p>
    <w:p w14:paraId="5B73C48D" w14:textId="77777777" w:rsidR="00397493" w:rsidRDefault="00397493">
      <w:pPr>
        <w:spacing w:line="360" w:lineRule="auto"/>
        <w:jc w:val="center"/>
        <w:rPr>
          <w:rFonts w:ascii="Times New Roman" w:eastAsia="宋体" w:hAnsi="Times New Roman" w:cs="Times New Roman" w:hint="default"/>
          <w:color w:val="auto"/>
          <w:sz w:val="28"/>
          <w:szCs w:val="28"/>
          <w:lang w:eastAsia="zh-CN"/>
        </w:rPr>
      </w:pPr>
    </w:p>
    <w:p w14:paraId="03484EE9" w14:textId="77777777" w:rsidR="00397493" w:rsidRDefault="00397493">
      <w:pPr>
        <w:rPr>
          <w:rFonts w:ascii="Times New Roman" w:hAnsi="Times New Roman" w:cs="Times New Roman" w:hint="default"/>
          <w:color w:val="auto"/>
          <w:lang w:eastAsia="zh-CN"/>
        </w:rPr>
      </w:pPr>
    </w:p>
    <w:p w14:paraId="0807F386" w14:textId="77777777" w:rsidR="00397493" w:rsidRDefault="00397493">
      <w:pPr>
        <w:tabs>
          <w:tab w:val="left" w:pos="5580"/>
        </w:tabs>
        <w:spacing w:line="360" w:lineRule="auto"/>
        <w:ind w:left="1080" w:hanging="540"/>
        <w:jc w:val="center"/>
        <w:rPr>
          <w:rFonts w:ascii="Times New Roman" w:eastAsia="宋体" w:hAnsi="Times New Roman" w:cs="Times New Roman" w:hint="default"/>
          <w:b/>
          <w:bCs/>
          <w:color w:val="auto"/>
          <w:sz w:val="24"/>
          <w:szCs w:val="24"/>
          <w:lang w:val="en-US" w:eastAsia="zh-CN"/>
        </w:rPr>
      </w:pPr>
    </w:p>
    <w:p w14:paraId="34161BF9" w14:textId="77777777" w:rsidR="00397493" w:rsidRDefault="00397493">
      <w:pPr>
        <w:tabs>
          <w:tab w:val="left" w:pos="3060"/>
          <w:tab w:val="left" w:pos="5580"/>
        </w:tabs>
        <w:spacing w:line="360" w:lineRule="auto"/>
        <w:ind w:left="1080" w:hanging="540"/>
        <w:rPr>
          <w:rFonts w:ascii="Times New Roman" w:eastAsia="宋体" w:hAnsi="Times New Roman" w:cs="Times New Roman" w:hint="default"/>
          <w:b/>
          <w:bCs/>
          <w:color w:val="auto"/>
          <w:sz w:val="24"/>
          <w:szCs w:val="24"/>
          <w:lang w:val="en-US" w:eastAsia="zh-CN"/>
        </w:rPr>
      </w:pPr>
    </w:p>
    <w:p w14:paraId="4F3BE415" w14:textId="77777777" w:rsidR="00397493" w:rsidRDefault="00397493">
      <w:pPr>
        <w:tabs>
          <w:tab w:val="left" w:pos="5580"/>
        </w:tabs>
        <w:spacing w:line="360" w:lineRule="auto"/>
        <w:ind w:left="1080" w:hanging="540"/>
        <w:jc w:val="center"/>
        <w:rPr>
          <w:rFonts w:ascii="Times New Roman" w:eastAsia="宋体" w:hAnsi="Times New Roman" w:cs="Times New Roman" w:hint="default"/>
          <w:b/>
          <w:bCs/>
          <w:color w:val="auto"/>
          <w:sz w:val="24"/>
          <w:szCs w:val="24"/>
          <w:lang w:val="en-US" w:eastAsia="zh-CN"/>
        </w:rPr>
      </w:pPr>
    </w:p>
    <w:p w14:paraId="47A9D2E8" w14:textId="77777777" w:rsidR="00397493" w:rsidRDefault="00000000">
      <w:pPr>
        <w:tabs>
          <w:tab w:val="left" w:pos="5580"/>
        </w:tabs>
        <w:spacing w:line="360" w:lineRule="auto"/>
        <w:ind w:left="1080" w:hanging="54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说明：</w:t>
      </w:r>
    </w:p>
    <w:p w14:paraId="590CE532" w14:textId="77777777" w:rsidR="00397493" w:rsidRDefault="00000000">
      <w:pPr>
        <w:spacing w:line="360" w:lineRule="auto"/>
        <w:ind w:firstLineChars="200" w:firstLine="560"/>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提供投标人</w:t>
      </w:r>
      <w:r>
        <w:rPr>
          <w:rFonts w:ascii="Times New Roman" w:eastAsia="仿宋_GB2312" w:hAnsi="Times New Roman" w:cs="Times New Roman" w:hint="default"/>
          <w:color w:val="auto"/>
          <w:sz w:val="28"/>
          <w:szCs w:val="28"/>
          <w:lang w:val="en-US" w:eastAsia="zh-CN"/>
        </w:rPr>
        <w:t>202</w:t>
      </w:r>
      <w:r>
        <w:rPr>
          <w:rFonts w:ascii="Times New Roman" w:eastAsia="仿宋_GB2312" w:hAnsi="Times New Roman" w:cs="Times New Roman"/>
          <w:color w:val="auto"/>
          <w:sz w:val="28"/>
          <w:szCs w:val="28"/>
          <w:lang w:val="en-US" w:eastAsia="zh-CN"/>
        </w:rPr>
        <w:t>4</w:t>
      </w:r>
      <w:r>
        <w:rPr>
          <w:rFonts w:ascii="Times New Roman" w:eastAsia="仿宋_GB2312" w:hAnsi="Times New Roman" w:cs="Times New Roman"/>
          <w:color w:val="auto"/>
          <w:sz w:val="28"/>
          <w:szCs w:val="28"/>
          <w:lang w:val="en-US" w:eastAsia="zh-CN"/>
        </w:rPr>
        <w:t>年度</w:t>
      </w:r>
      <w:r>
        <w:rPr>
          <w:rFonts w:ascii="Times New Roman" w:eastAsia="仿宋_GB2312" w:hAnsi="Times New Roman" w:cs="Times New Roman" w:hint="default"/>
          <w:color w:val="auto"/>
          <w:sz w:val="28"/>
          <w:szCs w:val="28"/>
          <w:lang w:val="en-US" w:eastAsia="zh-CN"/>
        </w:rPr>
        <w:t>经审计的财务报告，要求注册会计师签字并加盖会计师印章；如到投标截止时间，投标人成立时间不足</w:t>
      </w:r>
      <w:r>
        <w:rPr>
          <w:rFonts w:ascii="Times New Roman" w:eastAsia="仿宋_GB2312" w:hAnsi="Times New Roman" w:cs="Times New Roman"/>
          <w:color w:val="auto"/>
          <w:sz w:val="28"/>
          <w:szCs w:val="28"/>
          <w:lang w:val="en-US" w:eastAsia="zh-CN"/>
        </w:rPr>
        <w:t>1</w:t>
      </w:r>
      <w:r>
        <w:rPr>
          <w:rFonts w:ascii="Times New Roman" w:eastAsia="仿宋_GB2312" w:hAnsi="Times New Roman" w:cs="Times New Roman"/>
          <w:color w:val="auto"/>
          <w:sz w:val="28"/>
          <w:szCs w:val="28"/>
          <w:lang w:val="en-US" w:eastAsia="zh-CN"/>
        </w:rPr>
        <w:t>年</w:t>
      </w:r>
      <w:r>
        <w:rPr>
          <w:rFonts w:ascii="Times New Roman" w:eastAsia="仿宋_GB2312" w:hAnsi="Times New Roman" w:cs="Times New Roman" w:hint="default"/>
          <w:color w:val="auto"/>
          <w:sz w:val="28"/>
          <w:szCs w:val="28"/>
          <w:lang w:val="en-US" w:eastAsia="zh-CN"/>
        </w:rPr>
        <w:t>的，可提供银行资信证明材料。</w:t>
      </w:r>
    </w:p>
    <w:p w14:paraId="5EC1A3FA" w14:textId="77777777" w:rsidR="00397493" w:rsidRDefault="00000000">
      <w:pPr>
        <w:pStyle w:val="2"/>
        <w:jc w:val="center"/>
        <w:rPr>
          <w:rFonts w:ascii="Times New Roman" w:eastAsia="方正小标宋_GBK" w:hAnsi="Times New Roman"/>
          <w:b w:val="0"/>
          <w:color w:val="auto"/>
          <w:sz w:val="30"/>
          <w:szCs w:val="30"/>
          <w:lang w:val="en-US" w:eastAsia="zh-CN"/>
        </w:rPr>
      </w:pPr>
      <w:bookmarkStart w:id="354" w:name="_Toc2058865505"/>
      <w:bookmarkStart w:id="355" w:name="_Toc1989881438"/>
      <w:bookmarkStart w:id="356" w:name="_Toc15280674"/>
      <w:bookmarkStart w:id="357" w:name="_Toc288533216"/>
      <w:bookmarkStart w:id="358" w:name="_Toc897167010_WPSOffice_Level3"/>
      <w:bookmarkStart w:id="359" w:name="_Toc683069219"/>
      <w:bookmarkStart w:id="360" w:name="_Toc933578141"/>
      <w:bookmarkStart w:id="361" w:name="_Toc1625950936"/>
      <w:bookmarkStart w:id="362" w:name="_Toc242026376"/>
      <w:bookmarkStart w:id="363" w:name="_Toc1835514155"/>
      <w:bookmarkStart w:id="364" w:name="_Toc2139213640"/>
      <w:bookmarkStart w:id="365" w:name="_Toc1206650936"/>
      <w:bookmarkStart w:id="366" w:name="_Toc438911815_WPSOffice_Level2"/>
      <w:bookmarkStart w:id="367" w:name="_Toc1596637222"/>
      <w:r>
        <w:rPr>
          <w:rFonts w:ascii="Times New Roman" w:eastAsia="方正小标宋_GBK" w:hAnsi="Times New Roman"/>
          <w:b w:val="0"/>
          <w:color w:val="auto"/>
          <w:sz w:val="30"/>
          <w:szCs w:val="30"/>
          <w:lang w:val="en-US" w:eastAsia="zh-CN"/>
        </w:rPr>
        <w:br w:type="page"/>
      </w:r>
      <w:bookmarkStart w:id="368" w:name="_Toc1968479748"/>
      <w:bookmarkStart w:id="369" w:name="_Toc1289659840_WPSOffice_Level2"/>
      <w:bookmarkStart w:id="370" w:name="_Toc1125237527"/>
      <w:bookmarkStart w:id="371" w:name="_Toc1998858666"/>
      <w:bookmarkStart w:id="372" w:name="_Toc509419906"/>
      <w:bookmarkStart w:id="373" w:name="_Toc1030212309"/>
      <w:bookmarkStart w:id="374" w:name="_Toc942688044_WPSOffice_Level3"/>
      <w:bookmarkStart w:id="375" w:name="_Toc436443482"/>
      <w:bookmarkStart w:id="376" w:name="_Toc1033381818"/>
      <w:bookmarkStart w:id="377" w:name="_Toc1656782056"/>
      <w:bookmarkStart w:id="378" w:name="_Toc1079740645"/>
      <w:bookmarkStart w:id="379" w:name="_Toc2082821673"/>
      <w:bookmarkStart w:id="380" w:name="_Toc281075866"/>
      <w:bookmarkStart w:id="381" w:name="_Toc968053340"/>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Pr>
          <w:rFonts w:ascii="Times New Roman" w:eastAsia="方正小标宋_GBK" w:hAnsi="Times New Roman"/>
          <w:b w:val="0"/>
          <w:color w:val="auto"/>
          <w:sz w:val="30"/>
          <w:szCs w:val="30"/>
          <w:lang w:val="en-US" w:eastAsia="zh-CN"/>
        </w:rPr>
        <w:lastRenderedPageBreak/>
        <w:t>三、依法</w:t>
      </w:r>
      <w:bookmarkEnd w:id="368"/>
      <w:r>
        <w:rPr>
          <w:rFonts w:ascii="Times New Roman" w:eastAsia="方正小标宋_GBK" w:hAnsi="Times New Roman"/>
          <w:b w:val="0"/>
          <w:color w:val="auto"/>
          <w:sz w:val="30"/>
          <w:szCs w:val="30"/>
          <w:lang w:val="en-US" w:eastAsia="zh-CN"/>
        </w:rPr>
        <w:t>缴纳税收和社会保障资金的良好记录</w:t>
      </w:r>
      <w:bookmarkEnd w:id="369"/>
      <w:bookmarkEnd w:id="370"/>
      <w:bookmarkEnd w:id="371"/>
      <w:bookmarkEnd w:id="372"/>
      <w:bookmarkEnd w:id="373"/>
      <w:bookmarkEnd w:id="374"/>
      <w:bookmarkEnd w:id="375"/>
      <w:bookmarkEnd w:id="376"/>
      <w:bookmarkEnd w:id="377"/>
      <w:bookmarkEnd w:id="378"/>
      <w:bookmarkEnd w:id="379"/>
      <w:bookmarkEnd w:id="380"/>
      <w:bookmarkEnd w:id="381"/>
    </w:p>
    <w:p w14:paraId="45BC8E7A" w14:textId="77777777" w:rsidR="00397493" w:rsidRDefault="00397493">
      <w:pPr>
        <w:pStyle w:val="PlainText"/>
        <w:tabs>
          <w:tab w:val="left" w:pos="5580"/>
        </w:tabs>
        <w:spacing w:line="360" w:lineRule="auto"/>
        <w:ind w:left="1080" w:hanging="540"/>
        <w:jc w:val="center"/>
        <w:rPr>
          <w:rFonts w:ascii="Times New Roman" w:hAnsi="Times New Roman" w:cs="Times New Roman"/>
          <w:b/>
          <w:bCs/>
          <w:color w:val="auto"/>
          <w:sz w:val="24"/>
          <w:szCs w:val="24"/>
        </w:rPr>
      </w:pPr>
    </w:p>
    <w:p w14:paraId="6DB2C44C" w14:textId="77777777" w:rsidR="00397493" w:rsidRDefault="00397493">
      <w:pPr>
        <w:pStyle w:val="PlainText"/>
        <w:tabs>
          <w:tab w:val="left" w:pos="5580"/>
        </w:tabs>
        <w:spacing w:line="360" w:lineRule="auto"/>
        <w:ind w:left="840"/>
        <w:rPr>
          <w:rFonts w:ascii="Times New Roman" w:hAnsi="Times New Roman" w:cs="Times New Roman"/>
          <w:b/>
          <w:bCs/>
          <w:color w:val="auto"/>
          <w:sz w:val="24"/>
          <w:szCs w:val="24"/>
        </w:rPr>
      </w:pPr>
    </w:p>
    <w:p w14:paraId="7E21799D" w14:textId="77777777" w:rsidR="00397493"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说明：</w:t>
      </w:r>
    </w:p>
    <w:p w14:paraId="65436C5A" w14:textId="77777777" w:rsidR="00397493"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rPr>
        <w:t>1.</w:t>
      </w:r>
      <w:r>
        <w:rPr>
          <w:rFonts w:ascii="Times New Roman" w:eastAsia="仿宋_GB2312" w:hAnsi="Times New Roman" w:cs="Times New Roman"/>
          <w:color w:val="auto"/>
          <w:sz w:val="28"/>
          <w:szCs w:val="28"/>
        </w:rPr>
        <w:t>具有依法缴纳税收和社会保障资金的相关材料（提供自</w:t>
      </w:r>
      <w:r>
        <w:rPr>
          <w:rFonts w:ascii="Times New Roman" w:eastAsia="仿宋_GB2312" w:hAnsi="Times New Roman" w:cs="Times New Roman"/>
          <w:color w:val="auto"/>
          <w:sz w:val="28"/>
          <w:szCs w:val="28"/>
        </w:rPr>
        <w:t>202</w:t>
      </w:r>
      <w:r>
        <w:rPr>
          <w:rFonts w:ascii="Times New Roman" w:eastAsia="仿宋_GB2312" w:hAnsi="Times New Roman" w:cs="Times New Roman" w:hint="eastAsia"/>
          <w:color w:val="auto"/>
          <w:sz w:val="28"/>
          <w:szCs w:val="28"/>
        </w:rPr>
        <w:t>5</w:t>
      </w:r>
      <w:r>
        <w:rPr>
          <w:rFonts w:ascii="Times New Roman" w:eastAsia="仿宋_GB2312" w:hAnsi="Times New Roman" w:cs="Times New Roman" w:hint="eastAsia"/>
          <w:color w:val="auto"/>
          <w:sz w:val="28"/>
          <w:szCs w:val="28"/>
        </w:rPr>
        <w:t>年</w:t>
      </w:r>
      <w:r>
        <w:rPr>
          <w:rFonts w:ascii="Times New Roman" w:eastAsia="仿宋_GB2312" w:hAnsi="Times New Roman" w:cs="Times New Roman" w:hint="eastAsia"/>
          <w:color w:val="auto"/>
          <w:sz w:val="28"/>
          <w:szCs w:val="28"/>
        </w:rPr>
        <w:t>1</w:t>
      </w:r>
      <w:r>
        <w:rPr>
          <w:rFonts w:ascii="Times New Roman" w:eastAsia="仿宋_GB2312" w:hAnsi="Times New Roman" w:cs="Times New Roman" w:hint="eastAsia"/>
          <w:color w:val="auto"/>
          <w:sz w:val="28"/>
          <w:szCs w:val="28"/>
        </w:rPr>
        <w:t>月</w:t>
      </w:r>
      <w:r>
        <w:rPr>
          <w:rFonts w:ascii="Times New Roman" w:eastAsia="仿宋_GB2312" w:hAnsi="Times New Roman" w:cs="Times New Roman" w:hint="eastAsia"/>
          <w:color w:val="auto"/>
          <w:sz w:val="28"/>
          <w:szCs w:val="28"/>
        </w:rPr>
        <w:t>1</w:t>
      </w:r>
      <w:r>
        <w:rPr>
          <w:rFonts w:ascii="Times New Roman" w:eastAsia="仿宋_GB2312" w:hAnsi="Times New Roman" w:cs="Times New Roman" w:hint="eastAsia"/>
          <w:color w:val="auto"/>
          <w:sz w:val="28"/>
          <w:szCs w:val="28"/>
        </w:rPr>
        <w:t>日</w:t>
      </w:r>
      <w:r>
        <w:rPr>
          <w:rFonts w:ascii="Times New Roman" w:eastAsia="仿宋_GB2312" w:hAnsi="Times New Roman" w:cs="Times New Roman"/>
          <w:color w:val="auto"/>
          <w:sz w:val="28"/>
          <w:szCs w:val="28"/>
        </w:rPr>
        <w:t>以来至少一个月的纳税证明和社保缴纳证明，依法免税或不需要缴纳社会保障资金的，应提供相应文件证明其依法免税或不需要缴纳）。</w:t>
      </w:r>
    </w:p>
    <w:p w14:paraId="66A09D52" w14:textId="77777777" w:rsidR="00397493"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rPr>
        <w:t>2.</w:t>
      </w:r>
      <w:r>
        <w:rPr>
          <w:rFonts w:ascii="Times New Roman" w:eastAsia="仿宋_GB2312" w:hAnsi="Times New Roman" w:cs="Times New Roman"/>
          <w:color w:val="auto"/>
          <w:sz w:val="28"/>
          <w:szCs w:val="28"/>
        </w:rPr>
        <w:t>如果是联合体投标，联合体各方均需提供相关材料。</w:t>
      </w:r>
    </w:p>
    <w:p w14:paraId="3AC050D2" w14:textId="77777777" w:rsidR="00397493" w:rsidRDefault="00397493">
      <w:pPr>
        <w:tabs>
          <w:tab w:val="left" w:pos="5580"/>
        </w:tabs>
        <w:spacing w:line="360" w:lineRule="auto"/>
        <w:rPr>
          <w:rFonts w:ascii="Times New Roman" w:eastAsia="仿宋_GB2312" w:hAnsi="Times New Roman" w:cs="Times New Roman" w:hint="default"/>
          <w:color w:val="auto"/>
          <w:sz w:val="28"/>
          <w:szCs w:val="28"/>
          <w:lang w:val="en-US" w:eastAsia="zh-CN"/>
        </w:rPr>
      </w:pPr>
    </w:p>
    <w:p w14:paraId="7EE94FB1" w14:textId="77777777" w:rsidR="00397493" w:rsidRDefault="00397493">
      <w:pPr>
        <w:pStyle w:val="PlainText"/>
        <w:tabs>
          <w:tab w:val="left" w:pos="5580"/>
        </w:tabs>
        <w:spacing w:line="360" w:lineRule="auto"/>
        <w:ind w:left="840"/>
        <w:rPr>
          <w:rFonts w:ascii="Times New Roman" w:hAnsi="Times New Roman" w:cs="Times New Roman"/>
          <w:color w:val="auto"/>
          <w:sz w:val="24"/>
          <w:szCs w:val="24"/>
        </w:rPr>
      </w:pPr>
    </w:p>
    <w:p w14:paraId="57A33D79" w14:textId="77777777" w:rsidR="00397493" w:rsidRDefault="00000000">
      <w:pPr>
        <w:pStyle w:val="2"/>
        <w:jc w:val="center"/>
        <w:rPr>
          <w:rFonts w:ascii="Times New Roman" w:eastAsia="方正小标宋_GBK" w:hAnsi="Times New Roman"/>
          <w:b w:val="0"/>
          <w:color w:val="auto"/>
          <w:sz w:val="30"/>
          <w:szCs w:val="30"/>
          <w:lang w:val="en-US" w:eastAsia="zh-CN"/>
        </w:rPr>
      </w:pPr>
      <w:r>
        <w:rPr>
          <w:rFonts w:ascii="Times New Roman" w:hAnsi="Times New Roman"/>
          <w:color w:val="auto"/>
          <w:sz w:val="24"/>
          <w:szCs w:val="24"/>
          <w:lang w:eastAsia="zh-CN"/>
        </w:rPr>
        <w:br w:type="page"/>
      </w:r>
      <w:bookmarkStart w:id="382" w:name="_Toc62113572_WPSOffice_Level2"/>
      <w:bookmarkStart w:id="383" w:name="_Toc148345819_WPSOffice_Level3"/>
      <w:bookmarkStart w:id="384" w:name="_Toc231434114"/>
      <w:bookmarkStart w:id="385" w:name="_Toc883013156"/>
      <w:bookmarkStart w:id="386" w:name="_Toc1387518291"/>
      <w:bookmarkStart w:id="387" w:name="_Toc642483276"/>
      <w:bookmarkStart w:id="388" w:name="_Toc29306536"/>
      <w:bookmarkStart w:id="389" w:name="_Toc937672964"/>
      <w:bookmarkStart w:id="390" w:name="_Toc634123008"/>
      <w:bookmarkStart w:id="391" w:name="_Toc173874035"/>
      <w:bookmarkStart w:id="392" w:name="_Toc933477298"/>
      <w:bookmarkStart w:id="393" w:name="_Toc1152943509"/>
      <w:bookmarkStart w:id="394" w:name="_Toc1555857921"/>
      <w:bookmarkStart w:id="395" w:name="_Toc1191619766"/>
      <w:r>
        <w:rPr>
          <w:rFonts w:ascii="Times New Roman" w:eastAsia="方正小标宋_GBK" w:hAnsi="Times New Roman"/>
          <w:b w:val="0"/>
          <w:color w:val="auto"/>
          <w:sz w:val="30"/>
          <w:szCs w:val="30"/>
          <w:lang w:val="en-US" w:eastAsia="zh-CN"/>
        </w:rPr>
        <w:lastRenderedPageBreak/>
        <w:t>四、具有履行合同所必需的设备和专业技术能力</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2C7A34AF"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致：</w:t>
      </w:r>
      <w:r>
        <w:rPr>
          <w:rFonts w:ascii="Times New Roman" w:eastAsia="仿宋_GB2312" w:hAnsi="Times New Roman" w:cs="Times New Roman"/>
          <w:color w:val="auto"/>
          <w:sz w:val="28"/>
          <w:szCs w:val="28"/>
          <w:u w:val="single"/>
          <w:lang w:val="en" w:eastAsia="zh-CN"/>
        </w:rPr>
        <w:t>河南财经政法大学</w:t>
      </w:r>
    </w:p>
    <w:p w14:paraId="6743DC5D" w14:textId="77777777" w:rsidR="00397493"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我（单位</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本人，以下统称我单位）自愿参加采购编号为</w:t>
      </w:r>
      <w:r>
        <w:rPr>
          <w:rFonts w:ascii="Times New Roman" w:eastAsia="仿宋_GB2312" w:hAnsi="Times New Roman" w:cs="Times New Roman"/>
          <w:color w:val="auto"/>
          <w:sz w:val="28"/>
          <w:szCs w:val="28"/>
          <w:u w:val="single"/>
          <w:lang w:val="en-US" w:eastAsia="zh-CN"/>
        </w:rPr>
        <w:t xml:space="preserve"> </w:t>
      </w:r>
      <w:proofErr w:type="gramStart"/>
      <w:r>
        <w:rPr>
          <w:rFonts w:ascii="Times New Roman" w:eastAsia="仿宋_GB2312" w:hAnsi="Times New Roman" w:cs="Times New Roman" w:hint="default"/>
          <w:color w:val="auto"/>
          <w:sz w:val="28"/>
          <w:szCs w:val="28"/>
          <w:u w:val="single"/>
          <w:lang w:val="en-US" w:eastAsia="zh-CN"/>
        </w:rPr>
        <w:t>豫财招标</w:t>
      </w:r>
      <w:proofErr w:type="gramEnd"/>
      <w:r>
        <w:rPr>
          <w:rFonts w:ascii="Times New Roman" w:eastAsia="仿宋_GB2312" w:hAnsi="Times New Roman" w:cs="Times New Roman" w:hint="default"/>
          <w:color w:val="auto"/>
          <w:sz w:val="28"/>
          <w:szCs w:val="28"/>
          <w:u w:val="single"/>
          <w:lang w:val="en-US" w:eastAsia="zh-CN"/>
        </w:rPr>
        <w:t>采购</w:t>
      </w:r>
      <w:r>
        <w:rPr>
          <w:rFonts w:ascii="Times New Roman" w:eastAsia="仿宋_GB2312" w:hAnsi="Times New Roman" w:cs="Times New Roman" w:hint="default"/>
          <w:color w:val="auto"/>
          <w:sz w:val="28"/>
          <w:szCs w:val="28"/>
          <w:u w:val="single"/>
          <w:lang w:val="en-US" w:eastAsia="zh-CN"/>
        </w:rPr>
        <w:t>-2025-1740</w:t>
      </w:r>
      <w:r>
        <w:rPr>
          <w:rFonts w:ascii="Times New Roman" w:eastAsia="仿宋_GB2312" w:hAnsi="Times New Roman" w:cs="Times New Roman"/>
          <w:color w:val="auto"/>
          <w:sz w:val="28"/>
          <w:szCs w:val="28"/>
          <w:u w:val="single"/>
          <w:lang w:val="en-US" w:eastAsia="zh-CN"/>
        </w:rPr>
        <w:t xml:space="preserve"> </w:t>
      </w:r>
      <w:r>
        <w:rPr>
          <w:rFonts w:ascii="Times New Roman" w:eastAsia="仿宋_GB2312" w:hAnsi="Times New Roman" w:cs="Times New Roman"/>
          <w:color w:val="auto"/>
          <w:sz w:val="28"/>
          <w:szCs w:val="28"/>
          <w:lang w:val="en-US" w:eastAsia="zh-CN"/>
        </w:rPr>
        <w:t>的</w:t>
      </w:r>
      <w:r>
        <w:rPr>
          <w:rFonts w:ascii="Times New Roman" w:eastAsia="仿宋_GB2312" w:hAnsi="Times New Roman" w:cs="Times New Roman"/>
          <w:color w:val="auto"/>
          <w:sz w:val="28"/>
          <w:szCs w:val="28"/>
          <w:u w:val="single"/>
          <w:lang w:eastAsia="zh-CN"/>
        </w:rPr>
        <w:t>河南财经政法大学安保服务项目</w:t>
      </w:r>
      <w:r>
        <w:rPr>
          <w:rFonts w:ascii="Times New Roman" w:eastAsia="仿宋_GB2312" w:hAnsi="Times New Roman" w:cs="Times New Roman" w:hint="default"/>
          <w:color w:val="auto"/>
          <w:sz w:val="28"/>
          <w:szCs w:val="28"/>
          <w:lang w:eastAsia="zh-CN"/>
        </w:rPr>
        <w:t>的投标</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并做出如下承诺：</w:t>
      </w:r>
    </w:p>
    <w:p w14:paraId="3169BDDE" w14:textId="77777777" w:rsidR="00397493"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我方具有履行合同所必需的设备和专业技术能力。</w:t>
      </w:r>
    </w:p>
    <w:p w14:paraId="40A5BE92" w14:textId="77777777" w:rsidR="00397493"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我方保证上述信息的真实和准确，并愿意承担因我方就此弄虚作假所引起的一切法律后果。</w:t>
      </w:r>
    </w:p>
    <w:p w14:paraId="318CC779" w14:textId="77777777" w:rsidR="00397493"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特此声明！</w:t>
      </w:r>
    </w:p>
    <w:p w14:paraId="00CD3E09" w14:textId="77777777" w:rsidR="00397493" w:rsidRDefault="00397493">
      <w:pPr>
        <w:tabs>
          <w:tab w:val="left" w:pos="6300"/>
        </w:tabs>
        <w:snapToGrid w:val="0"/>
        <w:spacing w:line="360" w:lineRule="auto"/>
        <w:ind w:firstLineChars="99" w:firstLine="277"/>
        <w:rPr>
          <w:rFonts w:ascii="Times New Roman" w:eastAsia="宋体" w:hAnsi="Times New Roman" w:cs="Times New Roman" w:hint="default"/>
          <w:color w:val="auto"/>
          <w:sz w:val="28"/>
          <w:szCs w:val="28"/>
          <w:lang w:eastAsia="zh-CN"/>
        </w:rPr>
      </w:pPr>
    </w:p>
    <w:p w14:paraId="5CD180E9" w14:textId="77777777" w:rsidR="00397493" w:rsidRDefault="00000000">
      <w:pPr>
        <w:spacing w:line="360" w:lineRule="exact"/>
        <w:ind w:firstLineChars="1300" w:firstLine="3640"/>
        <w:rPr>
          <w:rFonts w:ascii="Times New Roman" w:eastAsia="仿宋_GB2312" w:hAnsi="Times New Roman" w:cs="Times New Roman" w:hint="default"/>
          <w:color w:val="auto"/>
          <w:sz w:val="28"/>
          <w:szCs w:val="28"/>
          <w:u w:val="single"/>
          <w:lang w:eastAsia="zh-CN"/>
        </w:rPr>
      </w:pPr>
      <w:r>
        <w:rPr>
          <w:rFonts w:ascii="Times New Roman" w:eastAsia="仿宋_GB2312" w:hAnsi="Times New Roman" w:cs="Times New Roman" w:hint="default"/>
          <w:color w:val="auto"/>
          <w:sz w:val="28"/>
          <w:szCs w:val="28"/>
          <w:lang w:eastAsia="zh-CN"/>
        </w:rPr>
        <w:t>投标人（企业电子签章）：</w:t>
      </w:r>
    </w:p>
    <w:p w14:paraId="6C4B59D6" w14:textId="77777777" w:rsidR="00397493" w:rsidRDefault="00397493">
      <w:pPr>
        <w:spacing w:line="360" w:lineRule="exact"/>
        <w:ind w:firstLine="420"/>
        <w:jc w:val="right"/>
        <w:rPr>
          <w:rFonts w:ascii="Times New Roman" w:eastAsia="仿宋_GB2312" w:hAnsi="Times New Roman" w:cs="Times New Roman" w:hint="default"/>
          <w:color w:val="auto"/>
          <w:sz w:val="28"/>
          <w:szCs w:val="28"/>
          <w:lang w:eastAsia="zh-CN"/>
        </w:rPr>
      </w:pPr>
    </w:p>
    <w:p w14:paraId="21C26154" w14:textId="77777777" w:rsidR="00397493" w:rsidRDefault="00397493">
      <w:pPr>
        <w:spacing w:line="360" w:lineRule="auto"/>
        <w:ind w:firstLine="556"/>
        <w:jc w:val="right"/>
        <w:rPr>
          <w:rFonts w:ascii="Times New Roman" w:eastAsia="仿宋_GB2312" w:hAnsi="Times New Roman" w:cs="Times New Roman" w:hint="default"/>
          <w:color w:val="auto"/>
          <w:sz w:val="28"/>
          <w:szCs w:val="28"/>
          <w:lang w:eastAsia="zh-CN"/>
        </w:rPr>
      </w:pPr>
    </w:p>
    <w:p w14:paraId="391C8D49" w14:textId="77777777" w:rsidR="00397493" w:rsidRDefault="00000000">
      <w:pPr>
        <w:tabs>
          <w:tab w:val="left" w:pos="6300"/>
        </w:tabs>
        <w:snapToGrid w:val="0"/>
        <w:spacing w:line="360" w:lineRule="auto"/>
        <w:ind w:rightChars="400" w:right="556"/>
        <w:jc w:val="righ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日期：</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年</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月</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日</w:t>
      </w:r>
    </w:p>
    <w:p w14:paraId="17650516" w14:textId="77777777" w:rsidR="00397493" w:rsidRDefault="00397493">
      <w:pPr>
        <w:pStyle w:val="PlainText"/>
        <w:tabs>
          <w:tab w:val="left" w:pos="5580"/>
        </w:tabs>
        <w:spacing w:line="360" w:lineRule="auto"/>
        <w:ind w:left="1080" w:hanging="540"/>
        <w:jc w:val="center"/>
        <w:rPr>
          <w:rFonts w:ascii="Times New Roman" w:hAnsi="Times New Roman" w:cs="Times New Roman"/>
          <w:b/>
          <w:bCs/>
          <w:color w:val="auto"/>
          <w:sz w:val="24"/>
          <w:szCs w:val="24"/>
        </w:rPr>
      </w:pPr>
    </w:p>
    <w:p w14:paraId="1980CF1F" w14:textId="77777777" w:rsidR="00397493" w:rsidRDefault="00397493">
      <w:pPr>
        <w:pStyle w:val="PlainText"/>
        <w:tabs>
          <w:tab w:val="left" w:pos="5580"/>
        </w:tabs>
        <w:spacing w:line="360" w:lineRule="auto"/>
        <w:ind w:left="1080" w:hanging="540"/>
        <w:jc w:val="center"/>
        <w:rPr>
          <w:rFonts w:ascii="Times New Roman" w:hAnsi="Times New Roman" w:cs="Times New Roman"/>
          <w:b/>
          <w:bCs/>
          <w:color w:val="auto"/>
          <w:sz w:val="24"/>
          <w:szCs w:val="24"/>
        </w:rPr>
      </w:pPr>
    </w:p>
    <w:p w14:paraId="7D969F97" w14:textId="77777777" w:rsidR="00397493" w:rsidRDefault="00000000">
      <w:pPr>
        <w:pStyle w:val="2"/>
        <w:jc w:val="center"/>
        <w:rPr>
          <w:rFonts w:ascii="Times New Roman" w:eastAsia="方正小标宋_GBK" w:hAnsi="Times New Roman"/>
          <w:b w:val="0"/>
          <w:color w:val="auto"/>
          <w:sz w:val="30"/>
          <w:szCs w:val="30"/>
          <w:lang w:val="en-US" w:eastAsia="zh-CN"/>
        </w:rPr>
      </w:pPr>
      <w:r>
        <w:rPr>
          <w:rFonts w:ascii="Times New Roman" w:eastAsia="方正小标宋_GBK" w:hAnsi="Times New Roman"/>
          <w:b w:val="0"/>
          <w:color w:val="auto"/>
          <w:sz w:val="30"/>
          <w:szCs w:val="30"/>
          <w:lang w:val="en-US" w:eastAsia="zh-CN"/>
        </w:rPr>
        <w:br w:type="page"/>
      </w:r>
      <w:r>
        <w:rPr>
          <w:rFonts w:ascii="Times New Roman" w:eastAsia="方正小标宋_GBK" w:hAnsi="Times New Roman"/>
          <w:b w:val="0"/>
          <w:color w:val="auto"/>
          <w:sz w:val="30"/>
          <w:szCs w:val="30"/>
          <w:lang w:val="en-US" w:eastAsia="zh-CN"/>
        </w:rPr>
        <w:lastRenderedPageBreak/>
        <w:t>五、参加政府采购活动前</w:t>
      </w:r>
      <w:r>
        <w:rPr>
          <w:rFonts w:ascii="Times New Roman" w:eastAsia="方正小标宋_GBK" w:hAnsi="Times New Roman"/>
          <w:b w:val="0"/>
          <w:color w:val="auto"/>
          <w:sz w:val="30"/>
          <w:szCs w:val="30"/>
          <w:lang w:val="en-US" w:eastAsia="zh-CN"/>
        </w:rPr>
        <w:t>3</w:t>
      </w:r>
      <w:r>
        <w:rPr>
          <w:rFonts w:ascii="Times New Roman" w:eastAsia="方正小标宋_GBK" w:hAnsi="Times New Roman"/>
          <w:b w:val="0"/>
          <w:color w:val="auto"/>
          <w:sz w:val="30"/>
          <w:szCs w:val="30"/>
          <w:lang w:val="en-US" w:eastAsia="zh-CN"/>
        </w:rPr>
        <w:t>年内在经营活动中没有重大违法记录的声明</w:t>
      </w:r>
    </w:p>
    <w:p w14:paraId="16756110" w14:textId="77777777" w:rsidR="00397493" w:rsidRDefault="00000000">
      <w:pPr>
        <w:spacing w:line="360" w:lineRule="auto"/>
        <w:rPr>
          <w:rFonts w:ascii="Times New Roman" w:eastAsia="仿宋_GB2312" w:hAnsi="Times New Roman" w:cs="Times New Roman" w:hint="default"/>
          <w:color w:val="auto"/>
          <w:sz w:val="28"/>
          <w:szCs w:val="28"/>
          <w:lang w:val="en-US" w:eastAsia="zh-CN"/>
        </w:rPr>
      </w:pPr>
      <w:bookmarkStart w:id="396" w:name="_Hlk103703179"/>
      <w:r>
        <w:rPr>
          <w:rFonts w:ascii="Times New Roman" w:eastAsia="仿宋_GB2312" w:hAnsi="Times New Roman" w:cs="Times New Roman" w:hint="default"/>
          <w:color w:val="auto"/>
          <w:sz w:val="28"/>
          <w:szCs w:val="28"/>
          <w:lang w:eastAsia="zh-CN"/>
        </w:rPr>
        <w:t>致：</w:t>
      </w:r>
      <w:r>
        <w:rPr>
          <w:rFonts w:ascii="Times New Roman" w:eastAsia="仿宋_GB2312" w:hAnsi="Times New Roman" w:cs="Times New Roman"/>
          <w:color w:val="auto"/>
          <w:sz w:val="28"/>
          <w:szCs w:val="28"/>
          <w:u w:val="single"/>
          <w:lang w:val="en" w:eastAsia="zh-CN"/>
        </w:rPr>
        <w:t>河南财经政法大学</w:t>
      </w:r>
    </w:p>
    <w:p w14:paraId="30196A5F" w14:textId="77777777" w:rsidR="00397493"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我（单位</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本人，以下统称我单位）自愿参加采购编号为</w:t>
      </w:r>
      <w:r>
        <w:rPr>
          <w:rFonts w:ascii="Times New Roman" w:eastAsia="仿宋_GB2312" w:hAnsi="Times New Roman" w:cs="Times New Roman"/>
          <w:color w:val="auto"/>
          <w:sz w:val="28"/>
          <w:szCs w:val="28"/>
          <w:u w:val="single"/>
          <w:lang w:val="en-US" w:eastAsia="zh-CN"/>
        </w:rPr>
        <w:t xml:space="preserve"> </w:t>
      </w:r>
      <w:proofErr w:type="gramStart"/>
      <w:r>
        <w:rPr>
          <w:rFonts w:ascii="Times New Roman" w:eastAsia="仿宋_GB2312" w:hAnsi="Times New Roman" w:cs="Times New Roman" w:hint="default"/>
          <w:color w:val="auto"/>
          <w:sz w:val="28"/>
          <w:szCs w:val="28"/>
          <w:u w:val="single"/>
          <w:lang w:val="en-US" w:eastAsia="zh-CN"/>
        </w:rPr>
        <w:t>豫财招标</w:t>
      </w:r>
      <w:proofErr w:type="gramEnd"/>
      <w:r>
        <w:rPr>
          <w:rFonts w:ascii="Times New Roman" w:eastAsia="仿宋_GB2312" w:hAnsi="Times New Roman" w:cs="Times New Roman" w:hint="default"/>
          <w:color w:val="auto"/>
          <w:sz w:val="28"/>
          <w:szCs w:val="28"/>
          <w:u w:val="single"/>
          <w:lang w:val="en-US" w:eastAsia="zh-CN"/>
        </w:rPr>
        <w:t>采购</w:t>
      </w:r>
      <w:r>
        <w:rPr>
          <w:rFonts w:ascii="Times New Roman" w:eastAsia="仿宋_GB2312" w:hAnsi="Times New Roman" w:cs="Times New Roman" w:hint="default"/>
          <w:color w:val="auto"/>
          <w:sz w:val="28"/>
          <w:szCs w:val="28"/>
          <w:u w:val="single"/>
          <w:lang w:val="en-US" w:eastAsia="zh-CN"/>
        </w:rPr>
        <w:t>-2025-1740</w:t>
      </w:r>
      <w:r>
        <w:rPr>
          <w:rFonts w:ascii="Times New Roman" w:eastAsia="仿宋_GB2312" w:hAnsi="Times New Roman" w:cs="Times New Roman"/>
          <w:color w:val="auto"/>
          <w:sz w:val="28"/>
          <w:szCs w:val="28"/>
          <w:u w:val="single"/>
          <w:lang w:val="en-US" w:eastAsia="zh-CN"/>
        </w:rPr>
        <w:t xml:space="preserve"> </w:t>
      </w:r>
      <w:r>
        <w:rPr>
          <w:rFonts w:ascii="Times New Roman" w:eastAsia="仿宋_GB2312" w:hAnsi="Times New Roman" w:cs="Times New Roman"/>
          <w:color w:val="auto"/>
          <w:sz w:val="28"/>
          <w:szCs w:val="28"/>
          <w:lang w:val="en-US" w:eastAsia="zh-CN"/>
        </w:rPr>
        <w:t>的</w:t>
      </w:r>
      <w:r>
        <w:rPr>
          <w:rFonts w:ascii="Times New Roman" w:eastAsia="仿宋_GB2312" w:hAnsi="Times New Roman" w:cs="Times New Roman"/>
          <w:color w:val="auto"/>
          <w:sz w:val="28"/>
          <w:szCs w:val="28"/>
          <w:u w:val="single"/>
          <w:lang w:eastAsia="zh-CN"/>
        </w:rPr>
        <w:t>河南财经政法大学安保服务项目</w:t>
      </w:r>
      <w:r>
        <w:rPr>
          <w:rFonts w:ascii="Times New Roman" w:eastAsia="仿宋_GB2312" w:hAnsi="Times New Roman" w:cs="Times New Roman" w:hint="default"/>
          <w:color w:val="auto"/>
          <w:sz w:val="28"/>
          <w:szCs w:val="28"/>
          <w:lang w:eastAsia="zh-CN"/>
        </w:rPr>
        <w:t>的投标</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并做出如下承诺：</w:t>
      </w:r>
    </w:p>
    <w:bookmarkEnd w:id="396"/>
    <w:p w14:paraId="5A1283E5" w14:textId="77777777" w:rsidR="00397493"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我公司信誉良好，参加政府采购活动前三年内，在经营活动中没有重大违法记录。在</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信用</w:t>
      </w:r>
      <w:r>
        <w:rPr>
          <w:rFonts w:ascii="Times New Roman" w:eastAsia="仿宋_GB2312" w:hAnsi="Times New Roman" w:cs="Times New Roman" w:hint="default"/>
          <w:color w:val="auto"/>
          <w:sz w:val="28"/>
          <w:szCs w:val="28"/>
          <w:lang w:val="en-US" w:eastAsia="zh-CN"/>
        </w:rPr>
        <w:t>中国</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网站（</w:t>
      </w:r>
      <w:r>
        <w:rPr>
          <w:rFonts w:ascii="Times New Roman" w:eastAsia="仿宋_GB2312" w:hAnsi="Times New Roman" w:cs="Times New Roman" w:hint="default"/>
          <w:color w:val="auto"/>
          <w:sz w:val="28"/>
          <w:szCs w:val="28"/>
          <w:lang w:eastAsia="zh-CN"/>
        </w:rPr>
        <w:t>www.creditchina.gov.cn</w:t>
      </w:r>
      <w:r>
        <w:rPr>
          <w:rFonts w:ascii="Times New Roman" w:eastAsia="仿宋_GB2312" w:hAnsi="Times New Roman" w:cs="Times New Roman" w:hint="default"/>
          <w:color w:val="auto"/>
          <w:sz w:val="28"/>
          <w:szCs w:val="28"/>
          <w:lang w:eastAsia="zh-CN"/>
        </w:rPr>
        <w:t>）未被列入失信被执行人、重大税收违法案件当事人名单；在</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中国政府采购网</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www.ccgp.gov.cn</w:t>
      </w:r>
      <w:r>
        <w:rPr>
          <w:rFonts w:ascii="Times New Roman" w:eastAsia="仿宋_GB2312" w:hAnsi="Times New Roman" w:cs="Times New Roman" w:hint="default"/>
          <w:color w:val="auto"/>
          <w:sz w:val="28"/>
          <w:szCs w:val="28"/>
          <w:lang w:eastAsia="zh-CN"/>
        </w:rPr>
        <w:t>）未被列入政府采购严重违法失信行为记录名单。</w:t>
      </w:r>
    </w:p>
    <w:p w14:paraId="135AC9AD" w14:textId="77777777" w:rsidR="00397493"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我方保证上述信息的真实和准确，并愿意承担因我方就此弄虚作假所引起的一切法律后果。</w:t>
      </w:r>
    </w:p>
    <w:p w14:paraId="1CF7B164" w14:textId="77777777" w:rsidR="00397493" w:rsidRDefault="00000000">
      <w:pPr>
        <w:spacing w:line="360" w:lineRule="auto"/>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特此声明！</w:t>
      </w:r>
    </w:p>
    <w:p w14:paraId="655CFE00" w14:textId="77777777" w:rsidR="00397493" w:rsidRDefault="00397493">
      <w:pPr>
        <w:tabs>
          <w:tab w:val="left" w:pos="6300"/>
        </w:tabs>
        <w:snapToGrid w:val="0"/>
        <w:spacing w:line="360" w:lineRule="auto"/>
        <w:ind w:firstLineChars="99" w:firstLine="277"/>
        <w:rPr>
          <w:rFonts w:ascii="Times New Roman" w:eastAsia="仿宋_GB2312" w:hAnsi="Times New Roman" w:cs="Times New Roman" w:hint="default"/>
          <w:color w:val="auto"/>
          <w:sz w:val="28"/>
          <w:szCs w:val="28"/>
          <w:lang w:eastAsia="zh-CN"/>
        </w:rPr>
      </w:pPr>
    </w:p>
    <w:p w14:paraId="3B893A70" w14:textId="77777777" w:rsidR="00397493" w:rsidRDefault="00000000">
      <w:pPr>
        <w:spacing w:line="360" w:lineRule="exact"/>
        <w:ind w:firstLineChars="1300" w:firstLine="3640"/>
        <w:rPr>
          <w:rFonts w:ascii="Times New Roman" w:eastAsia="仿宋_GB2312" w:hAnsi="Times New Roman" w:cs="Times New Roman" w:hint="default"/>
          <w:color w:val="auto"/>
          <w:sz w:val="28"/>
          <w:szCs w:val="28"/>
          <w:u w:val="single"/>
          <w:lang w:eastAsia="zh-CN"/>
        </w:rPr>
      </w:pPr>
      <w:r>
        <w:rPr>
          <w:rFonts w:ascii="Times New Roman" w:eastAsia="仿宋_GB2312" w:hAnsi="Times New Roman" w:cs="Times New Roman" w:hint="default"/>
          <w:color w:val="auto"/>
          <w:sz w:val="28"/>
          <w:szCs w:val="28"/>
          <w:lang w:eastAsia="zh-CN"/>
        </w:rPr>
        <w:t>投标人（企业电子签章）：</w:t>
      </w:r>
    </w:p>
    <w:p w14:paraId="1A93BEDF" w14:textId="77777777" w:rsidR="00397493" w:rsidRDefault="00397493">
      <w:pPr>
        <w:spacing w:line="360" w:lineRule="exact"/>
        <w:ind w:firstLine="420"/>
        <w:jc w:val="right"/>
        <w:rPr>
          <w:rFonts w:ascii="Times New Roman" w:eastAsia="仿宋_GB2312" w:hAnsi="Times New Roman" w:cs="Times New Roman" w:hint="default"/>
          <w:color w:val="auto"/>
          <w:sz w:val="28"/>
          <w:szCs w:val="28"/>
          <w:lang w:eastAsia="zh-CN"/>
        </w:rPr>
      </w:pPr>
    </w:p>
    <w:p w14:paraId="310E1EDE" w14:textId="77777777" w:rsidR="00397493" w:rsidRDefault="00397493">
      <w:pPr>
        <w:spacing w:line="360" w:lineRule="auto"/>
        <w:ind w:firstLine="556"/>
        <w:jc w:val="right"/>
        <w:rPr>
          <w:rFonts w:ascii="Times New Roman" w:eastAsia="仿宋_GB2312" w:hAnsi="Times New Roman" w:cs="Times New Roman" w:hint="default"/>
          <w:color w:val="auto"/>
          <w:sz w:val="28"/>
          <w:szCs w:val="28"/>
          <w:lang w:eastAsia="zh-CN"/>
        </w:rPr>
      </w:pPr>
    </w:p>
    <w:p w14:paraId="05C30AC9" w14:textId="77777777" w:rsidR="00397493" w:rsidRDefault="00000000">
      <w:pPr>
        <w:tabs>
          <w:tab w:val="left" w:pos="6300"/>
        </w:tabs>
        <w:snapToGrid w:val="0"/>
        <w:spacing w:line="360" w:lineRule="auto"/>
        <w:ind w:rightChars="400" w:right="556"/>
        <w:jc w:val="righ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日期：</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年</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月</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日</w:t>
      </w:r>
    </w:p>
    <w:p w14:paraId="26817638" w14:textId="77777777" w:rsidR="00397493" w:rsidRDefault="00397493">
      <w:pPr>
        <w:pStyle w:val="PlainText"/>
        <w:tabs>
          <w:tab w:val="left" w:pos="5580"/>
        </w:tabs>
        <w:spacing w:line="360" w:lineRule="auto"/>
        <w:rPr>
          <w:rFonts w:ascii="Times New Roman" w:hAnsi="Times New Roman" w:cs="Times New Roman"/>
          <w:color w:val="auto"/>
          <w:sz w:val="24"/>
          <w:szCs w:val="24"/>
        </w:rPr>
      </w:pPr>
    </w:p>
    <w:p w14:paraId="4FA11AD5" w14:textId="77777777" w:rsidR="00397493" w:rsidRDefault="00000000">
      <w:pPr>
        <w:pStyle w:val="PlainText"/>
        <w:tabs>
          <w:tab w:val="left" w:pos="5580"/>
        </w:tabs>
        <w:spacing w:line="360" w:lineRule="auto"/>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说明：</w:t>
      </w:r>
    </w:p>
    <w:p w14:paraId="728F4B12" w14:textId="77777777" w:rsidR="00397493"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rPr>
        <w:t>1.</w:t>
      </w:r>
      <w:r>
        <w:rPr>
          <w:rFonts w:ascii="Times New Roman" w:eastAsia="仿宋_GB2312" w:hAnsi="Times New Roman" w:cs="Times New Roman"/>
          <w:color w:val="auto"/>
          <w:sz w:val="28"/>
          <w:szCs w:val="28"/>
          <w:lang w:val="zh-TW"/>
        </w:rPr>
        <w:t>投标人应按照相关法规规定如实做出说明。</w:t>
      </w:r>
    </w:p>
    <w:p w14:paraId="7E3FEEBE" w14:textId="77777777" w:rsidR="00397493"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rPr>
        <w:t>2</w:t>
      </w:r>
      <w:r>
        <w:rPr>
          <w:rFonts w:ascii="Times New Roman" w:eastAsia="仿宋_GB2312" w:hAnsi="Times New Roman" w:cs="Times New Roman"/>
          <w:color w:val="auto"/>
          <w:sz w:val="28"/>
          <w:szCs w:val="28"/>
          <w:lang w:val="zh-TW"/>
        </w:rPr>
        <w:t>．按照招标文件的规定加盖企业电子签章（自然人投标的无需盖章，需要签字）。</w:t>
      </w:r>
    </w:p>
    <w:p w14:paraId="75B6DCF1" w14:textId="77777777" w:rsidR="00397493"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rPr>
        <w:t>3.</w:t>
      </w:r>
      <w:r>
        <w:rPr>
          <w:rFonts w:ascii="Times New Roman" w:eastAsia="仿宋_GB2312" w:hAnsi="Times New Roman" w:cs="Times New Roman"/>
          <w:color w:val="auto"/>
          <w:sz w:val="28"/>
          <w:szCs w:val="28"/>
          <w:lang w:val="zh-TW"/>
        </w:rPr>
        <w:t>如果是联合体投标，联合体各方均需提供上述证明。</w:t>
      </w:r>
    </w:p>
    <w:p w14:paraId="0346F560" w14:textId="77777777" w:rsidR="00397493" w:rsidRDefault="00397493">
      <w:pPr>
        <w:spacing w:before="100" w:after="100" w:line="360" w:lineRule="auto"/>
        <w:ind w:firstLine="420"/>
        <w:jc w:val="left"/>
        <w:rPr>
          <w:rFonts w:ascii="Times New Roman" w:eastAsia="仿宋_GB2312" w:hAnsi="Times New Roman" w:cs="Times New Roman" w:hint="default"/>
          <w:color w:val="auto"/>
          <w:kern w:val="0"/>
          <w:sz w:val="28"/>
          <w:szCs w:val="28"/>
          <w:lang w:eastAsia="zh-CN"/>
        </w:rPr>
      </w:pPr>
    </w:p>
    <w:p w14:paraId="54402609" w14:textId="77777777" w:rsidR="00397493" w:rsidRDefault="00000000">
      <w:pPr>
        <w:pStyle w:val="CharChar10CharCharCharChar"/>
        <w:spacing w:line="360" w:lineRule="auto"/>
        <w:jc w:val="center"/>
        <w:outlineLvl w:val="1"/>
        <w:rPr>
          <w:rFonts w:ascii="Times New Roman" w:eastAsia="方正小标宋_GBK" w:hAnsi="Times New Roman" w:cs="Times New Roman" w:hint="default"/>
          <w:bCs/>
          <w:color w:val="auto"/>
          <w:sz w:val="30"/>
          <w:szCs w:val="30"/>
          <w:lang w:val="en-US" w:eastAsia="zh-CN"/>
        </w:rPr>
      </w:pPr>
      <w:r>
        <w:rPr>
          <w:rFonts w:ascii="Times New Roman" w:eastAsia="方正小标宋_GBK" w:hAnsi="Times New Roman" w:cs="Times New Roman" w:hint="default"/>
          <w:bCs/>
          <w:color w:val="auto"/>
          <w:sz w:val="30"/>
          <w:szCs w:val="30"/>
          <w:lang w:val="en-US" w:eastAsia="zh-CN"/>
        </w:rPr>
        <w:t>六、</w:t>
      </w:r>
      <w:r>
        <w:rPr>
          <w:rFonts w:ascii="Times New Roman" w:eastAsia="方正小标宋_GBK" w:hAnsi="Times New Roman" w:cs="Times New Roman"/>
          <w:bCs/>
          <w:color w:val="auto"/>
          <w:sz w:val="30"/>
          <w:szCs w:val="30"/>
          <w:lang w:val="en-US" w:eastAsia="zh-CN"/>
        </w:rPr>
        <w:t>投标人关联关系名单</w:t>
      </w:r>
    </w:p>
    <w:tbl>
      <w:tblPr>
        <w:tblStyle w:val="ad"/>
        <w:tblW w:w="0" w:type="auto"/>
        <w:tblLook w:val="04A0" w:firstRow="1" w:lastRow="0" w:firstColumn="1" w:lastColumn="0" w:noHBand="0" w:noVBand="1"/>
      </w:tblPr>
      <w:tblGrid>
        <w:gridCol w:w="1055"/>
        <w:gridCol w:w="3207"/>
        <w:gridCol w:w="2132"/>
        <w:gridCol w:w="2132"/>
      </w:tblGrid>
      <w:tr w:rsidR="00397493" w14:paraId="09D3133E" w14:textId="77777777">
        <w:tc>
          <w:tcPr>
            <w:tcW w:w="1055" w:type="dxa"/>
          </w:tcPr>
          <w:p w14:paraId="3C001006" w14:textId="77777777" w:rsidR="00397493" w:rsidRDefault="00000000">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序号</w:t>
            </w:r>
          </w:p>
        </w:tc>
        <w:tc>
          <w:tcPr>
            <w:tcW w:w="3207" w:type="dxa"/>
          </w:tcPr>
          <w:p w14:paraId="69737E1C" w14:textId="77777777" w:rsidR="00397493" w:rsidRDefault="00000000">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单位名称</w:t>
            </w:r>
          </w:p>
        </w:tc>
        <w:tc>
          <w:tcPr>
            <w:tcW w:w="2132" w:type="dxa"/>
          </w:tcPr>
          <w:p w14:paraId="0EB9E067" w14:textId="77777777" w:rsidR="00397493" w:rsidRDefault="00000000">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关系类型</w:t>
            </w:r>
          </w:p>
        </w:tc>
        <w:tc>
          <w:tcPr>
            <w:tcW w:w="2132" w:type="dxa"/>
          </w:tcPr>
          <w:p w14:paraId="0BE275EF" w14:textId="77777777" w:rsidR="00397493" w:rsidRDefault="00000000">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r>
              <w:rPr>
                <w:rFonts w:ascii="仿宋_GB2312" w:eastAsia="仿宋_GB2312" w:hAnsi="仿宋_GB2312" w:cs="仿宋_GB2312"/>
                <w:bCs/>
                <w:color w:val="auto"/>
                <w:sz w:val="28"/>
                <w:szCs w:val="28"/>
                <w:lang w:val="en-US" w:eastAsia="zh-CN"/>
              </w:rPr>
              <w:t>备注</w:t>
            </w:r>
          </w:p>
        </w:tc>
      </w:tr>
      <w:tr w:rsidR="00397493" w14:paraId="30F9B1F9" w14:textId="77777777">
        <w:tc>
          <w:tcPr>
            <w:tcW w:w="1055" w:type="dxa"/>
          </w:tcPr>
          <w:p w14:paraId="0195D498"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3207" w:type="dxa"/>
          </w:tcPr>
          <w:p w14:paraId="6C097EFE"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4359C3D2"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65BA23BB"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r>
      <w:tr w:rsidR="00397493" w14:paraId="68BAD159" w14:textId="77777777">
        <w:tc>
          <w:tcPr>
            <w:tcW w:w="1055" w:type="dxa"/>
          </w:tcPr>
          <w:p w14:paraId="762D6CA7"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3207" w:type="dxa"/>
          </w:tcPr>
          <w:p w14:paraId="47AE42A5"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033F9713"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3993734B"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r>
      <w:tr w:rsidR="00397493" w14:paraId="75646F6D" w14:textId="77777777">
        <w:tc>
          <w:tcPr>
            <w:tcW w:w="1055" w:type="dxa"/>
          </w:tcPr>
          <w:p w14:paraId="61FE30A7"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3207" w:type="dxa"/>
          </w:tcPr>
          <w:p w14:paraId="6F9D5107"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013A7BFF"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c>
          <w:tcPr>
            <w:tcW w:w="2132" w:type="dxa"/>
          </w:tcPr>
          <w:p w14:paraId="3BB3A241" w14:textId="77777777" w:rsidR="00397493" w:rsidRDefault="00397493">
            <w:pPr>
              <w:pStyle w:val="CharChar10CharCharCharChar"/>
              <w:spacing w:line="360" w:lineRule="auto"/>
              <w:jc w:val="center"/>
              <w:outlineLvl w:val="1"/>
              <w:rPr>
                <w:rFonts w:ascii="仿宋_GB2312" w:eastAsia="仿宋_GB2312" w:hAnsi="仿宋_GB2312" w:cs="仿宋_GB2312"/>
                <w:bCs/>
                <w:color w:val="auto"/>
                <w:sz w:val="28"/>
                <w:szCs w:val="28"/>
                <w:lang w:val="en-US" w:eastAsia="zh-CN"/>
              </w:rPr>
            </w:pPr>
          </w:p>
        </w:tc>
      </w:tr>
    </w:tbl>
    <w:p w14:paraId="2913AFC5" w14:textId="77777777" w:rsidR="00397493" w:rsidRDefault="00397493">
      <w:pPr>
        <w:pStyle w:val="CharChar10CharCharCharChar"/>
        <w:spacing w:line="360" w:lineRule="auto"/>
        <w:jc w:val="center"/>
        <w:rPr>
          <w:rFonts w:ascii="Times New Roman" w:eastAsia="方正小标宋_GBK" w:hAnsi="Times New Roman" w:cs="Times New Roman" w:hint="default"/>
          <w:bCs/>
          <w:color w:val="auto"/>
          <w:sz w:val="30"/>
          <w:szCs w:val="30"/>
          <w:lang w:val="en-US" w:eastAsia="zh-CN"/>
        </w:rPr>
      </w:pPr>
    </w:p>
    <w:p w14:paraId="734AE61D" w14:textId="77777777" w:rsidR="00397493" w:rsidRDefault="00397493">
      <w:pPr>
        <w:pStyle w:val="CharChar10CharCharCharChar"/>
        <w:rPr>
          <w:rFonts w:ascii="Times New Roman" w:eastAsia="仿宋_GB2312" w:hAnsi="Times New Roman" w:cs="Times New Roman" w:hint="default"/>
          <w:color w:val="auto"/>
          <w:kern w:val="2"/>
          <w:sz w:val="28"/>
          <w:szCs w:val="28"/>
          <w:lang w:val="en-US" w:eastAsia="zh-CN"/>
        </w:rPr>
      </w:pPr>
    </w:p>
    <w:p w14:paraId="1B6AE6AA" w14:textId="77777777" w:rsidR="00397493" w:rsidRDefault="00397493">
      <w:pPr>
        <w:pStyle w:val="CharChar10CharCharCharChar"/>
        <w:rPr>
          <w:rFonts w:ascii="Times New Roman" w:hAnsi="Times New Roman" w:cs="Times New Roman" w:hint="default"/>
          <w:color w:val="auto"/>
          <w:sz w:val="28"/>
          <w:szCs w:val="28"/>
          <w:lang w:val="en-US" w:eastAsia="zh-CN"/>
        </w:rPr>
      </w:pPr>
    </w:p>
    <w:p w14:paraId="6F1FD29C" w14:textId="77777777" w:rsidR="00397493" w:rsidRDefault="00397493">
      <w:pPr>
        <w:pStyle w:val="CharChar10CharCharCharChar"/>
        <w:rPr>
          <w:rFonts w:ascii="Times New Roman" w:hAnsi="Times New Roman" w:cs="Times New Roman" w:hint="default"/>
          <w:color w:val="auto"/>
          <w:sz w:val="28"/>
          <w:szCs w:val="28"/>
          <w:lang w:eastAsia="zh-CN"/>
        </w:rPr>
      </w:pPr>
    </w:p>
    <w:p w14:paraId="32DF961F" w14:textId="77777777" w:rsidR="00397493" w:rsidRDefault="00397493">
      <w:pPr>
        <w:pStyle w:val="CharChar10CharCharCharChar"/>
        <w:rPr>
          <w:rFonts w:ascii="Times New Roman" w:hAnsi="Times New Roman" w:cs="Times New Roman" w:hint="default"/>
          <w:color w:val="auto"/>
          <w:sz w:val="28"/>
          <w:szCs w:val="28"/>
          <w:lang w:eastAsia="zh-CN"/>
        </w:rPr>
      </w:pPr>
    </w:p>
    <w:p w14:paraId="468EE905" w14:textId="77777777" w:rsidR="00397493" w:rsidRDefault="00397493">
      <w:pPr>
        <w:spacing w:before="100" w:after="100" w:line="360" w:lineRule="auto"/>
        <w:jc w:val="left"/>
        <w:rPr>
          <w:rFonts w:ascii="Times New Roman" w:eastAsia="仿宋_GB2312" w:hAnsi="Times New Roman" w:cs="Times New Roman" w:hint="default"/>
          <w:color w:val="auto"/>
          <w:kern w:val="0"/>
          <w:sz w:val="28"/>
          <w:szCs w:val="28"/>
          <w:lang w:eastAsia="zh-CN"/>
        </w:rPr>
      </w:pPr>
    </w:p>
    <w:p w14:paraId="738E42C6" w14:textId="77777777" w:rsidR="00397493" w:rsidRDefault="00000000">
      <w:pPr>
        <w:spacing w:before="100" w:after="100" w:line="360" w:lineRule="auto"/>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color w:val="auto"/>
          <w:kern w:val="0"/>
          <w:sz w:val="28"/>
          <w:szCs w:val="28"/>
          <w:lang w:eastAsia="zh-CN"/>
        </w:rPr>
        <w:t>说明：</w:t>
      </w:r>
    </w:p>
    <w:p w14:paraId="33A49D97" w14:textId="77777777" w:rsidR="00397493"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1.</w:t>
      </w:r>
      <w:r>
        <w:rPr>
          <w:rFonts w:ascii="Times New Roman" w:eastAsia="仿宋_GB2312" w:hAnsi="Times New Roman" w:cs="Times New Roman" w:hint="eastAsia"/>
          <w:color w:val="auto"/>
          <w:sz w:val="28"/>
          <w:szCs w:val="28"/>
        </w:rPr>
        <w:t>单位负责人为同一人或者存在直接控股、管理关系的不同供应商，不得参加同一合同项下的政府采购活动。</w:t>
      </w:r>
    </w:p>
    <w:p w14:paraId="4D3E86D7" w14:textId="77777777" w:rsidR="00397493"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2.</w:t>
      </w:r>
      <w:r>
        <w:rPr>
          <w:rFonts w:ascii="Times New Roman" w:eastAsia="仿宋_GB2312" w:hAnsi="Times New Roman" w:cs="Times New Roman" w:hint="eastAsia"/>
          <w:color w:val="auto"/>
          <w:sz w:val="28"/>
          <w:szCs w:val="28"/>
        </w:rPr>
        <w:t>投标人须如实说明与本单位存在如下关系的单位名单并写明关系类型：单位负责人为同一人或者存在直接控股、管理关系。</w:t>
      </w:r>
    </w:p>
    <w:p w14:paraId="72C7CFE7" w14:textId="77777777" w:rsidR="00397493" w:rsidRDefault="00000000">
      <w:pPr>
        <w:pStyle w:val="PlainText"/>
        <w:tabs>
          <w:tab w:val="left" w:pos="5580"/>
        </w:tabs>
        <w:spacing w:line="360" w:lineRule="auto"/>
        <w:ind w:firstLineChars="200" w:firstLine="560"/>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3.</w:t>
      </w:r>
      <w:r>
        <w:rPr>
          <w:rFonts w:ascii="Times New Roman" w:eastAsia="仿宋_GB2312" w:hAnsi="Times New Roman" w:cs="Times New Roman" w:hint="eastAsia"/>
          <w:color w:val="auto"/>
          <w:sz w:val="28"/>
          <w:szCs w:val="28"/>
        </w:rPr>
        <w:t>投标人虚假说明的，后果自负。</w:t>
      </w:r>
    </w:p>
    <w:p w14:paraId="767FBD09" w14:textId="77777777" w:rsidR="00397493" w:rsidRDefault="00397493">
      <w:pPr>
        <w:spacing w:before="100" w:after="100" w:line="360" w:lineRule="auto"/>
        <w:jc w:val="left"/>
        <w:rPr>
          <w:rFonts w:ascii="Times New Roman" w:eastAsia="仿宋_GB2312" w:hAnsi="Times New Roman" w:cs="Times New Roman" w:hint="default"/>
          <w:color w:val="auto"/>
          <w:kern w:val="0"/>
          <w:sz w:val="28"/>
          <w:szCs w:val="28"/>
          <w:lang w:eastAsia="zh-CN"/>
        </w:rPr>
      </w:pPr>
    </w:p>
    <w:p w14:paraId="1D8406AC" w14:textId="77777777" w:rsidR="00397493" w:rsidRDefault="00000000">
      <w:pPr>
        <w:spacing w:before="100" w:after="100" w:line="360" w:lineRule="auto"/>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 xml:space="preserve">  </w:t>
      </w:r>
    </w:p>
    <w:p w14:paraId="6D00A676" w14:textId="77777777" w:rsidR="00397493" w:rsidRDefault="00397493">
      <w:pPr>
        <w:pStyle w:val="a5"/>
        <w:rPr>
          <w:rFonts w:ascii="Times New Roman" w:hAnsi="Times New Roman"/>
          <w:lang w:eastAsia="zh-CN"/>
        </w:rPr>
      </w:pPr>
    </w:p>
    <w:p w14:paraId="4CFEDCA0" w14:textId="77777777" w:rsidR="00397493" w:rsidRDefault="00397493">
      <w:pPr>
        <w:spacing w:before="100" w:after="100" w:line="360" w:lineRule="auto"/>
        <w:ind w:firstLine="420"/>
        <w:jc w:val="left"/>
        <w:rPr>
          <w:rFonts w:ascii="Times New Roman" w:eastAsia="宋体" w:hAnsi="Times New Roman" w:cs="Times New Roman" w:hint="default"/>
          <w:color w:val="auto"/>
          <w:kern w:val="0"/>
          <w:sz w:val="24"/>
          <w:szCs w:val="24"/>
          <w:lang w:eastAsia="zh-CN"/>
        </w:rPr>
      </w:pPr>
    </w:p>
    <w:p w14:paraId="6862C55B" w14:textId="77777777" w:rsidR="00397493" w:rsidRDefault="00397493">
      <w:pPr>
        <w:spacing w:before="100" w:after="100" w:line="360" w:lineRule="auto"/>
        <w:ind w:firstLine="420"/>
        <w:jc w:val="left"/>
        <w:rPr>
          <w:rFonts w:ascii="Times New Roman" w:eastAsia="宋体" w:hAnsi="Times New Roman" w:cs="Times New Roman" w:hint="default"/>
          <w:color w:val="auto"/>
          <w:kern w:val="0"/>
          <w:sz w:val="24"/>
          <w:szCs w:val="24"/>
          <w:lang w:eastAsia="zh-CN"/>
        </w:rPr>
      </w:pPr>
    </w:p>
    <w:p w14:paraId="303A2F18" w14:textId="77777777" w:rsidR="00397493" w:rsidRDefault="00000000">
      <w:pPr>
        <w:spacing w:before="100" w:after="100" w:line="360" w:lineRule="auto"/>
        <w:ind w:firstLine="396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投标人（企业电子签章）：</w:t>
      </w:r>
      <w:r>
        <w:rPr>
          <w:rFonts w:ascii="Times New Roman" w:eastAsia="仿宋_GB2312" w:hAnsi="Times New Roman" w:cs="Times New Roman" w:hint="default"/>
          <w:color w:val="auto"/>
          <w:kern w:val="0"/>
          <w:sz w:val="28"/>
          <w:szCs w:val="28"/>
          <w:u w:val="single"/>
          <w:lang w:val="en-US" w:eastAsia="zh-CN"/>
        </w:rPr>
        <w:t xml:space="preserve">             </w:t>
      </w:r>
    </w:p>
    <w:p w14:paraId="432D68EF" w14:textId="77777777" w:rsidR="00397493" w:rsidRDefault="00000000">
      <w:pPr>
        <w:spacing w:before="100" w:after="100" w:line="360" w:lineRule="auto"/>
        <w:ind w:firstLine="3720"/>
        <w:jc w:val="left"/>
        <w:rPr>
          <w:rFonts w:ascii="Times New Roman" w:eastAsia="仿宋_GB2312" w:hAnsi="Times New Roman" w:cs="Times New Roman" w:hint="default"/>
          <w:color w:val="auto"/>
          <w:kern w:val="0"/>
          <w:sz w:val="28"/>
          <w:szCs w:val="28"/>
          <w:u w:val="single"/>
          <w:lang w:eastAsia="zh-CN"/>
        </w:rPr>
      </w:pPr>
      <w:r>
        <w:rPr>
          <w:rFonts w:ascii="Times New Roman" w:eastAsia="仿宋_GB2312" w:hAnsi="Times New Roman" w:cs="Times New Roman" w:hint="default"/>
          <w:color w:val="auto"/>
          <w:kern w:val="0"/>
          <w:sz w:val="28"/>
          <w:szCs w:val="28"/>
          <w:lang w:eastAsia="zh-CN"/>
        </w:rPr>
        <w:t xml:space="preserve">　日　期：</w:t>
      </w:r>
      <w:r>
        <w:rPr>
          <w:rFonts w:ascii="Times New Roman" w:eastAsia="仿宋_GB2312" w:hAnsi="Times New Roman" w:cs="Times New Roman" w:hint="default"/>
          <w:color w:val="auto"/>
          <w:kern w:val="0"/>
          <w:sz w:val="28"/>
          <w:szCs w:val="28"/>
          <w:u w:val="single"/>
          <w:lang w:val="en-US" w:eastAsia="zh-CN"/>
        </w:rPr>
        <w:t xml:space="preserve">             </w:t>
      </w:r>
    </w:p>
    <w:p w14:paraId="401F8206"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r>
        <w:rPr>
          <w:rFonts w:ascii="Times New Roman" w:hAnsi="Times New Roman"/>
          <w:color w:val="auto"/>
          <w:sz w:val="24"/>
          <w:szCs w:val="24"/>
          <w:lang w:val="en-US" w:eastAsia="zh-CN"/>
        </w:rPr>
        <w:br w:type="page"/>
      </w:r>
      <w:bookmarkStart w:id="397" w:name="_Toc1528107318"/>
      <w:bookmarkStart w:id="398" w:name="_Toc1323492610"/>
      <w:bookmarkStart w:id="399" w:name="_Toc1999724387"/>
      <w:bookmarkStart w:id="400" w:name="_Toc2024909766"/>
      <w:bookmarkStart w:id="401" w:name="_Toc1192645811_WPSOffice_Level2"/>
      <w:bookmarkStart w:id="402" w:name="_Toc1184533414"/>
      <w:bookmarkStart w:id="403" w:name="_Toc1497172548"/>
      <w:bookmarkStart w:id="404" w:name="_Toc98955996"/>
      <w:bookmarkStart w:id="405" w:name="_Toc1439922488"/>
      <w:bookmarkStart w:id="406" w:name="_Toc2114111239"/>
      <w:bookmarkStart w:id="407" w:name="_Toc2035786603"/>
      <w:bookmarkStart w:id="408" w:name="_Toc1846317276"/>
      <w:bookmarkStart w:id="409" w:name="_Toc497708290_WPSOffice_Level2"/>
      <w:bookmarkStart w:id="410" w:name="_Toc934702901"/>
      <w:bookmarkStart w:id="411" w:name="_Toc1614236527"/>
      <w:bookmarkStart w:id="412" w:name="_Toc1310640400"/>
      <w:bookmarkStart w:id="413" w:name="_Toc658606622"/>
      <w:bookmarkStart w:id="414" w:name="_Toc996756161"/>
      <w:bookmarkStart w:id="415" w:name="_Toc1237822054"/>
      <w:bookmarkStart w:id="416" w:name="_Toc1938095027"/>
      <w:bookmarkStart w:id="417" w:name="_Toc474620139"/>
      <w:bookmarkStart w:id="418" w:name="_Toc320661673"/>
      <w:bookmarkStart w:id="419" w:name="_Toc1267967234"/>
      <w:bookmarkStart w:id="420" w:name="_Toc1412570441"/>
      <w:bookmarkStart w:id="421" w:name="_Toc2073666225_WPSOffice_Level3"/>
      <w:bookmarkStart w:id="422" w:name="_Toc1462517689"/>
      <w:bookmarkStart w:id="423" w:name="_Toc1368632420_WPSOffice_Level2"/>
      <w:bookmarkStart w:id="424" w:name="_Toc1580344845_WPSOffice_Level2"/>
      <w:bookmarkStart w:id="425" w:name="_Toc973283021"/>
      <w:bookmarkStart w:id="426" w:name="_Toc1264393349_WPSOffice_Level2"/>
      <w:bookmarkStart w:id="427" w:name="_Toc744081619"/>
      <w:bookmarkStart w:id="428" w:name="_Toc6422905"/>
      <w:bookmarkStart w:id="429" w:name="_Toc897589225"/>
      <w:bookmarkStart w:id="430" w:name="_Toc1093923690_WPSOffice_Level2"/>
      <w:bookmarkStart w:id="431" w:name="_Toc136706314"/>
      <w:bookmarkStart w:id="432" w:name="_Toc943266062"/>
      <w:bookmarkStart w:id="433" w:name="_Toc1893653595_WPSOffice_Level1"/>
      <w:bookmarkStart w:id="434" w:name="_Toc1731438942"/>
      <w:bookmarkStart w:id="435" w:name="_Toc465615493"/>
      <w:bookmarkStart w:id="436" w:name="_Toc288862645"/>
      <w:bookmarkStart w:id="437" w:name="_Toc1360926389"/>
      <w:bookmarkStart w:id="438" w:name="_Toc1017563642"/>
      <w:bookmarkStart w:id="439" w:name="_Toc1378165390"/>
      <w:bookmarkStart w:id="440" w:name="_Toc377236415"/>
      <w:bookmarkStart w:id="441" w:name="_Toc797524663"/>
      <w:r>
        <w:rPr>
          <w:rFonts w:ascii="Times New Roman" w:eastAsia="方正小标宋_GBK" w:hAnsi="Times New Roman" w:cs="Times New Roman"/>
          <w:bCs/>
          <w:color w:val="auto"/>
          <w:kern w:val="0"/>
          <w:sz w:val="30"/>
          <w:szCs w:val="30"/>
          <w:lang w:val="en-US" w:eastAsia="zh-CN"/>
        </w:rPr>
        <w:lastRenderedPageBreak/>
        <w:t>七</w:t>
      </w:r>
      <w:r>
        <w:rPr>
          <w:rFonts w:ascii="Times New Roman" w:eastAsia="方正小标宋_GBK" w:hAnsi="Times New Roman" w:cs="Times New Roman" w:hint="default"/>
          <w:bCs/>
          <w:color w:val="auto"/>
          <w:kern w:val="0"/>
          <w:sz w:val="30"/>
          <w:szCs w:val="30"/>
          <w:lang w:val="en-US" w:eastAsia="zh-CN"/>
        </w:rPr>
        <w:t>、</w:t>
      </w:r>
      <w:bookmarkEnd w:id="397"/>
      <w:bookmarkEnd w:id="398"/>
      <w:bookmarkEnd w:id="399"/>
      <w:bookmarkEnd w:id="400"/>
      <w:bookmarkEnd w:id="401"/>
      <w:bookmarkEnd w:id="402"/>
      <w:bookmarkEnd w:id="403"/>
      <w:bookmarkEnd w:id="404"/>
      <w:bookmarkEnd w:id="405"/>
      <w:bookmarkEnd w:id="406"/>
      <w:bookmarkEnd w:id="407"/>
      <w:bookmarkEnd w:id="408"/>
      <w:r>
        <w:rPr>
          <w:rFonts w:ascii="Times New Roman" w:eastAsia="方正小标宋_GBK" w:hAnsi="Times New Roman" w:cs="Times New Roman" w:hint="default"/>
          <w:bCs/>
          <w:color w:val="auto"/>
          <w:kern w:val="0"/>
          <w:sz w:val="30"/>
          <w:szCs w:val="30"/>
          <w:lang w:val="en-US" w:eastAsia="zh-CN"/>
        </w:rPr>
        <w:t>其他资格证明文件</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13CBFAEC" w14:textId="77777777" w:rsidR="00397493" w:rsidRDefault="00397493">
      <w:pPr>
        <w:spacing w:line="360" w:lineRule="auto"/>
        <w:ind w:left="1080" w:hanging="540"/>
        <w:jc w:val="center"/>
        <w:rPr>
          <w:rFonts w:ascii="Times New Roman" w:eastAsia="宋体" w:hAnsi="Times New Roman" w:cs="Times New Roman" w:hint="default"/>
          <w:b/>
          <w:bCs/>
          <w:color w:val="auto"/>
          <w:sz w:val="24"/>
          <w:szCs w:val="24"/>
          <w:lang w:val="en-US" w:eastAsia="zh-CN"/>
        </w:rPr>
      </w:pPr>
    </w:p>
    <w:p w14:paraId="1365E1F0" w14:textId="77777777" w:rsidR="00397493" w:rsidRDefault="00000000">
      <w:pPr>
        <w:spacing w:line="360" w:lineRule="auto"/>
        <w:ind w:left="1080" w:hanging="540"/>
        <w:jc w:val="center"/>
        <w:rPr>
          <w:rFonts w:ascii="Times New Roman" w:eastAsia="宋体" w:hAnsi="Times New Roman" w:cs="Times New Roman" w:hint="default"/>
          <w:b/>
          <w:bCs/>
          <w:color w:val="auto"/>
          <w:sz w:val="24"/>
          <w:szCs w:val="24"/>
          <w:lang w:val="en-US" w:eastAsia="zh-CN"/>
        </w:rPr>
      </w:pPr>
      <w:r>
        <w:rPr>
          <w:rFonts w:ascii="Times New Roman" w:eastAsia="宋体" w:hAnsi="Times New Roman" w:cs="Times New Roman" w:hint="default"/>
          <w:b/>
          <w:bCs/>
          <w:color w:val="auto"/>
          <w:sz w:val="24"/>
          <w:szCs w:val="24"/>
          <w:lang w:val="en-US" w:eastAsia="zh-CN"/>
        </w:rPr>
        <w:t>具有公安机关颁发的有效《保安服务许可证》</w:t>
      </w:r>
    </w:p>
    <w:p w14:paraId="4699827D" w14:textId="77777777" w:rsidR="00397493" w:rsidRDefault="00397493">
      <w:pPr>
        <w:spacing w:line="360" w:lineRule="auto"/>
        <w:ind w:left="1080" w:hanging="540"/>
        <w:jc w:val="center"/>
        <w:rPr>
          <w:rFonts w:ascii="Times New Roman" w:eastAsia="宋体" w:hAnsi="Times New Roman" w:cs="Times New Roman" w:hint="default"/>
          <w:b/>
          <w:bCs/>
          <w:color w:val="auto"/>
          <w:sz w:val="24"/>
          <w:szCs w:val="24"/>
          <w:lang w:val="en-US" w:eastAsia="zh-CN"/>
        </w:rPr>
      </w:pPr>
    </w:p>
    <w:p w14:paraId="0A2FC822" w14:textId="77777777" w:rsidR="00397493" w:rsidRDefault="00000000">
      <w:pPr>
        <w:pStyle w:val="PlainText"/>
        <w:tabs>
          <w:tab w:val="left" w:pos="5580"/>
        </w:tabs>
        <w:spacing w:line="360" w:lineRule="auto"/>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说明：</w:t>
      </w:r>
      <w:r>
        <w:rPr>
          <w:rFonts w:ascii="Times New Roman" w:eastAsia="仿宋_GB2312" w:hAnsi="Times New Roman" w:cs="Times New Roman"/>
          <w:color w:val="auto"/>
          <w:sz w:val="28"/>
          <w:szCs w:val="28"/>
          <w:lang w:val="zh-TW"/>
        </w:rPr>
        <w:t>1.</w:t>
      </w:r>
      <w:r>
        <w:rPr>
          <w:rFonts w:ascii="Times New Roman" w:eastAsia="仿宋_GB2312" w:hAnsi="Times New Roman" w:cs="Times New Roman"/>
          <w:color w:val="auto"/>
          <w:sz w:val="28"/>
          <w:szCs w:val="28"/>
          <w:lang w:val="zh-TW"/>
        </w:rPr>
        <w:t>应提供的其他资格证明文件。</w:t>
      </w:r>
    </w:p>
    <w:p w14:paraId="661D8835" w14:textId="77777777" w:rsidR="00397493" w:rsidRDefault="00000000">
      <w:pPr>
        <w:pStyle w:val="PlainText"/>
        <w:tabs>
          <w:tab w:val="left" w:pos="5580"/>
        </w:tabs>
        <w:spacing w:line="360" w:lineRule="auto"/>
        <w:ind w:firstLineChars="300" w:firstLine="840"/>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2.</w:t>
      </w:r>
      <w:r>
        <w:rPr>
          <w:rFonts w:ascii="Times New Roman" w:eastAsia="仿宋_GB2312" w:hAnsi="Times New Roman" w:cs="Times New Roman"/>
          <w:color w:val="auto"/>
          <w:sz w:val="28"/>
          <w:szCs w:val="28"/>
          <w:lang w:val="zh-TW"/>
        </w:rPr>
        <w:t>原件或复印件的扫描件上应加盖企业电子签章（自然人投标的无需盖章，需要签字）。</w:t>
      </w:r>
    </w:p>
    <w:p w14:paraId="15FF3A84" w14:textId="77777777" w:rsidR="00397493" w:rsidRDefault="00000000">
      <w:pPr>
        <w:pStyle w:val="PlainText"/>
        <w:tabs>
          <w:tab w:val="left" w:pos="5580"/>
        </w:tabs>
        <w:spacing w:line="360" w:lineRule="auto"/>
        <w:ind w:firstLineChars="300" w:firstLine="840"/>
        <w:rPr>
          <w:rFonts w:ascii="Times New Roman" w:eastAsia="仿宋_GB2312" w:hAnsi="Times New Roman" w:cs="Times New Roman"/>
          <w:color w:val="auto"/>
          <w:sz w:val="28"/>
          <w:szCs w:val="28"/>
          <w:lang w:val="zh-TW"/>
        </w:rPr>
      </w:pPr>
      <w:r>
        <w:rPr>
          <w:rFonts w:ascii="Times New Roman" w:eastAsia="仿宋_GB2312" w:hAnsi="Times New Roman" w:cs="Times New Roman"/>
          <w:color w:val="auto"/>
          <w:sz w:val="28"/>
          <w:szCs w:val="28"/>
          <w:lang w:val="zh-TW"/>
        </w:rPr>
        <w:t>3.</w:t>
      </w:r>
      <w:r>
        <w:rPr>
          <w:rFonts w:ascii="Times New Roman" w:eastAsia="仿宋_GB2312" w:hAnsi="Times New Roman" w:cs="Times New Roman"/>
          <w:color w:val="auto"/>
          <w:sz w:val="28"/>
          <w:szCs w:val="28"/>
          <w:lang w:val="zh-TW"/>
        </w:rPr>
        <w:t>如果是联合体投标，联合体各方需</w:t>
      </w:r>
      <w:r>
        <w:rPr>
          <w:rFonts w:ascii="Times New Roman" w:eastAsia="仿宋_GB2312" w:hAnsi="Times New Roman" w:cs="Times New Roman" w:hint="eastAsia"/>
          <w:color w:val="auto"/>
          <w:sz w:val="28"/>
          <w:szCs w:val="28"/>
          <w:lang w:val="zh-TW"/>
        </w:rPr>
        <w:t>提供</w:t>
      </w:r>
      <w:r>
        <w:rPr>
          <w:rFonts w:ascii="Times New Roman" w:eastAsia="仿宋_GB2312" w:hAnsi="Times New Roman" w:cs="Times New Roman"/>
          <w:color w:val="auto"/>
          <w:sz w:val="28"/>
          <w:szCs w:val="28"/>
          <w:lang w:val="zh-TW"/>
        </w:rPr>
        <w:t>的满足招标文件要求的其他资格证明文件。</w:t>
      </w:r>
    </w:p>
    <w:p w14:paraId="7B748496" w14:textId="77777777" w:rsidR="00397493" w:rsidRDefault="00000000">
      <w:pPr>
        <w:pStyle w:val="1"/>
        <w:jc w:val="center"/>
        <w:rPr>
          <w:rFonts w:ascii="Times New Roman" w:eastAsia="宋体" w:hAnsi="Times New Roman"/>
          <w:color w:val="auto"/>
          <w:sz w:val="36"/>
          <w:szCs w:val="36"/>
          <w:lang w:eastAsia="zh-CN"/>
        </w:rPr>
      </w:pPr>
      <w:r>
        <w:rPr>
          <w:rFonts w:ascii="Times New Roman" w:hAnsi="Times New Roman"/>
          <w:color w:val="auto"/>
          <w:sz w:val="24"/>
          <w:szCs w:val="24"/>
          <w:lang w:val="en-US" w:eastAsia="zh-CN"/>
        </w:rPr>
        <w:br w:type="page"/>
      </w:r>
      <w:bookmarkStart w:id="442" w:name="_Toc22225"/>
      <w:r>
        <w:rPr>
          <w:rFonts w:ascii="Times New Roman" w:eastAsia="宋体" w:hAnsi="Times New Roman"/>
          <w:color w:val="auto"/>
          <w:sz w:val="36"/>
          <w:szCs w:val="36"/>
          <w:lang w:eastAsia="zh-CN"/>
        </w:rPr>
        <w:lastRenderedPageBreak/>
        <w:t>第五章</w:t>
      </w:r>
      <w:r>
        <w:rPr>
          <w:rFonts w:ascii="Times New Roman" w:eastAsia="宋体" w:hAnsi="Times New Roman"/>
          <w:color w:val="auto"/>
          <w:sz w:val="36"/>
          <w:szCs w:val="36"/>
          <w:lang w:eastAsia="zh-CN"/>
        </w:rPr>
        <w:t xml:space="preserve"> </w:t>
      </w:r>
      <w:r>
        <w:rPr>
          <w:rFonts w:ascii="Times New Roman" w:eastAsia="宋体" w:hAnsi="Times New Roman"/>
          <w:color w:val="auto"/>
          <w:sz w:val="36"/>
          <w:szCs w:val="36"/>
          <w:lang w:eastAsia="zh-CN"/>
        </w:rPr>
        <w:t>投标文件</w:t>
      </w:r>
      <w:bookmarkEnd w:id="423"/>
      <w:bookmarkEnd w:id="424"/>
      <w:bookmarkEnd w:id="425"/>
      <w:bookmarkEnd w:id="426"/>
      <w:bookmarkEnd w:id="427"/>
      <w:bookmarkEnd w:id="428"/>
      <w:bookmarkEnd w:id="429"/>
      <w:bookmarkEnd w:id="430"/>
      <w:bookmarkEnd w:id="431"/>
      <w:r>
        <w:rPr>
          <w:rFonts w:ascii="Times New Roman" w:eastAsia="宋体" w:hAnsi="Times New Roman"/>
          <w:color w:val="auto"/>
          <w:sz w:val="36"/>
          <w:szCs w:val="36"/>
          <w:lang w:eastAsia="zh-CN"/>
        </w:rPr>
        <w:t>格式</w:t>
      </w:r>
      <w:bookmarkEnd w:id="432"/>
      <w:bookmarkEnd w:id="433"/>
      <w:bookmarkEnd w:id="434"/>
      <w:bookmarkEnd w:id="435"/>
      <w:bookmarkEnd w:id="436"/>
      <w:bookmarkEnd w:id="437"/>
      <w:bookmarkEnd w:id="438"/>
      <w:bookmarkEnd w:id="439"/>
      <w:bookmarkEnd w:id="440"/>
      <w:bookmarkEnd w:id="441"/>
      <w:bookmarkEnd w:id="442"/>
    </w:p>
    <w:p w14:paraId="400F55E5" w14:textId="77777777" w:rsidR="00397493" w:rsidRDefault="00397493">
      <w:pPr>
        <w:spacing w:line="360" w:lineRule="auto"/>
        <w:ind w:left="1080" w:hanging="540"/>
        <w:jc w:val="center"/>
        <w:rPr>
          <w:rFonts w:ascii="Times New Roman" w:eastAsia="宋体" w:hAnsi="Times New Roman" w:cs="Times New Roman" w:hint="default"/>
          <w:color w:val="auto"/>
          <w:sz w:val="24"/>
          <w:szCs w:val="24"/>
          <w:lang w:val="en-US" w:eastAsia="zh-CN"/>
        </w:rPr>
      </w:pPr>
    </w:p>
    <w:p w14:paraId="275EFF25" w14:textId="77777777" w:rsidR="00397493" w:rsidRDefault="00000000">
      <w:pPr>
        <w:tabs>
          <w:tab w:val="left" w:pos="1950"/>
        </w:tabs>
        <w:jc w:val="center"/>
        <w:rPr>
          <w:rFonts w:ascii="Times New Roman" w:eastAsia="宋体" w:hAnsi="Times New Roman" w:cs="Times New Roman" w:hint="default"/>
          <w:b/>
          <w:bCs/>
          <w:color w:val="auto"/>
          <w:sz w:val="72"/>
          <w:szCs w:val="72"/>
          <w:lang w:val="en-US" w:eastAsia="zh-CN"/>
        </w:rPr>
      </w:pPr>
      <w:r>
        <w:rPr>
          <w:rFonts w:ascii="Times New Roman" w:eastAsia="宋体" w:hAnsi="Times New Roman" w:cs="Times New Roman"/>
          <w:b/>
          <w:bCs/>
          <w:color w:val="auto"/>
          <w:spacing w:val="20"/>
          <w:sz w:val="72"/>
          <w:szCs w:val="72"/>
          <w:lang w:val="en-US" w:eastAsia="zh-CN"/>
        </w:rPr>
        <w:t>河南财经政法大学安保服务项目</w:t>
      </w:r>
      <w:r>
        <w:rPr>
          <w:rFonts w:ascii="Times New Roman" w:eastAsia="宋体" w:hAnsi="Times New Roman" w:cs="Times New Roman" w:hint="default"/>
          <w:b/>
          <w:bCs/>
          <w:color w:val="auto"/>
          <w:sz w:val="72"/>
          <w:szCs w:val="72"/>
          <w:lang w:val="en-US" w:eastAsia="zh-CN"/>
        </w:rPr>
        <w:t xml:space="preserve"> </w:t>
      </w:r>
    </w:p>
    <w:p w14:paraId="026EF6D4"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75FFC1F5"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6FC0D4E1"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53B3BCD7"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31605CBF"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58D2E0A7" w14:textId="77777777" w:rsidR="00397493" w:rsidRDefault="00397493">
      <w:pPr>
        <w:tabs>
          <w:tab w:val="left" w:pos="1950"/>
        </w:tabs>
        <w:jc w:val="left"/>
        <w:rPr>
          <w:rFonts w:ascii="Times New Roman" w:eastAsia="宋体" w:hAnsi="Times New Roman" w:cs="Times New Roman" w:hint="default"/>
          <w:b/>
          <w:bCs/>
          <w:color w:val="auto"/>
          <w:lang w:val="en-US" w:eastAsia="zh-CN"/>
        </w:rPr>
      </w:pPr>
    </w:p>
    <w:p w14:paraId="2D015BA2" w14:textId="77777777" w:rsidR="00397493" w:rsidRDefault="00000000">
      <w:pPr>
        <w:jc w:val="center"/>
        <w:rPr>
          <w:rFonts w:ascii="Times New Roman" w:eastAsia="宋体" w:hAnsi="Times New Roman" w:cs="Times New Roman" w:hint="default"/>
          <w:b/>
          <w:bCs/>
          <w:color w:val="auto"/>
          <w:sz w:val="96"/>
          <w:szCs w:val="96"/>
          <w:lang w:eastAsia="zh-CN"/>
        </w:rPr>
      </w:pPr>
      <w:bookmarkStart w:id="443" w:name="_Toc1256968457_WPSOffice_Level3"/>
      <w:r>
        <w:rPr>
          <w:rFonts w:ascii="Times New Roman" w:eastAsia="宋体" w:hAnsi="Times New Roman" w:cs="Times New Roman" w:hint="default"/>
          <w:b/>
          <w:color w:val="auto"/>
          <w:sz w:val="96"/>
          <w:szCs w:val="96"/>
          <w:lang w:eastAsia="zh-CN"/>
        </w:rPr>
        <w:t>投标文件</w:t>
      </w:r>
      <w:bookmarkEnd w:id="443"/>
    </w:p>
    <w:p w14:paraId="28251E16" w14:textId="77777777" w:rsidR="00397493" w:rsidRDefault="00397493">
      <w:pPr>
        <w:widowControl w:val="0"/>
        <w:tabs>
          <w:tab w:val="left" w:pos="1950"/>
        </w:tabs>
        <w:jc w:val="center"/>
        <w:rPr>
          <w:rFonts w:ascii="Times New Roman" w:eastAsia="宋体" w:hAnsi="Times New Roman" w:cs="Times New Roman" w:hint="default"/>
          <w:b/>
          <w:color w:val="auto"/>
          <w:sz w:val="36"/>
          <w:szCs w:val="36"/>
          <w:lang w:eastAsia="zh-CN"/>
        </w:rPr>
      </w:pPr>
    </w:p>
    <w:p w14:paraId="32FFE95E" w14:textId="77777777" w:rsidR="00397493" w:rsidRDefault="00000000">
      <w:pPr>
        <w:widowControl w:val="0"/>
        <w:tabs>
          <w:tab w:val="left" w:pos="1950"/>
        </w:tabs>
        <w:jc w:val="center"/>
        <w:rPr>
          <w:rFonts w:ascii="Times New Roman" w:eastAsia="宋体" w:hAnsi="Times New Roman" w:cs="Times New Roman" w:hint="default"/>
          <w:b/>
          <w:color w:val="auto"/>
          <w:spacing w:val="20"/>
          <w:w w:val="150"/>
          <w:sz w:val="36"/>
          <w:szCs w:val="52"/>
          <w:lang w:val="en-US" w:eastAsia="zh-CN"/>
        </w:rPr>
      </w:pPr>
      <w:r>
        <w:rPr>
          <w:rFonts w:ascii="Times New Roman" w:eastAsia="宋体" w:hAnsi="Times New Roman" w:cs="Times New Roman" w:hint="default"/>
          <w:b/>
          <w:color w:val="auto"/>
          <w:sz w:val="36"/>
          <w:szCs w:val="36"/>
          <w:lang w:eastAsia="zh-CN"/>
        </w:rPr>
        <w:t>采购编号：</w:t>
      </w:r>
      <w:proofErr w:type="gramStart"/>
      <w:r>
        <w:rPr>
          <w:rFonts w:ascii="Times New Roman" w:eastAsia="宋体" w:hAnsi="Times New Roman" w:cs="Times New Roman" w:hint="default"/>
          <w:b/>
          <w:color w:val="auto"/>
          <w:sz w:val="36"/>
          <w:szCs w:val="36"/>
          <w:lang w:val="en-US" w:eastAsia="zh-CN"/>
        </w:rPr>
        <w:t>豫财招标</w:t>
      </w:r>
      <w:proofErr w:type="gramEnd"/>
      <w:r>
        <w:rPr>
          <w:rFonts w:ascii="Times New Roman" w:eastAsia="宋体" w:hAnsi="Times New Roman" w:cs="Times New Roman" w:hint="default"/>
          <w:b/>
          <w:color w:val="auto"/>
          <w:sz w:val="36"/>
          <w:szCs w:val="36"/>
          <w:lang w:val="en-US" w:eastAsia="zh-CN"/>
        </w:rPr>
        <w:t>采购</w:t>
      </w:r>
      <w:r>
        <w:rPr>
          <w:rFonts w:ascii="Times New Roman" w:eastAsia="宋体" w:hAnsi="Times New Roman" w:cs="Times New Roman" w:hint="default"/>
          <w:b/>
          <w:color w:val="auto"/>
          <w:sz w:val="36"/>
          <w:szCs w:val="36"/>
          <w:lang w:val="en-US" w:eastAsia="zh-CN"/>
        </w:rPr>
        <w:t>-2025-1740</w:t>
      </w:r>
    </w:p>
    <w:p w14:paraId="1EA8778B" w14:textId="77777777" w:rsidR="00397493" w:rsidRDefault="00397493">
      <w:pPr>
        <w:widowControl w:val="0"/>
        <w:spacing w:line="360" w:lineRule="auto"/>
        <w:ind w:leftChars="257" w:left="897" w:hanging="540"/>
        <w:rPr>
          <w:rFonts w:ascii="Times New Roman" w:eastAsia="宋体" w:hAnsi="Times New Roman" w:cs="Times New Roman" w:hint="default"/>
          <w:b/>
          <w:color w:val="auto"/>
          <w:sz w:val="28"/>
          <w:szCs w:val="24"/>
          <w:lang w:val="en-US" w:eastAsia="zh-CN"/>
        </w:rPr>
      </w:pPr>
    </w:p>
    <w:p w14:paraId="3FFED268" w14:textId="77777777" w:rsidR="00397493" w:rsidRDefault="00397493">
      <w:pPr>
        <w:widowControl w:val="0"/>
        <w:spacing w:line="360" w:lineRule="auto"/>
        <w:ind w:leftChars="257" w:left="897" w:hanging="540"/>
        <w:rPr>
          <w:rFonts w:ascii="Times New Roman" w:eastAsia="宋体" w:hAnsi="Times New Roman" w:cs="Times New Roman" w:hint="default"/>
          <w:b/>
          <w:color w:val="auto"/>
          <w:sz w:val="28"/>
          <w:szCs w:val="24"/>
          <w:lang w:val="en-US" w:eastAsia="zh-CN"/>
        </w:rPr>
      </w:pPr>
    </w:p>
    <w:p w14:paraId="2DDAC17D" w14:textId="77777777" w:rsidR="00397493" w:rsidRDefault="00397493">
      <w:pPr>
        <w:widowControl w:val="0"/>
        <w:spacing w:line="360" w:lineRule="auto"/>
        <w:ind w:leftChars="257" w:left="897" w:hanging="540"/>
        <w:rPr>
          <w:rFonts w:ascii="Times New Roman" w:eastAsia="宋体" w:hAnsi="Times New Roman" w:cs="Times New Roman" w:hint="default"/>
          <w:b/>
          <w:color w:val="auto"/>
          <w:sz w:val="28"/>
          <w:szCs w:val="24"/>
          <w:lang w:val="en-US" w:eastAsia="zh-CN"/>
        </w:rPr>
      </w:pPr>
    </w:p>
    <w:p w14:paraId="3C3DACDB" w14:textId="77777777" w:rsidR="00397493" w:rsidRDefault="00397493">
      <w:pPr>
        <w:widowControl w:val="0"/>
        <w:spacing w:line="360" w:lineRule="auto"/>
        <w:rPr>
          <w:rFonts w:ascii="Times New Roman" w:eastAsia="宋体" w:hAnsi="Times New Roman" w:cs="Times New Roman" w:hint="default"/>
          <w:b/>
          <w:color w:val="auto"/>
          <w:sz w:val="52"/>
          <w:szCs w:val="24"/>
          <w:lang w:val="en-US" w:eastAsia="zh-CN"/>
        </w:rPr>
      </w:pPr>
    </w:p>
    <w:p w14:paraId="251D1C3C" w14:textId="77777777" w:rsidR="00397493" w:rsidRDefault="00397493">
      <w:pPr>
        <w:pStyle w:val="Default"/>
        <w:rPr>
          <w:rFonts w:ascii="Times New Roman" w:hAnsi="Times New Roman" w:cs="Times New Roman"/>
          <w:color w:val="auto"/>
        </w:rPr>
      </w:pPr>
    </w:p>
    <w:p w14:paraId="68D0F8FE" w14:textId="77777777" w:rsidR="00397493" w:rsidRDefault="00000000">
      <w:pPr>
        <w:widowControl w:val="0"/>
        <w:autoSpaceDE w:val="0"/>
        <w:autoSpaceDN w:val="0"/>
        <w:adjustRightInd w:val="0"/>
        <w:ind w:firstLineChars="300" w:firstLine="1084"/>
        <w:rPr>
          <w:rFonts w:ascii="Times New Roman" w:eastAsia="宋体" w:hAnsi="Times New Roman" w:cs="Times New Roman" w:hint="default"/>
          <w:b/>
          <w:color w:val="auto"/>
          <w:sz w:val="36"/>
          <w:szCs w:val="36"/>
          <w:lang w:val="en-US" w:eastAsia="zh-CN"/>
        </w:rPr>
      </w:pPr>
      <w:r>
        <w:rPr>
          <w:rFonts w:ascii="Times New Roman" w:eastAsia="宋体" w:hAnsi="Times New Roman" w:cs="Times New Roman" w:hint="default"/>
          <w:b/>
          <w:color w:val="auto"/>
          <w:sz w:val="36"/>
          <w:szCs w:val="36"/>
          <w:lang w:val="en-US" w:eastAsia="zh-CN"/>
        </w:rPr>
        <w:t>投标人（企业电子签章）：</w:t>
      </w:r>
    </w:p>
    <w:p w14:paraId="33ED2841" w14:textId="77777777" w:rsidR="00397493" w:rsidRDefault="00397493">
      <w:pPr>
        <w:pStyle w:val="NormalIndent"/>
        <w:ind w:firstLine="0"/>
        <w:rPr>
          <w:rFonts w:ascii="Times New Roman" w:eastAsia="宋体" w:hAnsi="Times New Roman" w:cs="Times New Roman" w:hint="default"/>
          <w:color w:val="auto"/>
          <w:sz w:val="36"/>
          <w:szCs w:val="36"/>
          <w:lang w:val="en-US" w:eastAsia="zh-CN"/>
        </w:rPr>
      </w:pPr>
    </w:p>
    <w:p w14:paraId="2C2E0262" w14:textId="77777777" w:rsidR="00397493" w:rsidRDefault="00397493">
      <w:pPr>
        <w:pStyle w:val="NormalIndent"/>
        <w:ind w:firstLine="0"/>
        <w:rPr>
          <w:rFonts w:ascii="Times New Roman" w:eastAsia="宋体" w:hAnsi="Times New Roman" w:cs="Times New Roman" w:hint="default"/>
          <w:color w:val="auto"/>
          <w:lang w:eastAsia="zh-CN"/>
        </w:rPr>
      </w:pPr>
    </w:p>
    <w:p w14:paraId="7C1E28FD" w14:textId="77777777" w:rsidR="00397493" w:rsidRDefault="00000000">
      <w:pPr>
        <w:pStyle w:val="PlainText"/>
        <w:spacing w:line="360" w:lineRule="auto"/>
        <w:jc w:val="center"/>
        <w:rPr>
          <w:rFonts w:ascii="Times New Roman" w:eastAsia="仿宋_GB2312" w:hAnsi="Times New Roman" w:cs="Times New Roman"/>
          <w:b/>
          <w:bCs/>
          <w:color w:val="auto"/>
          <w:sz w:val="32"/>
          <w:szCs w:val="32"/>
        </w:rPr>
      </w:pPr>
      <w:bookmarkStart w:id="444" w:name="_Toc1363473509_WPSOffice_Level2"/>
      <w:r>
        <w:rPr>
          <w:rFonts w:ascii="Times New Roman" w:eastAsia="仿宋_GB2312" w:hAnsi="Times New Roman" w:cs="Times New Roman"/>
          <w:b/>
          <w:bCs/>
          <w:color w:val="auto"/>
          <w:sz w:val="32"/>
          <w:szCs w:val="32"/>
        </w:rPr>
        <w:br w:type="page"/>
      </w:r>
      <w:r>
        <w:rPr>
          <w:rFonts w:ascii="Times New Roman" w:eastAsia="仿宋_GB2312" w:hAnsi="Times New Roman" w:cs="Times New Roman"/>
          <w:b/>
          <w:bCs/>
          <w:color w:val="auto"/>
          <w:sz w:val="32"/>
          <w:szCs w:val="32"/>
        </w:rPr>
        <w:lastRenderedPageBreak/>
        <w:t>目</w:t>
      </w:r>
      <w:r>
        <w:rPr>
          <w:rFonts w:ascii="Times New Roman" w:eastAsia="仿宋_GB2312" w:hAnsi="Times New Roman" w:cs="Times New Roman"/>
          <w:b/>
          <w:bCs/>
          <w:color w:val="auto"/>
          <w:sz w:val="32"/>
          <w:szCs w:val="32"/>
        </w:rPr>
        <w:t xml:space="preserve">  </w:t>
      </w:r>
      <w:r>
        <w:rPr>
          <w:rFonts w:ascii="Times New Roman" w:eastAsia="仿宋_GB2312" w:hAnsi="Times New Roman" w:cs="Times New Roman"/>
          <w:b/>
          <w:bCs/>
          <w:color w:val="auto"/>
          <w:sz w:val="32"/>
          <w:szCs w:val="32"/>
        </w:rPr>
        <w:t>录</w:t>
      </w:r>
      <w:bookmarkEnd w:id="444"/>
    </w:p>
    <w:p w14:paraId="2C176560" w14:textId="77777777" w:rsidR="00397493" w:rsidRDefault="00397493">
      <w:pPr>
        <w:pStyle w:val="PlainText"/>
        <w:spacing w:line="360" w:lineRule="auto"/>
        <w:rPr>
          <w:rFonts w:ascii="Times New Roman" w:eastAsia="仿宋_GB2312" w:hAnsi="Times New Roman" w:cs="Times New Roman"/>
          <w:color w:val="auto"/>
          <w:sz w:val="28"/>
          <w:szCs w:val="28"/>
          <w:lang w:val="zh-TW"/>
        </w:rPr>
      </w:pPr>
    </w:p>
    <w:p w14:paraId="1898EA45" w14:textId="77777777" w:rsidR="00397493" w:rsidRDefault="00000000">
      <w:pPr>
        <w:pStyle w:val="PlainText"/>
        <w:spacing w:line="360" w:lineRule="auto"/>
        <w:rPr>
          <w:rFonts w:ascii="Times New Roman" w:eastAsia="仿宋_GB2312" w:hAnsi="Times New Roman" w:cs="Times New Roman"/>
          <w:color w:val="auto"/>
          <w:sz w:val="28"/>
          <w:szCs w:val="28"/>
          <w:lang w:val="zh-TW"/>
        </w:rPr>
      </w:pPr>
      <w:bookmarkStart w:id="445" w:name="_Toc1369473062_WPSOffice_Level2"/>
      <w:r>
        <w:rPr>
          <w:rFonts w:ascii="Times New Roman" w:eastAsia="仿宋_GB2312" w:hAnsi="Times New Roman" w:cs="Times New Roman"/>
          <w:color w:val="auto"/>
          <w:sz w:val="28"/>
          <w:szCs w:val="28"/>
          <w:lang w:val="zh-TW"/>
        </w:rPr>
        <w:t>一、投标函</w:t>
      </w:r>
      <w:bookmarkEnd w:id="445"/>
    </w:p>
    <w:p w14:paraId="3D601D1A" w14:textId="77777777" w:rsidR="00397493" w:rsidRDefault="00000000">
      <w:pPr>
        <w:pStyle w:val="PlainText"/>
        <w:spacing w:line="360" w:lineRule="auto"/>
        <w:rPr>
          <w:rFonts w:ascii="Times New Roman" w:eastAsia="仿宋_GB2312" w:hAnsi="Times New Roman" w:cs="Times New Roman"/>
          <w:color w:val="auto"/>
          <w:sz w:val="28"/>
          <w:szCs w:val="28"/>
          <w:lang w:val="zh-TW"/>
        </w:rPr>
      </w:pPr>
      <w:bookmarkStart w:id="446" w:name="_Toc463745896_WPSOffice_Level2"/>
      <w:r>
        <w:rPr>
          <w:rFonts w:ascii="Times New Roman" w:eastAsia="仿宋_GB2312" w:hAnsi="Times New Roman" w:cs="Times New Roman"/>
          <w:color w:val="auto"/>
          <w:sz w:val="28"/>
          <w:szCs w:val="28"/>
          <w:lang w:val="zh-TW"/>
        </w:rPr>
        <w:t>二、法定代表人身份证明书</w:t>
      </w:r>
      <w:bookmarkEnd w:id="446"/>
    </w:p>
    <w:p w14:paraId="2B494597" w14:textId="77777777" w:rsidR="00397493" w:rsidRDefault="00000000">
      <w:pPr>
        <w:pStyle w:val="PlainText"/>
        <w:spacing w:line="360" w:lineRule="auto"/>
        <w:rPr>
          <w:rFonts w:ascii="Times New Roman" w:eastAsia="仿宋_GB2312" w:hAnsi="Times New Roman" w:cs="Times New Roman"/>
          <w:color w:val="auto"/>
          <w:sz w:val="28"/>
          <w:szCs w:val="28"/>
          <w:lang w:val="zh-TW"/>
        </w:rPr>
      </w:pPr>
      <w:bookmarkStart w:id="447" w:name="_Toc1855119639_WPSOffice_Level2"/>
      <w:r>
        <w:rPr>
          <w:rFonts w:ascii="Times New Roman" w:eastAsia="仿宋_GB2312" w:hAnsi="Times New Roman" w:cs="Times New Roman"/>
          <w:color w:val="auto"/>
          <w:sz w:val="28"/>
          <w:szCs w:val="28"/>
          <w:lang w:val="zh-TW"/>
        </w:rPr>
        <w:t>三、</w:t>
      </w:r>
      <w:bookmarkStart w:id="448" w:name="_Toc1414587926_WPSOffice_Level2"/>
      <w:bookmarkEnd w:id="447"/>
      <w:r>
        <w:rPr>
          <w:rFonts w:ascii="Times New Roman" w:eastAsia="仿宋_GB2312" w:hAnsi="Times New Roman" w:cs="Times New Roman"/>
          <w:color w:val="auto"/>
          <w:sz w:val="28"/>
          <w:szCs w:val="28"/>
          <w:lang w:val="zh-TW"/>
        </w:rPr>
        <w:t>投标报价表格</w:t>
      </w:r>
      <w:bookmarkEnd w:id="448"/>
    </w:p>
    <w:p w14:paraId="34FF6ED9" w14:textId="77777777" w:rsidR="00397493" w:rsidRDefault="00000000">
      <w:pPr>
        <w:pStyle w:val="PlainText"/>
        <w:spacing w:line="360" w:lineRule="auto"/>
        <w:rPr>
          <w:rFonts w:ascii="Times New Roman" w:eastAsia="仿宋_GB2312" w:hAnsi="Times New Roman" w:cs="Times New Roman"/>
          <w:color w:val="auto"/>
          <w:sz w:val="28"/>
          <w:szCs w:val="28"/>
          <w:lang w:val="zh-TW"/>
        </w:rPr>
      </w:pPr>
      <w:bookmarkStart w:id="449" w:name="_Toc1975960056_WPSOffice_Level2"/>
      <w:r>
        <w:rPr>
          <w:rFonts w:ascii="Times New Roman" w:eastAsia="仿宋_GB2312" w:hAnsi="Times New Roman" w:cs="Times New Roman" w:hint="eastAsia"/>
          <w:color w:val="auto"/>
          <w:sz w:val="28"/>
          <w:szCs w:val="28"/>
        </w:rPr>
        <w:t>四</w:t>
      </w:r>
      <w:r>
        <w:rPr>
          <w:rFonts w:ascii="Times New Roman" w:eastAsia="仿宋_GB2312" w:hAnsi="Times New Roman" w:cs="Times New Roman"/>
          <w:color w:val="auto"/>
          <w:sz w:val="28"/>
          <w:szCs w:val="28"/>
          <w:lang w:val="zh-TW"/>
        </w:rPr>
        <w:t>、</w:t>
      </w:r>
      <w:r>
        <w:rPr>
          <w:rFonts w:ascii="Times New Roman" w:eastAsia="仿宋_GB2312" w:hAnsi="Times New Roman" w:cs="Times New Roman" w:hint="eastAsia"/>
          <w:color w:val="auto"/>
          <w:sz w:val="28"/>
          <w:szCs w:val="28"/>
          <w:lang w:val="zh-TW"/>
        </w:rPr>
        <w:t>企业声明函</w:t>
      </w:r>
    </w:p>
    <w:p w14:paraId="464C4F20" w14:textId="77777777" w:rsidR="00397493" w:rsidRDefault="00000000">
      <w:pPr>
        <w:pStyle w:val="PlainText"/>
        <w:spacing w:line="360" w:lineRule="auto"/>
        <w:rPr>
          <w:rFonts w:ascii="Times New Roman" w:eastAsia="仿宋_GB2312" w:hAnsi="Times New Roman" w:cs="Times New Roman"/>
          <w:color w:val="auto"/>
          <w:sz w:val="28"/>
          <w:szCs w:val="28"/>
          <w:lang w:val="zh-TW"/>
        </w:rPr>
      </w:pPr>
      <w:r>
        <w:rPr>
          <w:rFonts w:ascii="Times New Roman" w:eastAsia="仿宋_GB2312" w:hAnsi="Times New Roman" w:cs="Times New Roman" w:hint="eastAsia"/>
          <w:color w:val="auto"/>
          <w:sz w:val="28"/>
          <w:szCs w:val="28"/>
        </w:rPr>
        <w:t>五</w:t>
      </w:r>
      <w:r>
        <w:rPr>
          <w:rFonts w:ascii="Times New Roman" w:eastAsia="仿宋_GB2312" w:hAnsi="Times New Roman" w:cs="Times New Roman" w:hint="eastAsia"/>
          <w:color w:val="auto"/>
          <w:sz w:val="28"/>
          <w:szCs w:val="28"/>
          <w:lang w:val="zh-TW"/>
        </w:rPr>
        <w:t>、</w:t>
      </w:r>
      <w:r>
        <w:rPr>
          <w:rFonts w:ascii="Times New Roman" w:eastAsia="仿宋_GB2312" w:hAnsi="Times New Roman" w:cs="Times New Roman"/>
          <w:color w:val="auto"/>
          <w:sz w:val="28"/>
          <w:szCs w:val="28"/>
          <w:lang w:val="zh-TW"/>
        </w:rPr>
        <w:t>综合证明文件</w:t>
      </w:r>
      <w:bookmarkEnd w:id="449"/>
    </w:p>
    <w:p w14:paraId="788465B9" w14:textId="77777777" w:rsidR="00397493" w:rsidRDefault="00000000">
      <w:pPr>
        <w:pStyle w:val="PlainText"/>
        <w:spacing w:line="360" w:lineRule="auto"/>
        <w:rPr>
          <w:rFonts w:ascii="Times New Roman" w:eastAsia="仿宋_GB2312" w:hAnsi="Times New Roman" w:cs="Times New Roman"/>
          <w:color w:val="auto"/>
          <w:sz w:val="28"/>
          <w:szCs w:val="28"/>
          <w:lang w:val="zh-TW"/>
        </w:rPr>
      </w:pPr>
      <w:bookmarkStart w:id="450" w:name="_Toc1775003324_WPSOffice_Level2"/>
      <w:r>
        <w:rPr>
          <w:rFonts w:ascii="Times New Roman" w:eastAsia="仿宋_GB2312" w:hAnsi="Times New Roman" w:cs="Times New Roman" w:hint="eastAsia"/>
          <w:color w:val="auto"/>
          <w:sz w:val="28"/>
          <w:szCs w:val="28"/>
        </w:rPr>
        <w:t>六</w:t>
      </w:r>
      <w:r>
        <w:rPr>
          <w:rFonts w:ascii="Times New Roman" w:eastAsia="仿宋_GB2312" w:hAnsi="Times New Roman" w:cs="Times New Roman"/>
          <w:color w:val="auto"/>
          <w:sz w:val="28"/>
          <w:szCs w:val="28"/>
          <w:lang w:val="zh-TW"/>
        </w:rPr>
        <w:t>、服务方案</w:t>
      </w:r>
      <w:bookmarkEnd w:id="450"/>
    </w:p>
    <w:p w14:paraId="0A3F6804" w14:textId="77777777" w:rsidR="00397493" w:rsidRDefault="00000000">
      <w:pPr>
        <w:pStyle w:val="PlainText"/>
        <w:spacing w:line="360" w:lineRule="auto"/>
        <w:rPr>
          <w:rFonts w:ascii="Times New Roman" w:eastAsia="仿宋_GB2312" w:hAnsi="Times New Roman" w:cs="Times New Roman"/>
          <w:color w:val="auto"/>
          <w:sz w:val="28"/>
          <w:szCs w:val="28"/>
          <w:lang w:val="zh-TW"/>
        </w:rPr>
      </w:pPr>
      <w:bookmarkStart w:id="451" w:name="_Toc1501347018_WPSOffice_Level2"/>
      <w:r>
        <w:rPr>
          <w:rFonts w:ascii="Times New Roman" w:eastAsia="仿宋_GB2312" w:hAnsi="Times New Roman" w:cs="Times New Roman" w:hint="eastAsia"/>
          <w:color w:val="auto"/>
          <w:sz w:val="28"/>
          <w:szCs w:val="28"/>
        </w:rPr>
        <w:t>七</w:t>
      </w:r>
      <w:r>
        <w:rPr>
          <w:rFonts w:ascii="Times New Roman" w:eastAsia="仿宋_GB2312" w:hAnsi="Times New Roman" w:cs="Times New Roman"/>
          <w:color w:val="auto"/>
          <w:sz w:val="28"/>
          <w:szCs w:val="28"/>
          <w:lang w:val="zh-TW"/>
        </w:rPr>
        <w:t>、其他文件</w:t>
      </w:r>
      <w:bookmarkEnd w:id="451"/>
    </w:p>
    <w:p w14:paraId="3D861408" w14:textId="77777777" w:rsidR="00397493" w:rsidRDefault="00397493">
      <w:pPr>
        <w:pStyle w:val="PlainText"/>
        <w:spacing w:line="360" w:lineRule="auto"/>
        <w:rPr>
          <w:rFonts w:ascii="Times New Roman" w:eastAsia="仿宋_GB2312" w:hAnsi="Times New Roman" w:cs="Times New Roman"/>
          <w:color w:val="auto"/>
          <w:sz w:val="28"/>
          <w:szCs w:val="28"/>
          <w:lang w:val="zh-TW"/>
        </w:rPr>
      </w:pPr>
    </w:p>
    <w:p w14:paraId="5BBB41AF" w14:textId="77777777" w:rsidR="00397493" w:rsidRDefault="00000000">
      <w:pPr>
        <w:pStyle w:val="2"/>
        <w:spacing w:before="0" w:after="0" w:line="360" w:lineRule="auto"/>
        <w:jc w:val="center"/>
        <w:rPr>
          <w:rFonts w:ascii="Times New Roman" w:eastAsia="方正小标宋_GBK" w:hAnsi="Times New Roman"/>
          <w:b w:val="0"/>
          <w:color w:val="auto"/>
          <w:sz w:val="30"/>
          <w:szCs w:val="30"/>
          <w:lang w:val="en-US" w:eastAsia="zh-CN"/>
        </w:rPr>
      </w:pPr>
      <w:r>
        <w:rPr>
          <w:rFonts w:ascii="Times New Roman" w:hAnsi="Times New Roman"/>
          <w:color w:val="auto"/>
          <w:lang w:eastAsia="zh-CN"/>
        </w:rPr>
        <w:br w:type="page"/>
      </w:r>
      <w:bookmarkStart w:id="452" w:name="_Toc131708317"/>
      <w:bookmarkStart w:id="453" w:name="_Toc520566279"/>
      <w:bookmarkStart w:id="454" w:name="_Toc1004533822"/>
      <w:bookmarkStart w:id="455" w:name="_Toc1032668283"/>
      <w:bookmarkStart w:id="456" w:name="_Toc1383476989"/>
      <w:bookmarkStart w:id="457" w:name="_Toc796765497"/>
      <w:bookmarkStart w:id="458" w:name="_Toc653176911"/>
      <w:bookmarkStart w:id="459" w:name="_Toc110196896"/>
      <w:bookmarkStart w:id="460" w:name="_Toc522876556"/>
      <w:bookmarkStart w:id="461" w:name="_Toc1619011783"/>
      <w:bookmarkStart w:id="462" w:name="_Toc1418429380_WPSOffice_Level2"/>
      <w:bookmarkStart w:id="463" w:name="_Toc343930138"/>
      <w:r>
        <w:rPr>
          <w:rFonts w:ascii="Times New Roman" w:eastAsia="方正小标宋_GBK" w:hAnsi="Times New Roman"/>
          <w:b w:val="0"/>
          <w:color w:val="auto"/>
          <w:sz w:val="30"/>
          <w:szCs w:val="30"/>
          <w:lang w:val="en-US" w:eastAsia="zh-CN"/>
        </w:rPr>
        <w:lastRenderedPageBreak/>
        <w:t>一、</w:t>
      </w:r>
      <w:r>
        <w:rPr>
          <w:rFonts w:ascii="Times New Roman" w:eastAsia="方正小标宋_GBK" w:hAnsi="Times New Roman"/>
          <w:b w:val="0"/>
          <w:color w:val="auto"/>
          <w:sz w:val="30"/>
          <w:szCs w:val="30"/>
          <w:lang w:eastAsia="zh-CN"/>
        </w:rPr>
        <w:t>投标函</w:t>
      </w:r>
      <w:bookmarkEnd w:id="452"/>
      <w:bookmarkEnd w:id="453"/>
      <w:bookmarkEnd w:id="454"/>
      <w:bookmarkEnd w:id="455"/>
      <w:bookmarkEnd w:id="456"/>
      <w:bookmarkEnd w:id="457"/>
      <w:bookmarkEnd w:id="458"/>
      <w:bookmarkEnd w:id="459"/>
      <w:bookmarkEnd w:id="460"/>
      <w:bookmarkEnd w:id="461"/>
      <w:bookmarkEnd w:id="462"/>
      <w:bookmarkEnd w:id="463"/>
    </w:p>
    <w:p w14:paraId="39D3BB0E" w14:textId="77777777" w:rsidR="00397493" w:rsidRDefault="00397493">
      <w:pPr>
        <w:spacing w:line="360" w:lineRule="auto"/>
        <w:ind w:firstLine="480"/>
        <w:rPr>
          <w:rFonts w:ascii="Times New Roman" w:eastAsia="仿宋_GB2312" w:hAnsi="Times New Roman" w:cs="Times New Roman" w:hint="default"/>
          <w:color w:val="auto"/>
          <w:sz w:val="28"/>
          <w:szCs w:val="28"/>
          <w:lang w:eastAsia="zh-CN"/>
        </w:rPr>
      </w:pPr>
    </w:p>
    <w:p w14:paraId="0ABBD1D2" w14:textId="77777777" w:rsidR="00397493" w:rsidRDefault="00000000">
      <w:pPr>
        <w:spacing w:line="360" w:lineRule="auto"/>
        <w:rPr>
          <w:rFonts w:ascii="Times New Roman" w:eastAsia="仿宋_GB2312" w:hAnsi="Times New Roman" w:cs="Times New Roman" w:hint="default"/>
          <w:color w:val="auto"/>
          <w:sz w:val="28"/>
          <w:szCs w:val="28"/>
          <w:u w:val="single"/>
          <w:lang w:eastAsia="zh-CN"/>
        </w:rPr>
      </w:pPr>
      <w:r>
        <w:rPr>
          <w:rFonts w:ascii="Times New Roman" w:eastAsia="仿宋_GB2312" w:hAnsi="Times New Roman" w:cs="Times New Roman" w:hint="default"/>
          <w:color w:val="auto"/>
          <w:sz w:val="28"/>
          <w:szCs w:val="28"/>
          <w:lang w:eastAsia="zh-CN"/>
        </w:rPr>
        <w:t>致：</w:t>
      </w:r>
      <w:r>
        <w:rPr>
          <w:rFonts w:ascii="Times New Roman" w:eastAsia="仿宋_GB2312" w:hAnsi="Times New Roman" w:cs="Times New Roman"/>
          <w:color w:val="auto"/>
          <w:sz w:val="28"/>
          <w:szCs w:val="28"/>
          <w:u w:val="single"/>
          <w:lang w:val="en-US" w:eastAsia="zh-CN"/>
        </w:rPr>
        <w:t>河南财经政法大学</w:t>
      </w:r>
    </w:p>
    <w:p w14:paraId="626D0E93"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我们收到了采购编号为</w:t>
      </w:r>
      <w:r>
        <w:rPr>
          <w:rFonts w:ascii="Times New Roman" w:eastAsia="仿宋_GB2312" w:hAnsi="Times New Roman" w:cs="Times New Roman"/>
          <w:color w:val="auto"/>
          <w:sz w:val="28"/>
          <w:szCs w:val="28"/>
          <w:u w:val="single"/>
          <w:lang w:val="en-US" w:eastAsia="zh-CN"/>
        </w:rPr>
        <w:t xml:space="preserve"> </w:t>
      </w:r>
      <w:proofErr w:type="gramStart"/>
      <w:r>
        <w:rPr>
          <w:rFonts w:ascii="Times New Roman" w:eastAsia="仿宋_GB2312" w:hAnsi="Times New Roman" w:cs="Times New Roman" w:hint="default"/>
          <w:color w:val="auto"/>
          <w:sz w:val="28"/>
          <w:szCs w:val="28"/>
          <w:u w:val="single"/>
          <w:lang w:val="en-US" w:eastAsia="zh-CN"/>
        </w:rPr>
        <w:t>豫财招标</w:t>
      </w:r>
      <w:proofErr w:type="gramEnd"/>
      <w:r>
        <w:rPr>
          <w:rFonts w:ascii="Times New Roman" w:eastAsia="仿宋_GB2312" w:hAnsi="Times New Roman" w:cs="Times New Roman" w:hint="default"/>
          <w:color w:val="auto"/>
          <w:sz w:val="28"/>
          <w:szCs w:val="28"/>
          <w:u w:val="single"/>
          <w:lang w:val="en-US" w:eastAsia="zh-CN"/>
        </w:rPr>
        <w:t>采购</w:t>
      </w:r>
      <w:r>
        <w:rPr>
          <w:rFonts w:ascii="Times New Roman" w:eastAsia="仿宋_GB2312" w:hAnsi="Times New Roman" w:cs="Times New Roman" w:hint="default"/>
          <w:color w:val="auto"/>
          <w:sz w:val="28"/>
          <w:szCs w:val="28"/>
          <w:u w:val="single"/>
          <w:lang w:val="en-US" w:eastAsia="zh-CN"/>
        </w:rPr>
        <w:t xml:space="preserve">-2025-1740 </w:t>
      </w:r>
      <w:r>
        <w:rPr>
          <w:rFonts w:ascii="Times New Roman" w:eastAsia="仿宋_GB2312" w:hAnsi="Times New Roman" w:cs="Times New Roman" w:hint="default"/>
          <w:color w:val="auto"/>
          <w:sz w:val="28"/>
          <w:szCs w:val="28"/>
          <w:lang w:eastAsia="zh-CN"/>
        </w:rPr>
        <w:t>的</w:t>
      </w:r>
      <w:r>
        <w:rPr>
          <w:rFonts w:ascii="Times New Roman" w:eastAsia="仿宋_GB2312" w:hAnsi="Times New Roman" w:cs="Times New Roman"/>
          <w:color w:val="auto"/>
          <w:sz w:val="28"/>
          <w:szCs w:val="28"/>
          <w:u w:val="single"/>
          <w:lang w:eastAsia="zh-CN"/>
        </w:rPr>
        <w:t>河南财经政法大学安保服务项目</w:t>
      </w:r>
      <w:r>
        <w:rPr>
          <w:rFonts w:ascii="Times New Roman" w:eastAsia="仿宋_GB2312" w:hAnsi="Times New Roman" w:cs="Times New Roman" w:hint="default"/>
          <w:color w:val="auto"/>
          <w:sz w:val="28"/>
          <w:szCs w:val="28"/>
          <w:lang w:eastAsia="zh-CN"/>
        </w:rPr>
        <w:t>采购文件，经详细研究，我们决定参加该项目的投标活动并按要求提交投标文件。我们郑重声明以下诸点并负法律责任</w:t>
      </w:r>
      <w:r>
        <w:rPr>
          <w:rFonts w:ascii="Times New Roman" w:eastAsia="仿宋_GB2312" w:hAnsi="Times New Roman" w:cs="Times New Roman" w:hint="default"/>
          <w:color w:val="auto"/>
          <w:sz w:val="28"/>
          <w:szCs w:val="28"/>
          <w:lang w:val="en-US" w:eastAsia="zh-CN"/>
        </w:rPr>
        <w:t>:</w:t>
      </w:r>
    </w:p>
    <w:p w14:paraId="0CD4FA77" w14:textId="77777777" w:rsidR="00397493" w:rsidRDefault="00000000">
      <w:pPr>
        <w:numPr>
          <w:ilvl w:val="0"/>
          <w:numId w:val="3"/>
        </w:num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愿按照采购文件中规定的条款和要求，提供完成采购文件规定的全部工作，</w:t>
      </w:r>
      <w:r>
        <w:rPr>
          <w:rFonts w:ascii="Times New Roman" w:eastAsia="仿宋_GB2312" w:hAnsi="Times New Roman" w:cs="Times New Roman"/>
          <w:color w:val="auto"/>
          <w:sz w:val="28"/>
          <w:szCs w:val="28"/>
          <w:lang w:val="en-US" w:eastAsia="zh-CN"/>
        </w:rPr>
        <w:t>投标报价</w:t>
      </w:r>
      <w:r>
        <w:rPr>
          <w:rFonts w:ascii="Times New Roman" w:eastAsia="仿宋_GB2312" w:hAnsi="Times New Roman" w:cs="Times New Roman" w:hint="default"/>
          <w:color w:val="auto"/>
          <w:sz w:val="28"/>
          <w:szCs w:val="28"/>
          <w:lang w:eastAsia="zh-CN"/>
        </w:rPr>
        <w:t>为（大写）</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元人民币</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eastAsia="zh-CN"/>
        </w:rPr>
        <w:t>（小写）￥：</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元），服务期限为</w:t>
      </w:r>
      <w:r>
        <w:rPr>
          <w:rFonts w:ascii="Times New Roman" w:eastAsia="仿宋_GB2312" w:hAnsi="Times New Roman" w:cs="Times New Roman"/>
          <w:color w:val="auto"/>
          <w:sz w:val="28"/>
          <w:szCs w:val="28"/>
          <w:u w:val="single"/>
          <w:lang w:val="en-US" w:eastAsia="zh-CN"/>
        </w:rPr>
        <w:t xml:space="preserve"> </w:t>
      </w:r>
      <w:r>
        <w:rPr>
          <w:rFonts w:ascii="Times New Roman" w:eastAsia="仿宋_GB2312" w:hAnsi="Times New Roman" w:cs="Times New Roman" w:hint="default"/>
          <w:color w:val="auto"/>
          <w:sz w:val="28"/>
          <w:szCs w:val="28"/>
          <w:u w:val="single"/>
          <w:lang w:eastAsia="zh-CN"/>
        </w:rPr>
        <w:t>3</w:t>
      </w:r>
      <w:r>
        <w:rPr>
          <w:rFonts w:ascii="Times New Roman" w:eastAsia="仿宋_GB2312" w:hAnsi="Times New Roman" w:cs="Times New Roman" w:hint="default"/>
          <w:color w:val="auto"/>
          <w:sz w:val="28"/>
          <w:szCs w:val="28"/>
          <w:u w:val="single"/>
          <w:lang w:eastAsia="zh-CN"/>
        </w:rPr>
        <w:t>年</w:t>
      </w:r>
      <w:r>
        <w:rPr>
          <w:rFonts w:ascii="Times New Roman" w:eastAsia="仿宋_GB2312" w:hAnsi="Times New Roman" w:cs="Times New Roman"/>
          <w:color w:val="auto"/>
          <w:sz w:val="28"/>
          <w:szCs w:val="28"/>
          <w:lang w:val="en-US" w:eastAsia="zh-CN"/>
        </w:rPr>
        <w:t>，</w:t>
      </w:r>
      <w:r>
        <w:rPr>
          <w:rFonts w:ascii="Times New Roman" w:eastAsia="仿宋_GB2312" w:hAnsi="Times New Roman" w:cs="Times New Roman" w:hint="default"/>
          <w:color w:val="auto"/>
          <w:sz w:val="28"/>
          <w:szCs w:val="28"/>
          <w:lang w:eastAsia="zh-CN"/>
        </w:rPr>
        <w:t>投标有效期</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u w:val="single"/>
          <w:lang w:eastAsia="zh-CN"/>
        </w:rPr>
        <w:t>60</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天。</w:t>
      </w:r>
    </w:p>
    <w:p w14:paraId="619971A2"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(2)</w:t>
      </w:r>
      <w:r>
        <w:rPr>
          <w:rFonts w:ascii="Times New Roman" w:eastAsia="仿宋_GB2312" w:hAnsi="Times New Roman" w:cs="Times New Roman" w:hint="default"/>
          <w:color w:val="auto"/>
          <w:sz w:val="28"/>
          <w:szCs w:val="28"/>
          <w:lang w:eastAsia="zh-CN"/>
        </w:rPr>
        <w:t>如果我们的投标文件被接受，我们将履行招标文件中规定的各项要求。</w:t>
      </w:r>
    </w:p>
    <w:p w14:paraId="56A93BDA"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(3)</w:t>
      </w:r>
      <w:r>
        <w:rPr>
          <w:rFonts w:ascii="Times New Roman" w:eastAsia="仿宋_GB2312" w:hAnsi="Times New Roman" w:cs="Times New Roman" w:hint="default"/>
          <w:color w:val="auto"/>
          <w:sz w:val="28"/>
          <w:szCs w:val="28"/>
          <w:lang w:eastAsia="zh-CN"/>
        </w:rPr>
        <w:t>我们同意本招标文件中有关投标有效期的规定。如果中标，有效期延长至合同终止日止。</w:t>
      </w:r>
    </w:p>
    <w:p w14:paraId="3569F888"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(4)</w:t>
      </w:r>
      <w:r>
        <w:rPr>
          <w:rFonts w:ascii="Times New Roman" w:eastAsia="仿宋_GB2312" w:hAnsi="Times New Roman" w:cs="Times New Roman" w:hint="default"/>
          <w:color w:val="auto"/>
          <w:sz w:val="28"/>
          <w:szCs w:val="28"/>
          <w:lang w:eastAsia="zh-CN"/>
        </w:rPr>
        <w:t>我们愿提供招标文件中要求的所有文件资料。</w:t>
      </w:r>
    </w:p>
    <w:p w14:paraId="3D70472F"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(5)</w:t>
      </w:r>
      <w:r>
        <w:rPr>
          <w:rFonts w:ascii="Times New Roman" w:eastAsia="仿宋_GB2312" w:hAnsi="Times New Roman" w:cs="Times New Roman" w:hint="default"/>
          <w:color w:val="auto"/>
          <w:sz w:val="28"/>
          <w:szCs w:val="28"/>
          <w:lang w:eastAsia="zh-CN"/>
        </w:rPr>
        <w:t>我们已经详细审核了全部采购文件，如有需要澄清的问题，我们同意按采购文件规定的时间向</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提出。逾期不提，我公司同意放弃对这方面有不明及误解的权利。</w:t>
      </w:r>
    </w:p>
    <w:p w14:paraId="17679E62"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(6)</w:t>
      </w:r>
      <w:r>
        <w:rPr>
          <w:rFonts w:ascii="Times New Roman" w:eastAsia="仿宋_GB2312" w:hAnsi="Times New Roman" w:cs="Times New Roman" w:hint="default"/>
          <w:color w:val="auto"/>
          <w:sz w:val="28"/>
          <w:szCs w:val="28"/>
          <w:lang w:eastAsia="zh-CN"/>
        </w:rPr>
        <w:t>我们承诺，与</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聘请的为此项目提供咨询服务及任何附属机构均无关联，非</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的附属机构。</w:t>
      </w:r>
    </w:p>
    <w:p w14:paraId="7D33D3F0"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(7)</w:t>
      </w:r>
      <w:r>
        <w:rPr>
          <w:rFonts w:ascii="Times New Roman" w:eastAsia="仿宋_GB2312" w:hAnsi="Times New Roman" w:cs="Times New Roman" w:hint="default"/>
          <w:color w:val="auto"/>
          <w:sz w:val="28"/>
          <w:szCs w:val="28"/>
          <w:lang w:eastAsia="zh-CN"/>
        </w:rPr>
        <w:t>我公司同意提供按照</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可能要求的与其投标有关的一切数据或资料，完全理解</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不一定接受最低价的投标或收到的任何投标。</w:t>
      </w:r>
    </w:p>
    <w:p w14:paraId="4856A32F" w14:textId="77777777" w:rsidR="00397493" w:rsidRDefault="00000000">
      <w:pPr>
        <w:spacing w:line="360" w:lineRule="auto"/>
        <w:ind w:firstLine="480"/>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val="en-US" w:eastAsia="zh-CN"/>
        </w:rPr>
        <w:t>(8)</w:t>
      </w:r>
      <w:r>
        <w:rPr>
          <w:rFonts w:ascii="Times New Roman" w:eastAsia="仿宋_GB2312" w:hAnsi="Times New Roman" w:cs="Times New Roman" w:hint="default"/>
          <w:color w:val="auto"/>
          <w:sz w:val="28"/>
          <w:szCs w:val="28"/>
          <w:lang w:eastAsia="zh-CN"/>
        </w:rPr>
        <w:t>如果我们的投标文件被接受，我们将按招标文件的规定签订并严格履行合同中的责任和义务。</w:t>
      </w:r>
    </w:p>
    <w:p w14:paraId="3EBF2BCC"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lastRenderedPageBreak/>
        <w:t>(</w:t>
      </w:r>
      <w:r>
        <w:rPr>
          <w:rFonts w:ascii="Times New Roman" w:eastAsia="仿宋_GB2312" w:hAnsi="Times New Roman" w:cs="Times New Roman" w:hint="default"/>
          <w:color w:val="auto"/>
          <w:sz w:val="28"/>
          <w:szCs w:val="28"/>
          <w:lang w:eastAsia="zh-CN"/>
        </w:rPr>
        <w:t>9</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eastAsia="zh-CN"/>
        </w:rPr>
        <w:t>我公司公平竞争参加本次招标活动。杜绝任何形式的商业贿赂行为。不向国家工作人员、政府采购代理机构工作人员、评审专家及其亲属提供礼品礼金、有价证券、购物</w:t>
      </w:r>
      <w:proofErr w:type="gramStart"/>
      <w:r>
        <w:rPr>
          <w:rFonts w:ascii="Times New Roman" w:eastAsia="仿宋_GB2312" w:hAnsi="Times New Roman" w:cs="Times New Roman" w:hint="default"/>
          <w:color w:val="auto"/>
          <w:sz w:val="28"/>
          <w:szCs w:val="28"/>
          <w:lang w:eastAsia="zh-CN"/>
        </w:rPr>
        <w:t>券</w:t>
      </w:r>
      <w:proofErr w:type="gramEnd"/>
      <w:r>
        <w:rPr>
          <w:rFonts w:ascii="Times New Roman" w:eastAsia="仿宋_GB2312" w:hAnsi="Times New Roman" w:cs="Times New Roman" w:hint="default"/>
          <w:color w:val="auto"/>
          <w:sz w:val="28"/>
          <w:szCs w:val="28"/>
          <w:lang w:eastAsia="zh-CN"/>
        </w:rPr>
        <w:t>、回扣、佣金、咨询费、劳务费、赞助费、宣传费、宴请；不为其报销各种消费凭证，不支付其旅游、娱乐等费用。</w:t>
      </w:r>
    </w:p>
    <w:p w14:paraId="47001643"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(10)</w:t>
      </w:r>
      <w:r>
        <w:rPr>
          <w:rFonts w:ascii="Times New Roman" w:eastAsia="仿宋_GB2312" w:hAnsi="Times New Roman" w:cs="Times New Roman" w:hint="default"/>
          <w:color w:val="auto"/>
          <w:sz w:val="28"/>
          <w:szCs w:val="28"/>
          <w:lang w:eastAsia="zh-CN"/>
        </w:rPr>
        <w:t>我公司独立参加投标，未组成联合体参加投标。</w:t>
      </w:r>
    </w:p>
    <w:p w14:paraId="6962EA6B"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除不可抗力外，我公司如果发生以下行为，将在行为发生的</w:t>
      </w:r>
      <w:r>
        <w:rPr>
          <w:rFonts w:ascii="Times New Roman" w:eastAsia="仿宋_GB2312" w:hAnsi="Times New Roman" w:cs="Times New Roman" w:hint="default"/>
          <w:color w:val="auto"/>
          <w:sz w:val="28"/>
          <w:szCs w:val="28"/>
          <w:lang w:eastAsia="zh-CN"/>
        </w:rPr>
        <w:t>10</w:t>
      </w:r>
      <w:r>
        <w:rPr>
          <w:rFonts w:ascii="Times New Roman" w:eastAsia="仿宋_GB2312" w:hAnsi="Times New Roman" w:cs="Times New Roman" w:hint="default"/>
          <w:color w:val="auto"/>
          <w:sz w:val="28"/>
          <w:szCs w:val="28"/>
          <w:lang w:eastAsia="zh-CN"/>
        </w:rPr>
        <w:t>个工作日内，向贵方支付本招标文件公布的最高限价的</w:t>
      </w:r>
      <w:r>
        <w:rPr>
          <w:rFonts w:ascii="Times New Roman" w:eastAsia="仿宋_GB2312" w:hAnsi="Times New Roman" w:cs="Times New Roman" w:hint="default"/>
          <w:color w:val="auto"/>
          <w:sz w:val="28"/>
          <w:szCs w:val="28"/>
          <w:lang w:eastAsia="zh-CN"/>
        </w:rPr>
        <w:t>2%</w:t>
      </w:r>
      <w:r>
        <w:rPr>
          <w:rFonts w:ascii="Times New Roman" w:eastAsia="仿宋_GB2312" w:hAnsi="Times New Roman" w:cs="Times New Roman" w:hint="default"/>
          <w:color w:val="auto"/>
          <w:sz w:val="28"/>
          <w:szCs w:val="28"/>
          <w:lang w:eastAsia="zh-CN"/>
        </w:rPr>
        <w:t>作为违约赔偿金。</w:t>
      </w:r>
    </w:p>
    <w:p w14:paraId="12C80229"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rPr>
        <w:fldChar w:fldCharType="begin"/>
      </w:r>
      <w:r>
        <w:rPr>
          <w:rFonts w:ascii="Times New Roman" w:eastAsia="仿宋_GB2312" w:hAnsi="Times New Roman" w:cs="Times New Roman" w:hint="default"/>
          <w:color w:val="auto"/>
          <w:sz w:val="28"/>
          <w:szCs w:val="28"/>
          <w:lang w:eastAsia="zh-CN"/>
        </w:rPr>
        <w:instrText xml:space="preserve"> = 1 \* GB3 \* MERGEFORMAT </w:instrText>
      </w:r>
      <w:r>
        <w:rPr>
          <w:rFonts w:ascii="Times New Roman" w:eastAsia="仿宋_GB2312" w:hAnsi="Times New Roman" w:cs="Times New Roman" w:hint="default"/>
          <w:color w:val="auto"/>
          <w:sz w:val="28"/>
          <w:szCs w:val="28"/>
        </w:rPr>
        <w:fldChar w:fldCharType="separate"/>
      </w:r>
      <w:r>
        <w:rPr>
          <w:rFonts w:ascii="Times New Roman" w:eastAsia="仿宋_GB2312" w:hAnsi="Times New Roman" w:cs="Times New Roman" w:hint="default"/>
          <w:color w:val="auto"/>
          <w:sz w:val="28"/>
          <w:szCs w:val="28"/>
          <w:lang w:eastAsia="zh-CN"/>
        </w:rPr>
        <w:t>①</w:t>
      </w:r>
      <w:r>
        <w:rPr>
          <w:rFonts w:ascii="Times New Roman" w:eastAsia="仿宋_GB2312" w:hAnsi="Times New Roman" w:cs="Times New Roman" w:hint="default"/>
          <w:color w:val="auto"/>
          <w:sz w:val="28"/>
          <w:szCs w:val="28"/>
        </w:rPr>
        <w:fldChar w:fldCharType="end"/>
      </w:r>
      <w:r>
        <w:rPr>
          <w:rFonts w:ascii="Times New Roman" w:eastAsia="仿宋_GB2312" w:hAnsi="Times New Roman" w:cs="Times New Roman" w:hint="default"/>
          <w:color w:val="auto"/>
          <w:sz w:val="28"/>
          <w:szCs w:val="28"/>
          <w:lang w:eastAsia="zh-CN"/>
        </w:rPr>
        <w:t>在招标文件规定的投标有效期内实质上修改或撤回投标；</w:t>
      </w:r>
    </w:p>
    <w:p w14:paraId="1E0798F7"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rPr>
        <w:fldChar w:fldCharType="begin"/>
      </w:r>
      <w:r>
        <w:rPr>
          <w:rFonts w:ascii="Times New Roman" w:eastAsia="仿宋_GB2312" w:hAnsi="Times New Roman" w:cs="Times New Roman" w:hint="default"/>
          <w:color w:val="auto"/>
          <w:sz w:val="28"/>
          <w:szCs w:val="28"/>
          <w:lang w:eastAsia="zh-CN"/>
        </w:rPr>
        <w:instrText xml:space="preserve"> = 2 \* GB3 \* MERGEFORMAT </w:instrText>
      </w:r>
      <w:r>
        <w:rPr>
          <w:rFonts w:ascii="Times New Roman" w:eastAsia="仿宋_GB2312" w:hAnsi="Times New Roman" w:cs="Times New Roman" w:hint="default"/>
          <w:color w:val="auto"/>
          <w:sz w:val="28"/>
          <w:szCs w:val="28"/>
        </w:rPr>
        <w:fldChar w:fldCharType="separate"/>
      </w:r>
      <w:r>
        <w:rPr>
          <w:rFonts w:ascii="Times New Roman" w:eastAsia="仿宋_GB2312" w:hAnsi="Times New Roman" w:cs="Times New Roman" w:hint="default"/>
          <w:color w:val="auto"/>
          <w:sz w:val="28"/>
          <w:szCs w:val="28"/>
          <w:lang w:eastAsia="zh-CN"/>
        </w:rPr>
        <w:t>②</w:t>
      </w:r>
      <w:r>
        <w:rPr>
          <w:rFonts w:ascii="Times New Roman" w:eastAsia="仿宋_GB2312" w:hAnsi="Times New Roman" w:cs="Times New Roman" w:hint="default"/>
          <w:color w:val="auto"/>
          <w:sz w:val="28"/>
          <w:szCs w:val="28"/>
        </w:rPr>
        <w:fldChar w:fldCharType="end"/>
      </w:r>
      <w:r>
        <w:rPr>
          <w:rFonts w:ascii="Times New Roman" w:eastAsia="仿宋_GB2312" w:hAnsi="Times New Roman" w:cs="Times New Roman" w:hint="default"/>
          <w:color w:val="auto"/>
          <w:sz w:val="28"/>
          <w:szCs w:val="28"/>
          <w:lang w:eastAsia="zh-CN"/>
        </w:rPr>
        <w:t>中标后不依法与</w:t>
      </w:r>
      <w:r>
        <w:rPr>
          <w:rFonts w:ascii="Times New Roman" w:eastAsia="仿宋_GB2312" w:hAnsi="Times New Roman" w:cs="Times New Roman"/>
          <w:color w:val="auto"/>
          <w:sz w:val="28"/>
          <w:szCs w:val="28"/>
          <w:lang w:eastAsia="zh-CN"/>
        </w:rPr>
        <w:t>采购人</w:t>
      </w:r>
      <w:r>
        <w:rPr>
          <w:rFonts w:ascii="Times New Roman" w:eastAsia="仿宋_GB2312" w:hAnsi="Times New Roman" w:cs="Times New Roman" w:hint="default"/>
          <w:color w:val="auto"/>
          <w:sz w:val="28"/>
          <w:szCs w:val="28"/>
          <w:lang w:eastAsia="zh-CN"/>
        </w:rPr>
        <w:t>签订合同；</w:t>
      </w:r>
    </w:p>
    <w:p w14:paraId="24840CCE"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rPr>
        <w:fldChar w:fldCharType="begin"/>
      </w:r>
      <w:r>
        <w:rPr>
          <w:rFonts w:ascii="Times New Roman" w:eastAsia="仿宋_GB2312" w:hAnsi="Times New Roman" w:cs="Times New Roman" w:hint="default"/>
          <w:color w:val="auto"/>
          <w:sz w:val="28"/>
          <w:szCs w:val="28"/>
          <w:lang w:eastAsia="zh-CN"/>
        </w:rPr>
        <w:instrText xml:space="preserve"> = 3 \* GB3 \* MERGEFORMAT </w:instrText>
      </w:r>
      <w:r>
        <w:rPr>
          <w:rFonts w:ascii="Times New Roman" w:eastAsia="仿宋_GB2312" w:hAnsi="Times New Roman" w:cs="Times New Roman" w:hint="default"/>
          <w:color w:val="auto"/>
          <w:sz w:val="28"/>
          <w:szCs w:val="28"/>
        </w:rPr>
        <w:fldChar w:fldCharType="separate"/>
      </w:r>
      <w:r>
        <w:rPr>
          <w:rFonts w:ascii="Times New Roman" w:eastAsia="仿宋_GB2312" w:hAnsi="Times New Roman" w:cs="Times New Roman" w:hint="default"/>
          <w:color w:val="auto"/>
          <w:sz w:val="28"/>
          <w:szCs w:val="28"/>
          <w:lang w:eastAsia="zh-CN"/>
        </w:rPr>
        <w:t>③</w:t>
      </w:r>
      <w:r>
        <w:rPr>
          <w:rFonts w:ascii="Times New Roman" w:eastAsia="仿宋_GB2312" w:hAnsi="Times New Roman" w:cs="Times New Roman" w:hint="default"/>
          <w:color w:val="auto"/>
          <w:sz w:val="28"/>
          <w:szCs w:val="28"/>
        </w:rPr>
        <w:fldChar w:fldCharType="end"/>
      </w:r>
      <w:r>
        <w:rPr>
          <w:rFonts w:ascii="Times New Roman" w:eastAsia="仿宋_GB2312" w:hAnsi="Times New Roman" w:cs="Times New Roman" w:hint="default"/>
          <w:color w:val="auto"/>
          <w:sz w:val="28"/>
          <w:szCs w:val="28"/>
          <w:lang w:eastAsia="zh-CN"/>
        </w:rPr>
        <w:t>在投标文件中提供虚假材料。</w:t>
      </w:r>
    </w:p>
    <w:p w14:paraId="78EC02D7"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lang w:eastAsia="zh-CN"/>
        </w:rPr>
        <w:t>1</w:t>
      </w:r>
      <w:r>
        <w:rPr>
          <w:rFonts w:ascii="Times New Roman" w:eastAsia="仿宋_GB2312" w:hAnsi="Times New Roman" w:cs="Times New Roman" w:hint="default"/>
          <w:color w:val="auto"/>
          <w:sz w:val="28"/>
          <w:szCs w:val="28"/>
          <w:lang w:val="en-US" w:eastAsia="zh-CN"/>
        </w:rPr>
        <w:t xml:space="preserve">2) </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（其他补充说明）。</w:t>
      </w:r>
    </w:p>
    <w:p w14:paraId="1135E14D" w14:textId="77777777" w:rsidR="00397493" w:rsidRDefault="00397493">
      <w:pPr>
        <w:spacing w:line="360" w:lineRule="auto"/>
        <w:ind w:firstLine="560"/>
        <w:rPr>
          <w:rFonts w:ascii="Times New Roman" w:eastAsia="仿宋_GB2312" w:hAnsi="Times New Roman" w:cs="Times New Roman" w:hint="default"/>
          <w:color w:val="auto"/>
          <w:sz w:val="28"/>
          <w:szCs w:val="28"/>
          <w:lang w:eastAsia="zh-CN"/>
        </w:rPr>
      </w:pPr>
    </w:p>
    <w:p w14:paraId="5B110FBA"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与</w:t>
      </w:r>
      <w:r>
        <w:rPr>
          <w:rFonts w:ascii="Times New Roman" w:eastAsia="仿宋_GB2312" w:hAnsi="Times New Roman" w:cs="Times New Roman"/>
          <w:color w:val="auto"/>
          <w:sz w:val="28"/>
          <w:szCs w:val="28"/>
          <w:lang w:eastAsia="zh-CN"/>
        </w:rPr>
        <w:t>本次</w:t>
      </w:r>
      <w:r>
        <w:rPr>
          <w:rFonts w:ascii="Times New Roman" w:eastAsia="仿宋_GB2312" w:hAnsi="Times New Roman" w:cs="Times New Roman" w:hint="default"/>
          <w:color w:val="auto"/>
          <w:sz w:val="28"/>
          <w:szCs w:val="28"/>
          <w:lang w:eastAsia="zh-CN"/>
        </w:rPr>
        <w:t>投标有关的正式通讯地址：</w:t>
      </w:r>
    </w:p>
    <w:p w14:paraId="38953AB9"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地</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址：</w:t>
      </w:r>
      <w:r>
        <w:rPr>
          <w:rFonts w:ascii="Times New Roman" w:eastAsia="仿宋_GB2312" w:hAnsi="Times New Roman" w:cs="Times New Roman" w:hint="default"/>
          <w:color w:val="auto"/>
          <w:sz w:val="28"/>
          <w:szCs w:val="28"/>
          <w:lang w:eastAsia="zh-CN"/>
        </w:rPr>
        <w:t xml:space="preserve">                             </w:t>
      </w:r>
      <w:proofErr w:type="gramStart"/>
      <w:r>
        <w:rPr>
          <w:rFonts w:ascii="Times New Roman" w:eastAsia="仿宋_GB2312" w:hAnsi="Times New Roman" w:cs="Times New Roman" w:hint="default"/>
          <w:color w:val="auto"/>
          <w:sz w:val="28"/>
          <w:szCs w:val="28"/>
          <w:lang w:eastAsia="zh-CN"/>
        </w:rPr>
        <w:t>邮</w:t>
      </w:r>
      <w:proofErr w:type="gramEnd"/>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编：</w:t>
      </w:r>
    </w:p>
    <w:p w14:paraId="4FFA911D" w14:textId="77777777" w:rsidR="00397493" w:rsidRDefault="00000000">
      <w:pPr>
        <w:spacing w:line="360" w:lineRule="auto"/>
        <w:ind w:firstLine="465"/>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电</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话：</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传</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真：</w:t>
      </w:r>
    </w:p>
    <w:p w14:paraId="5A9DF16E" w14:textId="77777777" w:rsidR="00397493" w:rsidRDefault="00397493">
      <w:pPr>
        <w:spacing w:line="360" w:lineRule="auto"/>
        <w:ind w:firstLine="465"/>
        <w:rPr>
          <w:rFonts w:ascii="Times New Roman" w:eastAsia="仿宋_GB2312" w:hAnsi="Times New Roman" w:cs="Times New Roman" w:hint="default"/>
          <w:color w:val="auto"/>
          <w:sz w:val="28"/>
          <w:szCs w:val="28"/>
          <w:lang w:eastAsia="zh-CN"/>
        </w:rPr>
      </w:pPr>
    </w:p>
    <w:p w14:paraId="7843F860" w14:textId="77777777" w:rsidR="00397493" w:rsidRDefault="00397493">
      <w:pPr>
        <w:spacing w:line="360" w:lineRule="auto"/>
        <w:ind w:firstLine="465"/>
        <w:rPr>
          <w:rFonts w:ascii="Times New Roman" w:eastAsia="仿宋_GB2312" w:hAnsi="Times New Roman" w:cs="Times New Roman" w:hint="default"/>
          <w:color w:val="auto"/>
          <w:sz w:val="28"/>
          <w:szCs w:val="28"/>
          <w:lang w:eastAsia="zh-CN"/>
        </w:rPr>
      </w:pPr>
    </w:p>
    <w:p w14:paraId="629C7EE6" w14:textId="77777777" w:rsidR="00397493" w:rsidRDefault="00000000">
      <w:pPr>
        <w:spacing w:line="480" w:lineRule="auto"/>
        <w:ind w:firstLine="465"/>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投标人（企业电子签章）：</w:t>
      </w:r>
    </w:p>
    <w:p w14:paraId="28BD197E" w14:textId="77777777" w:rsidR="00397493" w:rsidRDefault="00000000">
      <w:pPr>
        <w:spacing w:line="400" w:lineRule="exact"/>
        <w:ind w:firstLine="465"/>
        <w:jc w:val="lef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法定代表人（个人电子签章）：</w:t>
      </w:r>
      <w:r>
        <w:rPr>
          <w:rFonts w:ascii="Times New Roman" w:eastAsia="仿宋_GB2312" w:hAnsi="Times New Roman" w:cs="Times New Roman" w:hint="default"/>
          <w:color w:val="auto"/>
          <w:sz w:val="28"/>
          <w:szCs w:val="28"/>
          <w:lang w:eastAsia="zh-CN"/>
        </w:rPr>
        <w:t xml:space="preserve">       </w:t>
      </w:r>
    </w:p>
    <w:p w14:paraId="7987CBBD" w14:textId="77777777" w:rsidR="00397493" w:rsidRDefault="00397493">
      <w:pPr>
        <w:pStyle w:val="10"/>
        <w:rPr>
          <w:rFonts w:ascii="Times New Roman" w:hAnsi="Times New Roman"/>
        </w:rPr>
      </w:pPr>
    </w:p>
    <w:p w14:paraId="69A0111C" w14:textId="77777777" w:rsidR="00397493" w:rsidRDefault="00397493">
      <w:pPr>
        <w:pStyle w:val="10"/>
        <w:rPr>
          <w:rFonts w:ascii="Times New Roman" w:hAnsi="Times New Roman"/>
        </w:rPr>
      </w:pPr>
    </w:p>
    <w:p w14:paraId="3CBD5E53" w14:textId="77777777" w:rsidR="00397493" w:rsidRDefault="00000000">
      <w:pPr>
        <w:spacing w:line="400" w:lineRule="exact"/>
        <w:ind w:firstLine="465"/>
        <w:jc w:val="righ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日期：</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年</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月</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日</w:t>
      </w:r>
    </w:p>
    <w:p w14:paraId="47D8795B" w14:textId="77777777" w:rsidR="00397493" w:rsidRDefault="00000000">
      <w:pPr>
        <w:pStyle w:val="2"/>
        <w:spacing w:before="0" w:after="0" w:line="360" w:lineRule="auto"/>
        <w:jc w:val="center"/>
        <w:rPr>
          <w:rFonts w:ascii="Times New Roman" w:eastAsia="方正小标宋_GBK" w:hAnsi="Times New Roman"/>
          <w:b w:val="0"/>
          <w:color w:val="auto"/>
          <w:sz w:val="30"/>
          <w:szCs w:val="30"/>
          <w:lang w:val="en-US" w:eastAsia="zh-CN"/>
        </w:rPr>
      </w:pPr>
      <w:bookmarkStart w:id="464" w:name="_Toc515647818"/>
      <w:bookmarkStart w:id="465" w:name="_Toc74240237"/>
      <w:bookmarkStart w:id="466" w:name="_Toc20897"/>
      <w:bookmarkStart w:id="467" w:name="_Toc1881"/>
      <w:bookmarkStart w:id="468" w:name="_Toc532473507"/>
      <w:bookmarkStart w:id="469" w:name="_Toc2582321"/>
      <w:r>
        <w:rPr>
          <w:rFonts w:ascii="Times New Roman" w:eastAsia="黑体" w:hAnsi="Times New Roman"/>
          <w:color w:val="auto"/>
          <w:sz w:val="28"/>
          <w:szCs w:val="28"/>
          <w:lang w:val="en-US" w:eastAsia="zh-CN"/>
        </w:rPr>
        <w:br w:type="page"/>
      </w:r>
      <w:bookmarkStart w:id="470" w:name="_Toc1601753856"/>
      <w:bookmarkStart w:id="471" w:name="_Toc1552610899"/>
      <w:bookmarkStart w:id="472" w:name="_Toc942115178"/>
      <w:bookmarkStart w:id="473" w:name="_Toc953796897"/>
      <w:bookmarkStart w:id="474" w:name="_Toc1454903178"/>
      <w:bookmarkStart w:id="475" w:name="_Toc1320028818_WPSOffice_Level2"/>
      <w:bookmarkStart w:id="476" w:name="_Toc1194597873"/>
      <w:bookmarkStart w:id="477" w:name="_Toc1472753336"/>
      <w:r>
        <w:rPr>
          <w:rFonts w:ascii="Times New Roman" w:eastAsia="方正小标宋_GBK" w:hAnsi="Times New Roman"/>
          <w:b w:val="0"/>
          <w:color w:val="auto"/>
          <w:sz w:val="30"/>
          <w:szCs w:val="30"/>
          <w:lang w:val="en-US" w:eastAsia="zh-CN"/>
        </w:rPr>
        <w:lastRenderedPageBreak/>
        <w:t>二、</w:t>
      </w:r>
      <w:r>
        <w:rPr>
          <w:rFonts w:ascii="Times New Roman" w:eastAsia="方正小标宋_GBK" w:hAnsi="Times New Roman"/>
          <w:b w:val="0"/>
          <w:color w:val="auto"/>
          <w:sz w:val="30"/>
          <w:szCs w:val="30"/>
          <w:lang w:eastAsia="zh-CN"/>
        </w:rPr>
        <w:t>法定代表人身份证明书</w:t>
      </w:r>
      <w:bookmarkEnd w:id="470"/>
      <w:bookmarkEnd w:id="471"/>
      <w:bookmarkEnd w:id="472"/>
      <w:bookmarkEnd w:id="473"/>
      <w:bookmarkEnd w:id="474"/>
      <w:bookmarkEnd w:id="475"/>
      <w:bookmarkEnd w:id="476"/>
      <w:bookmarkEnd w:id="477"/>
    </w:p>
    <w:p w14:paraId="56B484C7" w14:textId="77777777" w:rsidR="00397493" w:rsidRDefault="00397493">
      <w:pPr>
        <w:spacing w:line="360" w:lineRule="auto"/>
        <w:rPr>
          <w:rFonts w:ascii="Times New Roman" w:eastAsia="宋体" w:hAnsi="Times New Roman" w:cs="Times New Roman" w:hint="default"/>
          <w:color w:val="auto"/>
          <w:sz w:val="28"/>
          <w:szCs w:val="28"/>
          <w:lang w:val="en-US" w:eastAsia="zh-CN"/>
        </w:rPr>
      </w:pPr>
    </w:p>
    <w:p w14:paraId="6656B5A2"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致</w:t>
      </w:r>
      <w:r>
        <w:rPr>
          <w:rFonts w:ascii="Times New Roman" w:eastAsia="仿宋_GB2312" w:hAnsi="Times New Roman" w:cs="Times New Roman" w:hint="default"/>
          <w:color w:val="auto"/>
          <w:sz w:val="28"/>
          <w:szCs w:val="28"/>
          <w:lang w:val="en-US" w:eastAsia="zh-CN"/>
        </w:rPr>
        <w:t>:</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color w:val="auto"/>
          <w:sz w:val="28"/>
          <w:szCs w:val="28"/>
          <w:u w:val="single"/>
          <w:lang w:eastAsia="zh-CN"/>
        </w:rPr>
        <w:t>河南财经政法大学</w:t>
      </w:r>
    </w:p>
    <w:p w14:paraId="278304E9" w14:textId="77777777" w:rsidR="00397493" w:rsidRDefault="00000000">
      <w:pPr>
        <w:spacing w:line="360" w:lineRule="auto"/>
        <w:ind w:firstLine="60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（姓名、性别、年龄、身份证号码）在我单位任</w:t>
      </w:r>
      <w:r>
        <w:rPr>
          <w:rFonts w:ascii="Times New Roman" w:eastAsia="仿宋_GB2312" w:hAnsi="Times New Roman" w:cs="Times New Roman" w:hint="default"/>
          <w:color w:val="auto"/>
          <w:sz w:val="28"/>
          <w:szCs w:val="28"/>
          <w:u w:val="single"/>
          <w:lang w:val="en-US" w:eastAsia="zh-CN"/>
        </w:rPr>
        <w:t xml:space="preserve">       </w:t>
      </w:r>
      <w:r>
        <w:rPr>
          <w:rFonts w:ascii="Times New Roman" w:eastAsia="仿宋_GB2312" w:hAnsi="Times New Roman" w:cs="Times New Roman" w:hint="default"/>
          <w:color w:val="auto"/>
          <w:sz w:val="28"/>
          <w:szCs w:val="28"/>
          <w:lang w:eastAsia="zh-CN"/>
        </w:rPr>
        <w:t>（董事长、总经理等）职务，是我单位的法定代表人。</w:t>
      </w:r>
    </w:p>
    <w:p w14:paraId="68601830" w14:textId="77777777" w:rsidR="00397493" w:rsidRDefault="00397493">
      <w:pPr>
        <w:spacing w:line="360" w:lineRule="auto"/>
        <w:ind w:firstLine="480"/>
        <w:rPr>
          <w:rFonts w:ascii="Times New Roman" w:eastAsia="仿宋_GB2312" w:hAnsi="Times New Roman" w:cs="Times New Roman" w:hint="default"/>
          <w:color w:val="auto"/>
          <w:sz w:val="28"/>
          <w:szCs w:val="28"/>
          <w:lang w:val="en-US" w:eastAsia="zh-CN"/>
        </w:rPr>
      </w:pPr>
    </w:p>
    <w:p w14:paraId="498CD675" w14:textId="77777777" w:rsidR="00397493" w:rsidRDefault="00397493">
      <w:pPr>
        <w:spacing w:line="360" w:lineRule="auto"/>
        <w:ind w:firstLine="480"/>
        <w:rPr>
          <w:rFonts w:ascii="Times New Roman" w:eastAsia="仿宋_GB2312" w:hAnsi="Times New Roman" w:cs="Times New Roman" w:hint="default"/>
          <w:color w:val="auto"/>
          <w:sz w:val="28"/>
          <w:szCs w:val="28"/>
          <w:lang w:val="en-US" w:eastAsia="zh-CN"/>
        </w:rPr>
      </w:pPr>
    </w:p>
    <w:p w14:paraId="3B0C2B5C"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特此证明。</w:t>
      </w:r>
    </w:p>
    <w:p w14:paraId="5CE82EA1" w14:textId="77777777" w:rsidR="00397493" w:rsidRDefault="00397493">
      <w:pPr>
        <w:spacing w:line="360" w:lineRule="auto"/>
        <w:ind w:firstLine="480"/>
        <w:rPr>
          <w:rFonts w:ascii="Times New Roman" w:eastAsia="仿宋_GB2312" w:hAnsi="Times New Roman" w:cs="Times New Roman" w:hint="default"/>
          <w:color w:val="auto"/>
          <w:sz w:val="28"/>
          <w:szCs w:val="28"/>
          <w:lang w:val="en-US" w:eastAsia="zh-CN"/>
        </w:rPr>
      </w:pPr>
    </w:p>
    <w:p w14:paraId="5251B7E5" w14:textId="77777777" w:rsidR="00397493" w:rsidRDefault="00397493">
      <w:pPr>
        <w:spacing w:line="360" w:lineRule="auto"/>
        <w:ind w:firstLine="480"/>
        <w:rPr>
          <w:rFonts w:ascii="Times New Roman" w:eastAsia="仿宋_GB2312" w:hAnsi="Times New Roman" w:cs="Times New Roman" w:hint="default"/>
          <w:color w:val="auto"/>
          <w:sz w:val="28"/>
          <w:szCs w:val="28"/>
          <w:lang w:val="en-US" w:eastAsia="zh-CN"/>
        </w:rPr>
      </w:pPr>
    </w:p>
    <w:p w14:paraId="2408AB21" w14:textId="77777777" w:rsidR="00397493" w:rsidRDefault="00000000">
      <w:pPr>
        <w:pStyle w:val="PlainText"/>
        <w:tabs>
          <w:tab w:val="left" w:pos="5580"/>
        </w:tabs>
        <w:spacing w:line="360" w:lineRule="auto"/>
        <w:ind w:firstLine="3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投标人（企业电子签章）：</w:t>
      </w:r>
      <w:r>
        <w:rPr>
          <w:rFonts w:ascii="Times New Roman" w:eastAsia="仿宋_GB2312" w:hAnsi="Times New Roman" w:cs="Times New Roman"/>
          <w:color w:val="auto"/>
          <w:sz w:val="28"/>
          <w:szCs w:val="28"/>
          <w:u w:val="single"/>
        </w:rPr>
        <w:t xml:space="preserve">                             </w:t>
      </w:r>
    </w:p>
    <w:p w14:paraId="7B99C9C8" w14:textId="77777777" w:rsidR="00397493" w:rsidRDefault="00000000">
      <w:pPr>
        <w:pStyle w:val="PlainText"/>
        <w:tabs>
          <w:tab w:val="left" w:pos="5580"/>
        </w:tabs>
        <w:spacing w:line="360" w:lineRule="auto"/>
        <w:ind w:left="269" w:firstLine="12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详细通讯地址：</w:t>
      </w:r>
      <w:r>
        <w:rPr>
          <w:rFonts w:ascii="Times New Roman" w:eastAsia="仿宋_GB2312" w:hAnsi="Times New Roman" w:cs="Times New Roman"/>
          <w:color w:val="auto"/>
          <w:sz w:val="28"/>
          <w:szCs w:val="28"/>
          <w:u w:val="single"/>
        </w:rPr>
        <w:t xml:space="preserve">                                </w:t>
      </w:r>
    </w:p>
    <w:p w14:paraId="55DEF1B8" w14:textId="77777777" w:rsidR="00397493" w:rsidRDefault="00000000">
      <w:pPr>
        <w:pStyle w:val="PlainText"/>
        <w:tabs>
          <w:tab w:val="left" w:pos="5580"/>
        </w:tabs>
        <w:spacing w:line="360" w:lineRule="auto"/>
        <w:ind w:firstLine="3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邮</w:t>
      </w:r>
      <w:r>
        <w:rPr>
          <w:rFonts w:ascii="Times New Roman" w:eastAsia="仿宋_GB2312" w:hAnsi="Times New Roman" w:cs="Times New Roman"/>
          <w:color w:val="auto"/>
          <w:sz w:val="28"/>
          <w:szCs w:val="28"/>
          <w:lang w:val="zh-TW"/>
        </w:rPr>
        <w:t xml:space="preserve"> </w:t>
      </w:r>
      <w:r>
        <w:rPr>
          <w:rFonts w:ascii="Times New Roman" w:eastAsia="仿宋_GB2312" w:hAnsi="Times New Roman" w:cs="Times New Roman"/>
          <w:color w:val="auto"/>
          <w:sz w:val="28"/>
          <w:szCs w:val="28"/>
          <w:lang w:val="zh-TW"/>
        </w:rPr>
        <w:t>政</w:t>
      </w:r>
      <w:r>
        <w:rPr>
          <w:rFonts w:ascii="Times New Roman" w:eastAsia="仿宋_GB2312" w:hAnsi="Times New Roman" w:cs="Times New Roman"/>
          <w:color w:val="auto"/>
          <w:sz w:val="28"/>
          <w:szCs w:val="28"/>
          <w:lang w:val="zh-TW"/>
        </w:rPr>
        <w:t xml:space="preserve"> </w:t>
      </w:r>
      <w:r>
        <w:rPr>
          <w:rFonts w:ascii="Times New Roman" w:eastAsia="仿宋_GB2312" w:hAnsi="Times New Roman" w:cs="Times New Roman"/>
          <w:color w:val="auto"/>
          <w:sz w:val="28"/>
          <w:szCs w:val="28"/>
          <w:lang w:val="zh-TW"/>
        </w:rPr>
        <w:t>编</w:t>
      </w:r>
      <w:r>
        <w:rPr>
          <w:rFonts w:ascii="Times New Roman" w:eastAsia="仿宋_GB2312" w:hAnsi="Times New Roman" w:cs="Times New Roman"/>
          <w:color w:val="auto"/>
          <w:sz w:val="28"/>
          <w:szCs w:val="28"/>
          <w:lang w:val="zh-TW"/>
        </w:rPr>
        <w:t xml:space="preserve"> </w:t>
      </w:r>
      <w:r>
        <w:rPr>
          <w:rFonts w:ascii="Times New Roman" w:eastAsia="仿宋_GB2312" w:hAnsi="Times New Roman" w:cs="Times New Roman"/>
          <w:color w:val="auto"/>
          <w:sz w:val="28"/>
          <w:szCs w:val="28"/>
          <w:lang w:val="zh-TW"/>
        </w:rPr>
        <w:t>码</w:t>
      </w:r>
      <w:r>
        <w:rPr>
          <w:rFonts w:ascii="Times New Roman" w:eastAsia="仿宋_GB2312" w:hAnsi="Times New Roman" w:cs="Times New Roman"/>
          <w:color w:val="auto"/>
          <w:sz w:val="28"/>
          <w:szCs w:val="28"/>
          <w:lang w:val="zh-TW"/>
        </w:rPr>
        <w:t xml:space="preserve"> </w:t>
      </w:r>
      <w:r>
        <w:rPr>
          <w:rFonts w:ascii="Times New Roman" w:eastAsia="仿宋_GB2312" w:hAnsi="Times New Roman" w:cs="Times New Roman"/>
          <w:color w:val="auto"/>
          <w:sz w:val="28"/>
          <w:szCs w:val="28"/>
          <w:lang w:val="zh-TW"/>
        </w:rPr>
        <w:t>：</w:t>
      </w:r>
      <w:r>
        <w:rPr>
          <w:rFonts w:ascii="Times New Roman" w:eastAsia="仿宋_GB2312" w:hAnsi="Times New Roman" w:cs="Times New Roman"/>
          <w:color w:val="auto"/>
          <w:sz w:val="28"/>
          <w:szCs w:val="28"/>
          <w:u w:val="single"/>
        </w:rPr>
        <w:t xml:space="preserve">                                </w:t>
      </w:r>
    </w:p>
    <w:p w14:paraId="64EC079E" w14:textId="77777777" w:rsidR="00397493" w:rsidRDefault="00000000">
      <w:pPr>
        <w:pStyle w:val="PlainText"/>
        <w:tabs>
          <w:tab w:val="left" w:pos="5580"/>
        </w:tabs>
        <w:spacing w:line="360" w:lineRule="auto"/>
        <w:ind w:firstLine="360"/>
        <w:rPr>
          <w:rFonts w:ascii="Times New Roman" w:eastAsia="仿宋_GB2312" w:hAnsi="Times New Roman" w:cs="Times New Roman"/>
          <w:color w:val="auto"/>
          <w:sz w:val="28"/>
          <w:szCs w:val="28"/>
        </w:rPr>
      </w:pPr>
      <w:r>
        <w:rPr>
          <w:rFonts w:ascii="Times New Roman" w:eastAsia="仿宋_GB2312" w:hAnsi="Times New Roman" w:cs="Times New Roman"/>
          <w:color w:val="auto"/>
          <w:sz w:val="28"/>
          <w:szCs w:val="28"/>
          <w:lang w:val="zh-TW"/>
        </w:rPr>
        <w:t>传</w:t>
      </w:r>
      <w:proofErr w:type="gramStart"/>
      <w:r>
        <w:rPr>
          <w:rFonts w:ascii="Times New Roman" w:eastAsia="仿宋_GB2312" w:hAnsi="Times New Roman" w:cs="Times New Roman"/>
          <w:color w:val="auto"/>
          <w:sz w:val="28"/>
          <w:szCs w:val="28"/>
          <w:lang w:val="zh-TW"/>
        </w:rPr>
        <w:t xml:space="preserve">　　　　</w:t>
      </w:r>
      <w:proofErr w:type="gramEnd"/>
      <w:r>
        <w:rPr>
          <w:rFonts w:ascii="Times New Roman" w:eastAsia="仿宋_GB2312" w:hAnsi="Times New Roman" w:cs="Times New Roman"/>
          <w:color w:val="auto"/>
          <w:sz w:val="28"/>
          <w:szCs w:val="28"/>
          <w:lang w:val="zh-TW"/>
        </w:rPr>
        <w:t>真：</w:t>
      </w:r>
      <w:r>
        <w:rPr>
          <w:rFonts w:ascii="Times New Roman" w:eastAsia="仿宋_GB2312" w:hAnsi="Times New Roman" w:cs="Times New Roman"/>
          <w:color w:val="auto"/>
          <w:sz w:val="28"/>
          <w:szCs w:val="28"/>
          <w:u w:val="single"/>
        </w:rPr>
        <w:t xml:space="preserve">                                </w:t>
      </w:r>
    </w:p>
    <w:p w14:paraId="4DED2831" w14:textId="77777777" w:rsidR="00397493" w:rsidRDefault="00000000">
      <w:pPr>
        <w:pStyle w:val="PlainText"/>
        <w:tabs>
          <w:tab w:val="left" w:pos="5580"/>
        </w:tabs>
        <w:spacing w:line="360" w:lineRule="auto"/>
        <w:ind w:firstLine="360"/>
        <w:rPr>
          <w:rFonts w:ascii="Times New Roman" w:eastAsia="仿宋_GB2312" w:hAnsi="Times New Roman" w:cs="Times New Roman"/>
          <w:color w:val="auto"/>
          <w:sz w:val="28"/>
          <w:szCs w:val="28"/>
          <w:u w:val="single"/>
        </w:rPr>
      </w:pPr>
      <w:r>
        <w:rPr>
          <w:rFonts w:ascii="Times New Roman" w:eastAsia="仿宋_GB2312" w:hAnsi="Times New Roman" w:cs="Times New Roman"/>
          <w:color w:val="auto"/>
          <w:sz w:val="28"/>
          <w:szCs w:val="28"/>
          <w:lang w:val="zh-TW"/>
        </w:rPr>
        <w:t>电</w:t>
      </w:r>
      <w:proofErr w:type="gramStart"/>
      <w:r>
        <w:rPr>
          <w:rFonts w:ascii="Times New Roman" w:eastAsia="仿宋_GB2312" w:hAnsi="Times New Roman" w:cs="Times New Roman"/>
          <w:color w:val="auto"/>
          <w:sz w:val="28"/>
          <w:szCs w:val="28"/>
          <w:lang w:val="zh-TW"/>
        </w:rPr>
        <w:t xml:space="preserve">　　　　</w:t>
      </w:r>
      <w:proofErr w:type="gramEnd"/>
      <w:r>
        <w:rPr>
          <w:rFonts w:ascii="Times New Roman" w:eastAsia="仿宋_GB2312" w:hAnsi="Times New Roman" w:cs="Times New Roman"/>
          <w:color w:val="auto"/>
          <w:sz w:val="28"/>
          <w:szCs w:val="28"/>
          <w:lang w:val="zh-TW"/>
        </w:rPr>
        <w:t>话：</w:t>
      </w:r>
      <w:r>
        <w:rPr>
          <w:rFonts w:ascii="Times New Roman" w:eastAsia="仿宋_GB2312" w:hAnsi="Times New Roman" w:cs="Times New Roman"/>
          <w:color w:val="auto"/>
          <w:sz w:val="28"/>
          <w:szCs w:val="28"/>
          <w:u w:val="single"/>
        </w:rPr>
        <w:t xml:space="preserve">                                </w:t>
      </w:r>
    </w:p>
    <w:p w14:paraId="1E2BB9F1" w14:textId="77777777" w:rsidR="00397493" w:rsidRDefault="00397493">
      <w:pPr>
        <w:pStyle w:val="PlainText"/>
        <w:tabs>
          <w:tab w:val="left" w:pos="5580"/>
        </w:tabs>
        <w:spacing w:line="360" w:lineRule="auto"/>
        <w:ind w:firstLine="360"/>
        <w:rPr>
          <w:rFonts w:ascii="Times New Roman" w:eastAsia="仿宋_GB2312" w:hAnsi="Times New Roman" w:cs="Times New Roman"/>
          <w:color w:val="auto"/>
          <w:sz w:val="28"/>
          <w:szCs w:val="28"/>
          <w:u w:val="single"/>
        </w:rPr>
      </w:pP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4484"/>
        <w:gridCol w:w="4485"/>
      </w:tblGrid>
      <w:tr w:rsidR="00397493" w14:paraId="556D3C9D" w14:textId="77777777">
        <w:trPr>
          <w:trHeight w:val="2486"/>
          <w:jc w:val="center"/>
        </w:trPr>
        <w:tc>
          <w:tcPr>
            <w:tcW w:w="4484"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0E8919BC" w14:textId="77777777" w:rsidR="00397493" w:rsidRDefault="00000000">
            <w:pPr>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法定代表人身份证（人像面）</w:t>
            </w:r>
          </w:p>
        </w:tc>
        <w:tc>
          <w:tcPr>
            <w:tcW w:w="448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3CAD0A34" w14:textId="77777777" w:rsidR="00397493" w:rsidRDefault="00000000">
            <w:pPr>
              <w:jc w:val="center"/>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法定代表人身份证（国徽面）</w:t>
            </w:r>
          </w:p>
        </w:tc>
      </w:tr>
    </w:tbl>
    <w:p w14:paraId="5ABB3710" w14:textId="77777777" w:rsidR="00397493" w:rsidRDefault="00397493">
      <w:pPr>
        <w:spacing w:line="360" w:lineRule="auto"/>
        <w:ind w:firstLine="480"/>
        <w:rPr>
          <w:rFonts w:ascii="Times New Roman" w:eastAsia="仿宋_GB2312" w:hAnsi="Times New Roman" w:cs="Times New Roman" w:hint="default"/>
          <w:color w:val="auto"/>
          <w:sz w:val="28"/>
          <w:szCs w:val="28"/>
          <w:lang w:val="en-US" w:eastAsia="zh-CN"/>
        </w:rPr>
      </w:pPr>
    </w:p>
    <w:p w14:paraId="5B3C4D75" w14:textId="77777777" w:rsidR="00397493" w:rsidRDefault="00000000">
      <w:pPr>
        <w:spacing w:line="360" w:lineRule="auto"/>
        <w:ind w:firstLine="48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注：自然人投标的无需提供。</w:t>
      </w:r>
    </w:p>
    <w:p w14:paraId="337469E1" w14:textId="77777777" w:rsidR="00397493" w:rsidRDefault="00397493">
      <w:pPr>
        <w:jc w:val="right"/>
        <w:rPr>
          <w:rFonts w:ascii="Times New Roman" w:hAnsi="Times New Roman" w:cs="Times New Roman" w:hint="default"/>
          <w:color w:val="auto"/>
          <w:lang w:eastAsia="zh-CN"/>
        </w:rPr>
      </w:pPr>
    </w:p>
    <w:p w14:paraId="140EB78E" w14:textId="77777777" w:rsidR="00397493" w:rsidRDefault="00397493">
      <w:pPr>
        <w:pStyle w:val="a5"/>
        <w:rPr>
          <w:rFonts w:ascii="Times New Roman" w:hAnsi="Times New Roman"/>
          <w:lang w:eastAsia="zh-CN"/>
        </w:rPr>
      </w:pPr>
    </w:p>
    <w:p w14:paraId="13A47BC2" w14:textId="77777777" w:rsidR="00397493" w:rsidRDefault="00397493">
      <w:pPr>
        <w:pStyle w:val="a5"/>
        <w:rPr>
          <w:rFonts w:ascii="Times New Roman" w:hAnsi="Times New Roman"/>
          <w:lang w:eastAsia="zh-CN"/>
        </w:rPr>
      </w:pPr>
    </w:p>
    <w:p w14:paraId="282C8BA8" w14:textId="77777777" w:rsidR="00397493" w:rsidRDefault="00397493">
      <w:pPr>
        <w:pStyle w:val="a4"/>
        <w:ind w:left="556" w:hanging="278"/>
        <w:rPr>
          <w:rFonts w:cs="Times New Roman" w:hint="default"/>
          <w:color w:val="auto"/>
          <w:lang w:eastAsia="zh-CN"/>
        </w:rPr>
        <w:sectPr w:rsidR="00397493">
          <w:headerReference w:type="default" r:id="rId16"/>
          <w:pgSz w:w="11906" w:h="16838"/>
          <w:pgMar w:top="1440" w:right="1797" w:bottom="1440" w:left="1797" w:header="851" w:footer="992" w:gutter="0"/>
          <w:cols w:space="720"/>
          <w:docGrid w:linePitch="312"/>
        </w:sectPr>
      </w:pPr>
    </w:p>
    <w:p w14:paraId="4FF67F20" w14:textId="77777777" w:rsidR="00397493" w:rsidRDefault="00000000">
      <w:pPr>
        <w:spacing w:before="100" w:after="100" w:line="360" w:lineRule="auto"/>
        <w:jc w:val="center"/>
        <w:rPr>
          <w:rFonts w:ascii="Times New Roman" w:eastAsia="方正小标宋_GBK" w:hAnsi="Times New Roman" w:hint="default"/>
          <w:b/>
          <w:color w:val="auto"/>
          <w:sz w:val="30"/>
          <w:szCs w:val="30"/>
          <w:lang w:eastAsia="zh-CN"/>
        </w:rPr>
      </w:pPr>
      <w:bookmarkStart w:id="478" w:name="_Toc1888555944"/>
      <w:bookmarkStart w:id="479" w:name="_Toc1562600580"/>
      <w:bookmarkStart w:id="480" w:name="_Toc1726056647"/>
      <w:bookmarkStart w:id="481" w:name="_Toc1929226479"/>
      <w:bookmarkStart w:id="482" w:name="_Toc237482121"/>
      <w:bookmarkStart w:id="483" w:name="_Toc1306770718"/>
      <w:bookmarkStart w:id="484" w:name="_Toc1133662823"/>
      <w:bookmarkStart w:id="485" w:name="_Toc8905096_WPSOffice_Level2"/>
      <w:bookmarkStart w:id="486" w:name="_Toc1081326330"/>
      <w:bookmarkStart w:id="487" w:name="_Toc78562412"/>
      <w:bookmarkStart w:id="488" w:name="_Toc807820015"/>
      <w:bookmarkStart w:id="489" w:name="_Toc1179847034"/>
      <w:bookmarkStart w:id="490" w:name="_Toc881536663"/>
      <w:bookmarkStart w:id="491" w:name="_Toc95209368"/>
      <w:bookmarkStart w:id="492" w:name="_Toc860628901"/>
      <w:bookmarkStart w:id="493" w:name="_Toc1255393211"/>
      <w:bookmarkStart w:id="494" w:name="_Toc1046173163"/>
      <w:bookmarkStart w:id="495" w:name="_Toc320103337"/>
      <w:r>
        <w:rPr>
          <w:rFonts w:ascii="Times New Roman" w:eastAsia="方正小标宋_GBK" w:hAnsi="Times New Roman" w:cs="Times New Roman" w:hint="default"/>
          <w:bCs/>
          <w:color w:val="auto"/>
          <w:kern w:val="0"/>
          <w:sz w:val="30"/>
          <w:szCs w:val="30"/>
          <w:lang w:eastAsia="zh-CN"/>
        </w:rPr>
        <w:lastRenderedPageBreak/>
        <w:t>三</w:t>
      </w:r>
      <w:bookmarkStart w:id="496" w:name="_Toc2129612794"/>
      <w:bookmarkStart w:id="497" w:name="_Toc1881793082_WPSOffice_Level2"/>
      <w:bookmarkEnd w:id="478"/>
      <w:bookmarkEnd w:id="479"/>
      <w:bookmarkEnd w:id="480"/>
      <w:bookmarkEnd w:id="481"/>
      <w:bookmarkEnd w:id="482"/>
      <w:bookmarkEnd w:id="483"/>
      <w:bookmarkEnd w:id="484"/>
      <w:bookmarkEnd w:id="485"/>
      <w:bookmarkEnd w:id="486"/>
      <w:bookmarkEnd w:id="487"/>
      <w:bookmarkEnd w:id="488"/>
      <w:bookmarkEnd w:id="489"/>
      <w:r>
        <w:rPr>
          <w:rFonts w:ascii="Times New Roman" w:eastAsia="方正小标宋_GBK" w:hAnsi="Times New Roman" w:cs="Times New Roman"/>
          <w:bCs/>
          <w:color w:val="auto"/>
          <w:kern w:val="0"/>
          <w:sz w:val="30"/>
          <w:szCs w:val="30"/>
          <w:lang w:eastAsia="zh-CN"/>
        </w:rPr>
        <w:t>、</w:t>
      </w:r>
      <w:r>
        <w:rPr>
          <w:rFonts w:ascii="Times New Roman" w:eastAsia="方正小标宋_GBK" w:hAnsi="Times New Roman"/>
          <w:b/>
          <w:color w:val="auto"/>
          <w:sz w:val="30"/>
          <w:szCs w:val="30"/>
          <w:lang w:eastAsia="zh-CN"/>
        </w:rPr>
        <w:t>投标报价表格</w:t>
      </w:r>
      <w:bookmarkEnd w:id="490"/>
      <w:bookmarkEnd w:id="491"/>
      <w:bookmarkEnd w:id="492"/>
      <w:bookmarkEnd w:id="493"/>
      <w:bookmarkEnd w:id="494"/>
      <w:bookmarkEnd w:id="495"/>
      <w:bookmarkEnd w:id="496"/>
      <w:bookmarkEnd w:id="497"/>
    </w:p>
    <w:p w14:paraId="3E77D953" w14:textId="77777777" w:rsidR="00397493" w:rsidRDefault="00000000">
      <w:pPr>
        <w:spacing w:line="480" w:lineRule="auto"/>
        <w:jc w:val="center"/>
        <w:outlineLvl w:val="2"/>
        <w:rPr>
          <w:rFonts w:ascii="Times New Roman" w:eastAsia="黑体" w:hAnsi="Times New Roman" w:cs="Times New Roman" w:hint="default"/>
          <w:color w:val="auto"/>
          <w:sz w:val="28"/>
          <w:szCs w:val="28"/>
          <w:lang w:eastAsia="zh-CN"/>
        </w:rPr>
      </w:pPr>
      <w:bookmarkStart w:id="498" w:name="_Toc1289935819"/>
      <w:bookmarkStart w:id="499" w:name="_Toc562840553"/>
      <w:bookmarkStart w:id="500" w:name="_Toc55824951"/>
      <w:bookmarkStart w:id="501" w:name="_Toc326650802_WPSOffice_Level3"/>
      <w:r>
        <w:rPr>
          <w:rFonts w:ascii="Times New Roman" w:eastAsia="黑体" w:hAnsi="Times New Roman" w:cs="Times New Roman" w:hint="default"/>
          <w:color w:val="auto"/>
          <w:sz w:val="28"/>
          <w:szCs w:val="28"/>
          <w:lang w:eastAsia="zh-CN"/>
        </w:rPr>
        <w:t>1</w:t>
      </w:r>
      <w:r>
        <w:rPr>
          <w:rFonts w:ascii="Times New Roman" w:eastAsia="黑体" w:hAnsi="Times New Roman" w:cs="Times New Roman" w:hint="default"/>
          <w:color w:val="auto"/>
          <w:sz w:val="28"/>
          <w:szCs w:val="28"/>
          <w:lang w:val="en-US" w:eastAsia="zh-CN"/>
        </w:rPr>
        <w:t>.</w:t>
      </w:r>
      <w:r>
        <w:rPr>
          <w:rFonts w:ascii="Times New Roman" w:eastAsia="黑体" w:hAnsi="Times New Roman" w:cs="Times New Roman" w:hint="default"/>
          <w:color w:val="auto"/>
          <w:sz w:val="28"/>
          <w:szCs w:val="28"/>
          <w:lang w:eastAsia="zh-CN"/>
        </w:rPr>
        <w:t>投标主要内容汇总表</w:t>
      </w:r>
      <w:bookmarkEnd w:id="498"/>
      <w:bookmarkEnd w:id="499"/>
      <w:bookmarkEnd w:id="500"/>
      <w:bookmarkEnd w:id="501"/>
    </w:p>
    <w:p w14:paraId="16D911CF" w14:textId="77777777" w:rsidR="00397493" w:rsidRDefault="00000000">
      <w:pPr>
        <w:spacing w:line="440" w:lineRule="exac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采购编号：</w:t>
      </w:r>
      <w:proofErr w:type="gramStart"/>
      <w:r>
        <w:rPr>
          <w:rFonts w:ascii="Times New Roman" w:eastAsia="仿宋_GB2312" w:hAnsi="Times New Roman" w:cs="Times New Roman" w:hint="default"/>
          <w:color w:val="auto"/>
          <w:sz w:val="28"/>
          <w:szCs w:val="28"/>
          <w:lang w:val="en-US" w:eastAsia="zh-CN"/>
        </w:rPr>
        <w:t>豫财招标</w:t>
      </w:r>
      <w:proofErr w:type="gramEnd"/>
      <w:r>
        <w:rPr>
          <w:rFonts w:ascii="Times New Roman" w:eastAsia="仿宋_GB2312" w:hAnsi="Times New Roman" w:cs="Times New Roman" w:hint="default"/>
          <w:color w:val="auto"/>
          <w:sz w:val="28"/>
          <w:szCs w:val="28"/>
          <w:lang w:val="en-US" w:eastAsia="zh-CN"/>
        </w:rPr>
        <w:t>采购</w:t>
      </w:r>
      <w:r>
        <w:rPr>
          <w:rFonts w:ascii="Times New Roman" w:eastAsia="仿宋_GB2312" w:hAnsi="Times New Roman" w:cs="Times New Roman" w:hint="default"/>
          <w:color w:val="auto"/>
          <w:sz w:val="28"/>
          <w:szCs w:val="28"/>
          <w:lang w:val="en-US" w:eastAsia="zh-CN"/>
        </w:rPr>
        <w:t>-2025-1740</w:t>
      </w:r>
      <w:r>
        <w:rPr>
          <w:rFonts w:ascii="Times New Roman" w:eastAsia="仿宋_GB2312" w:hAnsi="Times New Roman" w:cs="Times New Roman"/>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eastAsia="zh-CN"/>
        </w:rPr>
        <w:t>金额单位：元人民币</w:t>
      </w:r>
    </w:p>
    <w:tbl>
      <w:tblPr>
        <w:tblW w:w="913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135"/>
        <w:gridCol w:w="7002"/>
      </w:tblGrid>
      <w:tr w:rsidR="00397493" w14:paraId="178422E1" w14:textId="77777777">
        <w:trPr>
          <w:trHeight w:val="62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208CDEB5"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采购项目</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7489B8C" w14:textId="77777777" w:rsidR="00397493" w:rsidRDefault="00000000">
            <w:pPr>
              <w:ind w:leftChars="50" w:left="70"/>
              <w:rPr>
                <w:rFonts w:ascii="Times New Roman" w:eastAsia="仿宋_GB2312" w:hAnsi="Times New Roman" w:cs="Times New Roman" w:hint="default"/>
                <w:color w:val="auto"/>
                <w:kern w:val="0"/>
                <w:sz w:val="28"/>
                <w:szCs w:val="28"/>
                <w:lang w:val="en-US" w:eastAsia="zh-CN"/>
              </w:rPr>
            </w:pPr>
            <w:r>
              <w:rPr>
                <w:rFonts w:ascii="Times New Roman" w:eastAsia="仿宋_GB2312" w:hAnsi="Times New Roman" w:cs="Times New Roman"/>
                <w:color w:val="auto"/>
                <w:kern w:val="0"/>
                <w:sz w:val="28"/>
                <w:szCs w:val="28"/>
                <w:lang w:val="en-US" w:eastAsia="zh-CN"/>
              </w:rPr>
              <w:t>河南财经政法大学安保服务项目</w:t>
            </w:r>
          </w:p>
        </w:tc>
      </w:tr>
      <w:tr w:rsidR="00397493" w14:paraId="33E753DE" w14:textId="77777777">
        <w:trPr>
          <w:trHeight w:val="62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433ABD1F"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投标人名称</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3F762E9F" w14:textId="77777777" w:rsidR="00397493" w:rsidRDefault="00000000">
            <w:pPr>
              <w:rPr>
                <w:rFonts w:ascii="Times New Roman" w:eastAsia="仿宋_GB2312" w:hAnsi="Times New Roman" w:cs="Times New Roman" w:hint="default"/>
                <w:color w:val="auto"/>
                <w:kern w:val="0"/>
                <w:sz w:val="28"/>
                <w:szCs w:val="28"/>
                <w:lang w:val="en-US" w:eastAsia="zh-CN"/>
              </w:rPr>
            </w:pPr>
            <w:r>
              <w:rPr>
                <w:rFonts w:ascii="Times New Roman" w:eastAsia="仿宋_GB2312" w:hAnsi="Times New Roman" w:cs="Times New Roman"/>
                <w:color w:val="auto"/>
                <w:kern w:val="0"/>
                <w:sz w:val="28"/>
                <w:szCs w:val="28"/>
                <w:lang w:val="en-US" w:eastAsia="zh-CN"/>
              </w:rPr>
              <w:t xml:space="preserve"> </w:t>
            </w:r>
          </w:p>
        </w:tc>
      </w:tr>
      <w:tr w:rsidR="00397493" w14:paraId="3AD6B307" w14:textId="77777777">
        <w:trPr>
          <w:trHeight w:val="62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4C8937C6"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color w:val="auto"/>
                <w:kern w:val="0"/>
                <w:sz w:val="28"/>
                <w:szCs w:val="28"/>
                <w:lang w:val="en-US" w:eastAsia="zh-CN"/>
              </w:rPr>
              <w:t>投标报价</w:t>
            </w:r>
            <w:r>
              <w:rPr>
                <w:rFonts w:ascii="Times New Roman" w:eastAsia="仿宋_GB2312" w:hAnsi="Times New Roman" w:cs="Times New Roman" w:hint="default"/>
                <w:color w:val="auto"/>
                <w:kern w:val="0"/>
                <w:sz w:val="28"/>
                <w:szCs w:val="28"/>
              </w:rPr>
              <w:t>（大写）</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472D95C0" w14:textId="77777777" w:rsidR="00397493" w:rsidRDefault="00000000">
            <w:pPr>
              <w:rPr>
                <w:rFonts w:ascii="Times New Roman" w:eastAsia="仿宋_GB2312" w:hAnsi="Times New Roman" w:cs="Times New Roman" w:hint="default"/>
                <w:color w:val="auto"/>
                <w:kern w:val="0"/>
                <w:sz w:val="28"/>
                <w:szCs w:val="28"/>
              </w:rPr>
            </w:pPr>
            <w:r>
              <w:rPr>
                <w:rFonts w:ascii="Times New Roman" w:eastAsia="仿宋_GB2312" w:hAnsi="Times New Roman" w:cs="Times New Roman"/>
                <w:color w:val="auto"/>
                <w:kern w:val="0"/>
                <w:sz w:val="28"/>
                <w:szCs w:val="28"/>
                <w:u w:val="single"/>
                <w:lang w:val="en-US" w:eastAsia="zh-CN"/>
              </w:rPr>
              <w:t xml:space="preserve">           </w:t>
            </w:r>
          </w:p>
        </w:tc>
      </w:tr>
      <w:tr w:rsidR="00397493" w14:paraId="3E5541D9" w14:textId="77777777">
        <w:trPr>
          <w:trHeight w:val="62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99EE9EF"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color w:val="auto"/>
                <w:kern w:val="0"/>
                <w:sz w:val="28"/>
                <w:szCs w:val="28"/>
                <w:lang w:val="en-US" w:eastAsia="zh-CN"/>
              </w:rPr>
              <w:t>投标报价</w:t>
            </w:r>
            <w:r>
              <w:rPr>
                <w:rFonts w:ascii="Times New Roman" w:eastAsia="仿宋_GB2312" w:hAnsi="Times New Roman" w:cs="Times New Roman" w:hint="default"/>
                <w:color w:val="auto"/>
                <w:kern w:val="0"/>
                <w:sz w:val="28"/>
                <w:szCs w:val="28"/>
              </w:rPr>
              <w:t>（小写）</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40816039" w14:textId="77777777" w:rsidR="00397493" w:rsidRDefault="00000000">
            <w:pPr>
              <w:rPr>
                <w:rFonts w:ascii="Times New Roman" w:eastAsia="仿宋_GB2312" w:hAnsi="Times New Roman" w:cs="Times New Roman" w:hint="default"/>
                <w:color w:val="auto"/>
                <w:kern w:val="0"/>
                <w:sz w:val="28"/>
                <w:szCs w:val="28"/>
              </w:rPr>
            </w:pPr>
            <w:r>
              <w:rPr>
                <w:rFonts w:ascii="Times New Roman" w:eastAsia="仿宋_GB2312" w:hAnsi="Times New Roman" w:cs="Times New Roman"/>
                <w:color w:val="auto"/>
                <w:kern w:val="0"/>
                <w:sz w:val="28"/>
                <w:szCs w:val="28"/>
                <w:u w:val="single"/>
                <w:lang w:val="en-US" w:eastAsia="zh-CN"/>
              </w:rPr>
              <w:t xml:space="preserve">           </w:t>
            </w:r>
          </w:p>
        </w:tc>
      </w:tr>
      <w:tr w:rsidR="00397493" w14:paraId="440DAB09" w14:textId="77777777">
        <w:trPr>
          <w:trHeight w:val="597"/>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67CC052F" w14:textId="77777777" w:rsidR="00397493" w:rsidRDefault="00000000">
            <w:pPr>
              <w:jc w:val="center"/>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服务期限</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8EFD6BC" w14:textId="77777777" w:rsidR="00397493" w:rsidRDefault="00000000">
            <w:pPr>
              <w:rPr>
                <w:rFonts w:ascii="Times New Roman" w:eastAsia="仿宋_GB2312" w:hAnsi="Times New Roman" w:cs="Times New Roman" w:hint="default"/>
                <w:color w:val="auto"/>
                <w:kern w:val="0"/>
                <w:sz w:val="28"/>
                <w:szCs w:val="28"/>
                <w:lang w:val="en-US" w:eastAsia="zh-CN"/>
              </w:rPr>
            </w:pPr>
            <w:r>
              <w:rPr>
                <w:rFonts w:ascii="Times New Roman" w:eastAsia="仿宋_GB2312" w:hAnsi="Times New Roman" w:cs="Times New Roman" w:hint="default"/>
                <w:color w:val="auto"/>
                <w:kern w:val="0"/>
                <w:sz w:val="28"/>
                <w:szCs w:val="28"/>
                <w:lang w:val="en-US" w:eastAsia="zh-CN"/>
              </w:rPr>
              <w:t>3</w:t>
            </w:r>
            <w:r>
              <w:rPr>
                <w:rFonts w:ascii="Times New Roman" w:eastAsia="仿宋_GB2312" w:hAnsi="Times New Roman" w:cs="Times New Roman" w:hint="default"/>
                <w:color w:val="auto"/>
                <w:kern w:val="0"/>
                <w:sz w:val="28"/>
                <w:szCs w:val="28"/>
                <w:lang w:val="en-US" w:eastAsia="zh-CN"/>
              </w:rPr>
              <w:t>年</w:t>
            </w:r>
          </w:p>
        </w:tc>
      </w:tr>
      <w:tr w:rsidR="00397493" w14:paraId="67A9745B" w14:textId="77777777">
        <w:trPr>
          <w:trHeight w:val="610"/>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B674FB6" w14:textId="77777777" w:rsidR="00397493" w:rsidRDefault="00000000">
            <w:pPr>
              <w:jc w:val="center"/>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服务地点</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2569D1FC" w14:textId="77777777" w:rsidR="00397493" w:rsidRDefault="00000000">
            <w:pPr>
              <w:ind w:leftChars="50" w:left="70"/>
              <w:rPr>
                <w:rFonts w:ascii="Times New Roman" w:eastAsia="仿宋_GB2312" w:hAnsi="Times New Roman" w:cs="Times New Roman" w:hint="default"/>
                <w:color w:val="auto"/>
                <w:kern w:val="0"/>
                <w:sz w:val="28"/>
                <w:szCs w:val="28"/>
                <w:lang w:val="en-US" w:eastAsia="zh-CN"/>
              </w:rPr>
            </w:pPr>
            <w:r>
              <w:rPr>
                <w:rFonts w:ascii="Times New Roman" w:eastAsia="仿宋_GB2312" w:hAnsi="Times New Roman" w:cs="Times New Roman" w:hint="default"/>
                <w:color w:val="auto"/>
                <w:kern w:val="0"/>
                <w:sz w:val="28"/>
                <w:szCs w:val="28"/>
                <w:lang w:val="en-US" w:eastAsia="zh-CN"/>
              </w:rPr>
              <w:t>河南财经政法大学郑东校区、文北校区、文南校区</w:t>
            </w:r>
            <w:r>
              <w:rPr>
                <w:rFonts w:ascii="Times New Roman" w:eastAsia="仿宋_GB2312" w:hAnsi="Times New Roman" w:cs="Times New Roman"/>
                <w:color w:val="auto"/>
                <w:sz w:val="28"/>
                <w:szCs w:val="28"/>
                <w:lang w:val="en-US" w:eastAsia="zh-CN"/>
              </w:rPr>
              <w:t>（河南省郑州市金水东路</w:t>
            </w:r>
            <w:r>
              <w:rPr>
                <w:rFonts w:ascii="Times New Roman" w:eastAsia="仿宋_GB2312" w:hAnsi="Times New Roman" w:cs="Times New Roman"/>
                <w:color w:val="auto"/>
                <w:sz w:val="28"/>
                <w:szCs w:val="28"/>
                <w:lang w:val="en-US" w:eastAsia="zh-CN"/>
              </w:rPr>
              <w:t>180</w:t>
            </w:r>
            <w:r>
              <w:rPr>
                <w:rFonts w:ascii="Times New Roman" w:eastAsia="仿宋_GB2312" w:hAnsi="Times New Roman" w:cs="Times New Roman"/>
                <w:color w:val="auto"/>
                <w:sz w:val="28"/>
                <w:szCs w:val="28"/>
                <w:lang w:val="en-US" w:eastAsia="zh-CN"/>
              </w:rPr>
              <w:t>号、郑州市文化路</w:t>
            </w:r>
            <w:r>
              <w:rPr>
                <w:rFonts w:ascii="Times New Roman" w:eastAsia="仿宋_GB2312" w:hAnsi="Times New Roman" w:cs="Times New Roman"/>
                <w:color w:val="auto"/>
                <w:sz w:val="28"/>
                <w:szCs w:val="28"/>
                <w:lang w:val="en-US" w:eastAsia="zh-CN"/>
              </w:rPr>
              <w:t>80</w:t>
            </w:r>
            <w:r>
              <w:rPr>
                <w:rFonts w:ascii="Times New Roman" w:eastAsia="仿宋_GB2312" w:hAnsi="Times New Roman" w:cs="Times New Roman"/>
                <w:color w:val="auto"/>
                <w:sz w:val="28"/>
                <w:szCs w:val="28"/>
                <w:lang w:val="en-US" w:eastAsia="zh-CN"/>
              </w:rPr>
              <w:t>号、</w:t>
            </w:r>
            <w:r>
              <w:rPr>
                <w:rFonts w:ascii="Times New Roman" w:eastAsia="仿宋_GB2312" w:hAnsi="Times New Roman" w:cs="Times New Roman"/>
                <w:color w:val="auto"/>
                <w:sz w:val="28"/>
                <w:szCs w:val="28"/>
                <w:lang w:val="en-US" w:eastAsia="zh-CN"/>
              </w:rPr>
              <w:t>90</w:t>
            </w:r>
            <w:r>
              <w:rPr>
                <w:rFonts w:ascii="Times New Roman" w:eastAsia="仿宋_GB2312" w:hAnsi="Times New Roman" w:cs="Times New Roman"/>
                <w:color w:val="auto"/>
                <w:sz w:val="28"/>
                <w:szCs w:val="28"/>
                <w:lang w:val="en-US" w:eastAsia="zh-CN"/>
              </w:rPr>
              <w:t>号）</w:t>
            </w:r>
          </w:p>
        </w:tc>
      </w:tr>
      <w:tr w:rsidR="00397493" w14:paraId="3A8F2BFF" w14:textId="77777777">
        <w:trPr>
          <w:trHeight w:val="542"/>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6AE1AFA8" w14:textId="77777777" w:rsidR="00397493" w:rsidRDefault="00000000">
            <w:pPr>
              <w:jc w:val="center"/>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服务质量</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6F1CAFBF" w14:textId="77777777" w:rsidR="00397493" w:rsidRDefault="00000000">
            <w:pPr>
              <w:ind w:leftChars="50" w:left="70"/>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满足</w:t>
            </w:r>
            <w:r>
              <w:rPr>
                <w:rFonts w:ascii="Times New Roman" w:eastAsia="仿宋_GB2312" w:hAnsi="Times New Roman" w:cs="Times New Roman"/>
                <w:color w:val="auto"/>
                <w:kern w:val="0"/>
                <w:sz w:val="28"/>
                <w:szCs w:val="28"/>
                <w:lang w:eastAsia="zh-CN"/>
              </w:rPr>
              <w:t>采购人</w:t>
            </w:r>
            <w:r>
              <w:rPr>
                <w:rFonts w:ascii="Times New Roman" w:eastAsia="仿宋_GB2312" w:hAnsi="Times New Roman" w:cs="Times New Roman" w:hint="default"/>
                <w:color w:val="auto"/>
                <w:kern w:val="0"/>
                <w:sz w:val="28"/>
                <w:szCs w:val="28"/>
                <w:lang w:eastAsia="zh-CN"/>
              </w:rPr>
              <w:t>需求</w:t>
            </w:r>
          </w:p>
        </w:tc>
      </w:tr>
      <w:tr w:rsidR="00397493" w14:paraId="6CFF0898" w14:textId="77777777">
        <w:trPr>
          <w:trHeight w:val="610"/>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2197A7FC"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投标有效期</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21439ED" w14:textId="77777777" w:rsidR="00397493" w:rsidRDefault="00000000">
            <w:pPr>
              <w:ind w:leftChars="50" w:left="70"/>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从投标截止之日起</w:t>
            </w:r>
            <w:r>
              <w:rPr>
                <w:rFonts w:ascii="Times New Roman" w:eastAsia="仿宋_GB2312" w:hAnsi="Times New Roman" w:cs="Times New Roman" w:hint="default"/>
                <w:color w:val="auto"/>
                <w:kern w:val="0"/>
                <w:sz w:val="28"/>
                <w:szCs w:val="28"/>
                <w:lang w:eastAsia="zh-CN"/>
              </w:rPr>
              <w:t>60</w:t>
            </w:r>
            <w:r>
              <w:rPr>
                <w:rFonts w:ascii="Times New Roman" w:eastAsia="仿宋_GB2312" w:hAnsi="Times New Roman" w:cs="Times New Roman" w:hint="default"/>
                <w:color w:val="auto"/>
                <w:kern w:val="0"/>
                <w:sz w:val="28"/>
                <w:szCs w:val="28"/>
                <w:lang w:eastAsia="zh-CN"/>
              </w:rPr>
              <w:t>天</w:t>
            </w:r>
          </w:p>
        </w:tc>
      </w:tr>
      <w:tr w:rsidR="00397493" w14:paraId="52A0DE4E" w14:textId="77777777">
        <w:trPr>
          <w:trHeight w:val="583"/>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0EF9A4B6"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付款方式</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1A308667" w14:textId="77777777" w:rsidR="00397493" w:rsidRDefault="00000000">
            <w:pPr>
              <w:ind w:leftChars="50" w:left="70"/>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满足招标文件需求</w:t>
            </w:r>
          </w:p>
        </w:tc>
      </w:tr>
      <w:tr w:rsidR="00397493" w14:paraId="4D9F4C5E" w14:textId="77777777">
        <w:trPr>
          <w:trHeight w:val="583"/>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007D3BB8"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合同条款</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5F68AC1A" w14:textId="77777777" w:rsidR="00397493" w:rsidRDefault="00000000">
            <w:pPr>
              <w:ind w:leftChars="50" w:left="70"/>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满足招标文件需求</w:t>
            </w:r>
          </w:p>
        </w:tc>
      </w:tr>
      <w:tr w:rsidR="00397493" w14:paraId="61D223AD" w14:textId="77777777">
        <w:trPr>
          <w:trHeight w:val="634"/>
          <w:jc w:val="center"/>
        </w:trPr>
        <w:tc>
          <w:tcPr>
            <w:tcW w:w="2135"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73419F2B"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其他声明</w:t>
            </w:r>
          </w:p>
        </w:tc>
        <w:tc>
          <w:tcPr>
            <w:tcW w:w="7002" w:type="dxa"/>
            <w:tcBorders>
              <w:top w:val="single" w:sz="4" w:space="0" w:color="000000"/>
              <w:left w:val="single" w:sz="4" w:space="0" w:color="000000"/>
              <w:bottom w:val="single" w:sz="4" w:space="0" w:color="000000"/>
              <w:right w:val="single" w:sz="4" w:space="0" w:color="000000"/>
            </w:tcBorders>
            <w:noWrap/>
            <w:tcMar>
              <w:top w:w="80" w:type="dxa"/>
              <w:left w:w="80" w:type="dxa"/>
              <w:bottom w:w="80" w:type="dxa"/>
              <w:right w:w="80" w:type="dxa"/>
            </w:tcMar>
            <w:vAlign w:val="center"/>
          </w:tcPr>
          <w:p w14:paraId="3784197A" w14:textId="77777777" w:rsidR="00397493" w:rsidRDefault="00397493">
            <w:pPr>
              <w:rPr>
                <w:rFonts w:ascii="Times New Roman" w:eastAsia="仿宋_GB2312" w:hAnsi="Times New Roman" w:cs="Times New Roman" w:hint="default"/>
                <w:color w:val="auto"/>
                <w:kern w:val="0"/>
                <w:sz w:val="28"/>
                <w:szCs w:val="28"/>
              </w:rPr>
            </w:pPr>
          </w:p>
        </w:tc>
      </w:tr>
    </w:tbl>
    <w:p w14:paraId="55AF9331" w14:textId="77777777" w:rsidR="00397493" w:rsidRDefault="00397493">
      <w:pPr>
        <w:widowControl w:val="0"/>
        <w:jc w:val="center"/>
        <w:rPr>
          <w:rFonts w:ascii="Times New Roman" w:eastAsia="仿宋_GB2312" w:hAnsi="Times New Roman" w:cs="Times New Roman" w:hint="default"/>
          <w:color w:val="auto"/>
          <w:sz w:val="28"/>
          <w:szCs w:val="28"/>
        </w:rPr>
      </w:pPr>
    </w:p>
    <w:p w14:paraId="4BAE957E" w14:textId="77777777" w:rsidR="00397493" w:rsidRDefault="00000000">
      <w:pPr>
        <w:spacing w:line="440" w:lineRule="exact"/>
        <w:rPr>
          <w:rFonts w:ascii="Times New Roman" w:eastAsia="仿宋_GB2312" w:hAnsi="Times New Roman" w:cs="Times New Roman" w:hint="default"/>
          <w:color w:val="auto"/>
          <w:sz w:val="28"/>
          <w:szCs w:val="28"/>
          <w:lang w:val="en-US" w:eastAsia="zh-CN"/>
        </w:rPr>
      </w:pPr>
      <w:r>
        <w:rPr>
          <w:rFonts w:ascii="Times New Roman" w:eastAsia="仿宋_GB2312" w:hAnsi="Times New Roman" w:cs="Times New Roman" w:hint="default"/>
          <w:color w:val="auto"/>
          <w:sz w:val="28"/>
          <w:szCs w:val="28"/>
          <w:lang w:eastAsia="zh-CN"/>
        </w:rPr>
        <w:t>投标人（企业电子签章）：</w:t>
      </w:r>
    </w:p>
    <w:p w14:paraId="03A9E2B0" w14:textId="77777777" w:rsidR="00397493" w:rsidRDefault="00000000">
      <w:pPr>
        <w:spacing w:line="440" w:lineRule="exac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法定代表人（个人电子签章）：</w:t>
      </w:r>
      <w:bookmarkStart w:id="502" w:name="_Toc2582323"/>
      <w:bookmarkStart w:id="503" w:name="_Toc1973880807"/>
      <w:bookmarkStart w:id="504" w:name="_Toc893708091"/>
      <w:bookmarkStart w:id="505" w:name="_Toc74240239"/>
      <w:bookmarkStart w:id="506" w:name="_Toc643738620"/>
      <w:bookmarkStart w:id="507" w:name="_Toc585133884"/>
      <w:bookmarkStart w:id="508" w:name="_Toc299604904"/>
      <w:bookmarkEnd w:id="464"/>
      <w:bookmarkEnd w:id="465"/>
      <w:bookmarkEnd w:id="466"/>
      <w:bookmarkEnd w:id="467"/>
      <w:bookmarkEnd w:id="468"/>
      <w:bookmarkEnd w:id="469"/>
    </w:p>
    <w:p w14:paraId="276A1A3C" w14:textId="77777777" w:rsidR="00397493" w:rsidRDefault="00000000">
      <w:pPr>
        <w:spacing w:line="480" w:lineRule="auto"/>
        <w:jc w:val="center"/>
        <w:outlineLvl w:val="2"/>
        <w:rPr>
          <w:rFonts w:ascii="Times New Roman" w:eastAsia="黑体" w:hAnsi="Times New Roman" w:cs="Times New Roman" w:hint="default"/>
          <w:b/>
          <w:bCs/>
          <w:color w:val="auto"/>
          <w:sz w:val="28"/>
          <w:szCs w:val="28"/>
          <w:lang w:val="en-US" w:eastAsia="zh-CN"/>
        </w:rPr>
      </w:pPr>
      <w:r>
        <w:rPr>
          <w:rFonts w:ascii="Times New Roman" w:eastAsia="黑体" w:hAnsi="Times New Roman" w:cs="Times New Roman" w:hint="default"/>
          <w:b/>
          <w:bCs/>
          <w:color w:val="auto"/>
          <w:sz w:val="28"/>
          <w:szCs w:val="28"/>
          <w:lang w:eastAsia="zh-CN"/>
        </w:rPr>
        <w:br w:type="page"/>
      </w:r>
      <w:bookmarkStart w:id="509" w:name="_Toc2051642436_WPSOffice_Level3"/>
      <w:r>
        <w:rPr>
          <w:rFonts w:ascii="Times New Roman" w:eastAsia="黑体" w:hAnsi="Times New Roman" w:cs="Times New Roman" w:hint="default"/>
          <w:color w:val="auto"/>
          <w:sz w:val="28"/>
          <w:szCs w:val="28"/>
          <w:lang w:val="en-US" w:eastAsia="zh-CN"/>
        </w:rPr>
        <w:lastRenderedPageBreak/>
        <w:t>2.</w:t>
      </w:r>
      <w:r>
        <w:rPr>
          <w:rFonts w:ascii="Times New Roman" w:eastAsia="黑体" w:hAnsi="Times New Roman" w:cs="Times New Roman" w:hint="default"/>
          <w:color w:val="auto"/>
          <w:sz w:val="28"/>
          <w:szCs w:val="28"/>
          <w:lang w:val="en-US" w:eastAsia="zh-CN"/>
        </w:rPr>
        <w:t>分项报价一览表及有关说明</w:t>
      </w:r>
      <w:bookmarkEnd w:id="509"/>
    </w:p>
    <w:p w14:paraId="2C7D2E4A" w14:textId="77777777" w:rsidR="00397493" w:rsidRDefault="00000000">
      <w:pPr>
        <w:spacing w:line="440" w:lineRule="exact"/>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采购编号：</w:t>
      </w:r>
      <w:proofErr w:type="gramStart"/>
      <w:r>
        <w:rPr>
          <w:rFonts w:ascii="Times New Roman" w:eastAsia="仿宋_GB2312" w:hAnsi="Times New Roman" w:cs="Times New Roman" w:hint="default"/>
          <w:color w:val="auto"/>
          <w:sz w:val="28"/>
          <w:szCs w:val="28"/>
          <w:lang w:val="en-US" w:eastAsia="zh-CN"/>
        </w:rPr>
        <w:t>豫财招标</w:t>
      </w:r>
      <w:proofErr w:type="gramEnd"/>
      <w:r>
        <w:rPr>
          <w:rFonts w:ascii="Times New Roman" w:eastAsia="仿宋_GB2312" w:hAnsi="Times New Roman" w:cs="Times New Roman" w:hint="default"/>
          <w:color w:val="auto"/>
          <w:sz w:val="28"/>
          <w:szCs w:val="28"/>
          <w:lang w:val="en-US" w:eastAsia="zh-CN"/>
        </w:rPr>
        <w:t>采购</w:t>
      </w:r>
      <w:r>
        <w:rPr>
          <w:rFonts w:ascii="Times New Roman" w:eastAsia="仿宋_GB2312" w:hAnsi="Times New Roman" w:cs="Times New Roman" w:hint="default"/>
          <w:color w:val="auto"/>
          <w:sz w:val="28"/>
          <w:szCs w:val="28"/>
          <w:lang w:val="en-US" w:eastAsia="zh-CN"/>
        </w:rPr>
        <w:t>-2025-1740</w:t>
      </w:r>
      <w:r>
        <w:rPr>
          <w:rFonts w:ascii="Times New Roman" w:eastAsia="仿宋_GB2312" w:hAnsi="Times New Roman" w:cs="Times New Roman"/>
          <w:color w:val="auto"/>
          <w:sz w:val="28"/>
          <w:szCs w:val="28"/>
          <w:lang w:val="en-US" w:eastAsia="zh-CN"/>
        </w:rPr>
        <w:t xml:space="preserve"> </w:t>
      </w:r>
      <w:r>
        <w:rPr>
          <w:rFonts w:ascii="Times New Roman" w:eastAsia="仿宋_GB2312" w:hAnsi="Times New Roman" w:cs="Times New Roman" w:hint="default"/>
          <w:color w:val="auto"/>
          <w:sz w:val="28"/>
          <w:szCs w:val="28"/>
          <w:lang w:val="en-US" w:eastAsia="zh-CN"/>
        </w:rPr>
        <w:t xml:space="preserve">     </w:t>
      </w:r>
      <w:r>
        <w:rPr>
          <w:rFonts w:ascii="Times New Roman" w:eastAsia="仿宋_GB2312" w:hAnsi="Times New Roman" w:cs="Times New Roman" w:hint="default"/>
          <w:color w:val="auto"/>
          <w:sz w:val="28"/>
          <w:szCs w:val="28"/>
          <w:lang w:eastAsia="zh-CN"/>
        </w:rPr>
        <w:t>金额单位：元人民币</w:t>
      </w:r>
    </w:p>
    <w:p w14:paraId="59659317" w14:textId="77777777" w:rsidR="00397493" w:rsidRDefault="00397493">
      <w:pPr>
        <w:pStyle w:val="10"/>
        <w:rPr>
          <w:rFonts w:ascii="Times New Roman" w:eastAsia="仿宋_GB2312" w:hAnsi="Times New Roman"/>
          <w:sz w:val="2"/>
          <w:szCs w:val="2"/>
        </w:rPr>
      </w:pPr>
    </w:p>
    <w:tbl>
      <w:tblPr>
        <w:tblW w:w="8858" w:type="dxa"/>
        <w:tblInd w:w="-116"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634"/>
        <w:gridCol w:w="1018"/>
        <w:gridCol w:w="1134"/>
        <w:gridCol w:w="1134"/>
        <w:gridCol w:w="1559"/>
        <w:gridCol w:w="1379"/>
      </w:tblGrid>
      <w:tr w:rsidR="00397493" w14:paraId="392EF7CE"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8C8BAC4"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b/>
                <w:color w:val="auto"/>
                <w:sz w:val="24"/>
                <w:szCs w:val="24"/>
              </w:rPr>
              <w:t>名称</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1A9C6"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数量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AF017"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color w:val="auto"/>
                <w:sz w:val="24"/>
                <w:szCs w:val="24"/>
                <w:lang w:val="en-US" w:eastAsia="zh-CN"/>
              </w:rPr>
              <w:t>月</w:t>
            </w:r>
            <w:r>
              <w:rPr>
                <w:rFonts w:ascii="Times New Roman" w:eastAsia="仿宋_GB2312" w:hAnsi="Times New Roman" w:cs="Times New Roman" w:hint="default"/>
                <w:color w:val="auto"/>
                <w:sz w:val="24"/>
                <w:szCs w:val="24"/>
              </w:rPr>
              <w:t>费用</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9700E"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年费用</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CB0C9"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服务期费用</w:t>
            </w: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16F7D9"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备注说明</w:t>
            </w:r>
          </w:p>
        </w:tc>
      </w:tr>
      <w:tr w:rsidR="00397493" w14:paraId="6E0C0B45"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9E5679C"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lang w:eastAsia="zh-CN"/>
              </w:rPr>
            </w:pPr>
            <w:r>
              <w:rPr>
                <w:rFonts w:ascii="Times New Roman" w:eastAsia="仿宋_GB2312" w:hAnsi="Times New Roman" w:cs="Times New Roman" w:hint="default"/>
                <w:color w:val="auto"/>
                <w:sz w:val="24"/>
                <w:szCs w:val="24"/>
              </w:rPr>
              <w:t>岗位人员工资</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4BA57"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D8050"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A03556"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AE787"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01043B"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07092D0A"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F194CFA"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AF6D9"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CCF7B"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4063B2"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3D7E7B"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2A04DC"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24852AC8" w14:textId="77777777">
        <w:trPr>
          <w:trHeight w:val="578"/>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6118631"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5CA0F"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58D80"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21820"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47F68"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F89551"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6A6C7324"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3C6F2C8"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社会保险</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C9802"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044CA"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BDED7"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08F54"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4796AF"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4FFAEC2B"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D8A156D"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64DF47"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D650C0"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4CB2A"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2D5F0" w14:textId="77777777" w:rsidR="00397493" w:rsidRDefault="00397493">
            <w:pPr>
              <w:autoSpaceDN w:val="0"/>
              <w:spacing w:line="400" w:lineRule="exact"/>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E61D33"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31DFE74F"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84301C3"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7955E"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A16D5"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AC191"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0CFDC" w14:textId="77777777" w:rsidR="00397493" w:rsidRDefault="00397493">
            <w:pPr>
              <w:autoSpaceDN w:val="0"/>
              <w:spacing w:line="400" w:lineRule="exact"/>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031240"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5A551D0E"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5B9952B"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其他</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C79CC"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96597"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B5402"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297D5" w14:textId="77777777" w:rsidR="00397493" w:rsidRDefault="00397493">
            <w:pPr>
              <w:autoSpaceDN w:val="0"/>
              <w:spacing w:line="400" w:lineRule="exact"/>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D7AEAE"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2F5706A0"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E4885BE"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F93D5"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702A3"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CD9CB"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CC0B87" w14:textId="77777777" w:rsidR="00397493" w:rsidRDefault="00397493">
            <w:pPr>
              <w:autoSpaceDN w:val="0"/>
              <w:spacing w:line="400" w:lineRule="exact"/>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E2F829"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0BEED45D"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8A5F7C6"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F43FD"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031AE"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EA1DA"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3E02C" w14:textId="77777777" w:rsidR="00397493" w:rsidRDefault="00397493">
            <w:pPr>
              <w:autoSpaceDN w:val="0"/>
              <w:spacing w:line="400" w:lineRule="exact"/>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0B9F65"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10A6A430"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455B220"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税金</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F5442"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051A0"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84550"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7CDE8" w14:textId="77777777" w:rsidR="00397493" w:rsidRDefault="00397493">
            <w:pPr>
              <w:autoSpaceDN w:val="0"/>
              <w:spacing w:line="400" w:lineRule="exact"/>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F2E777"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216A8F81"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3F584C0" w14:textId="77777777" w:rsidR="00397493" w:rsidRDefault="00000000">
            <w:pPr>
              <w:autoSpaceDN w:val="0"/>
              <w:spacing w:line="400" w:lineRule="exact"/>
              <w:jc w:val="center"/>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2A63F"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09953"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6E835"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7180A" w14:textId="77777777" w:rsidR="00397493" w:rsidRDefault="00397493">
            <w:pPr>
              <w:autoSpaceDN w:val="0"/>
              <w:spacing w:line="400" w:lineRule="exact"/>
              <w:rPr>
                <w:rFonts w:ascii="Times New Roman" w:eastAsia="仿宋_GB2312" w:hAnsi="Times New Roman" w:cs="Times New Roman" w:hint="default"/>
                <w:color w:val="auto"/>
                <w:sz w:val="24"/>
                <w:szCs w:val="24"/>
              </w:rPr>
            </w:pPr>
          </w:p>
        </w:tc>
        <w:tc>
          <w:tcPr>
            <w:tcW w:w="137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9208DA" w14:textId="77777777" w:rsidR="00397493" w:rsidRDefault="00397493">
            <w:pPr>
              <w:autoSpaceDN w:val="0"/>
              <w:spacing w:line="400" w:lineRule="exact"/>
              <w:jc w:val="center"/>
              <w:rPr>
                <w:rFonts w:ascii="Times New Roman" w:eastAsia="仿宋_GB2312" w:hAnsi="Times New Roman" w:cs="Times New Roman" w:hint="default"/>
                <w:color w:val="auto"/>
                <w:sz w:val="24"/>
                <w:szCs w:val="24"/>
              </w:rPr>
            </w:pPr>
          </w:p>
        </w:tc>
      </w:tr>
      <w:tr w:rsidR="00397493" w14:paraId="4841EBF0" w14:textId="77777777">
        <w:trPr>
          <w:trHeight w:val="573"/>
        </w:trPr>
        <w:tc>
          <w:tcPr>
            <w:tcW w:w="26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0100888" w14:textId="77777777" w:rsidR="00397493" w:rsidRDefault="00000000">
            <w:pPr>
              <w:autoSpaceDN w:val="0"/>
              <w:spacing w:line="400" w:lineRule="exact"/>
              <w:ind w:firstLine="938"/>
              <w:rPr>
                <w:rFonts w:ascii="Times New Roman" w:eastAsia="仿宋_GB2312" w:hAnsi="Times New Roman" w:cs="Times New Roman" w:hint="default"/>
                <w:color w:val="auto"/>
                <w:sz w:val="24"/>
                <w:szCs w:val="24"/>
              </w:rPr>
            </w:pPr>
            <w:r>
              <w:rPr>
                <w:rFonts w:ascii="Times New Roman" w:eastAsia="仿宋_GB2312" w:hAnsi="Times New Roman" w:cs="Times New Roman" w:hint="default"/>
                <w:b/>
                <w:color w:val="auto"/>
                <w:sz w:val="24"/>
                <w:szCs w:val="24"/>
              </w:rPr>
              <w:t>总计</w:t>
            </w:r>
          </w:p>
        </w:tc>
        <w:tc>
          <w:tcPr>
            <w:tcW w:w="6224"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23F384" w14:textId="77777777" w:rsidR="00397493" w:rsidRDefault="00000000">
            <w:pPr>
              <w:autoSpaceDN w:val="0"/>
              <w:spacing w:line="400" w:lineRule="exact"/>
              <w:rPr>
                <w:rFonts w:ascii="Times New Roman" w:eastAsia="仿宋_GB2312" w:hAnsi="Times New Roman" w:cs="Times New Roman" w:hint="default"/>
                <w:color w:val="auto"/>
                <w:sz w:val="24"/>
                <w:szCs w:val="24"/>
              </w:rPr>
            </w:pPr>
            <w:r>
              <w:rPr>
                <w:rFonts w:ascii="Times New Roman" w:eastAsia="仿宋_GB2312" w:hAnsi="Times New Roman" w:cs="Times New Roman" w:hint="default"/>
                <w:color w:val="auto"/>
                <w:sz w:val="24"/>
                <w:szCs w:val="24"/>
              </w:rPr>
              <w:t>￥：</w:t>
            </w:r>
          </w:p>
        </w:tc>
      </w:tr>
    </w:tbl>
    <w:p w14:paraId="24053FFD" w14:textId="77777777" w:rsidR="00397493" w:rsidRDefault="00397493">
      <w:pPr>
        <w:pStyle w:val="Default"/>
        <w:rPr>
          <w:rFonts w:eastAsia="PMingLiU"/>
          <w:color w:val="auto"/>
          <w:lang w:val="zh-TW" w:eastAsia="zh-TW"/>
        </w:rPr>
      </w:pPr>
    </w:p>
    <w:p w14:paraId="787492AA" w14:textId="77777777" w:rsidR="00397493" w:rsidRDefault="00000000">
      <w:pPr>
        <w:spacing w:line="360" w:lineRule="auto"/>
        <w:ind w:firstLineChars="100" w:firstLine="240"/>
        <w:rPr>
          <w:rFonts w:ascii="Times New Roman" w:eastAsia="仿宋_GB2312" w:hAnsi="Times New Roman" w:cs="Times New Roman" w:hint="default"/>
          <w:bCs/>
          <w:color w:val="auto"/>
          <w:sz w:val="24"/>
          <w:szCs w:val="24"/>
          <w:lang w:eastAsia="zh-CN"/>
        </w:rPr>
      </w:pPr>
      <w:r>
        <w:rPr>
          <w:rFonts w:ascii="Times New Roman" w:eastAsia="仿宋_GB2312" w:hAnsi="Times New Roman" w:cs="Times New Roman" w:hint="default"/>
          <w:color w:val="auto"/>
          <w:sz w:val="24"/>
          <w:szCs w:val="24"/>
          <w:lang w:eastAsia="zh-CN"/>
        </w:rPr>
        <w:t>投标人（企业电子签章）：</w:t>
      </w:r>
      <w:r>
        <w:rPr>
          <w:rFonts w:ascii="Times New Roman" w:eastAsia="仿宋_GB2312" w:hAnsi="Times New Roman" w:cs="Times New Roman" w:hint="default"/>
          <w:bCs/>
          <w:color w:val="auto"/>
          <w:sz w:val="24"/>
          <w:szCs w:val="24"/>
          <w:u w:val="single"/>
          <w:lang w:eastAsia="zh-CN"/>
        </w:rPr>
        <w:t xml:space="preserve">                </w:t>
      </w:r>
    </w:p>
    <w:p w14:paraId="2B2B8815" w14:textId="77777777" w:rsidR="00397493" w:rsidRDefault="00000000">
      <w:pPr>
        <w:spacing w:line="360" w:lineRule="auto"/>
        <w:ind w:firstLineChars="100" w:firstLine="240"/>
        <w:rPr>
          <w:rFonts w:ascii="Times New Roman" w:eastAsia="仿宋_GB2312" w:hAnsi="Times New Roman" w:cs="Times New Roman" w:hint="default"/>
          <w:bCs/>
          <w:color w:val="auto"/>
          <w:sz w:val="24"/>
          <w:szCs w:val="24"/>
          <w:u w:val="single"/>
          <w:lang w:eastAsia="zh-CN"/>
        </w:rPr>
      </w:pPr>
      <w:r>
        <w:rPr>
          <w:rFonts w:ascii="Times New Roman" w:eastAsia="仿宋_GB2312" w:hAnsi="Times New Roman" w:cs="Times New Roman" w:hint="default"/>
          <w:color w:val="auto"/>
          <w:sz w:val="24"/>
          <w:szCs w:val="24"/>
          <w:lang w:eastAsia="zh-CN"/>
        </w:rPr>
        <w:t>法定代表人（个人电子签章）：</w:t>
      </w:r>
      <w:r>
        <w:rPr>
          <w:rFonts w:ascii="Times New Roman" w:eastAsia="仿宋_GB2312" w:hAnsi="Times New Roman" w:cs="Times New Roman" w:hint="default"/>
          <w:bCs/>
          <w:color w:val="auto"/>
          <w:sz w:val="24"/>
          <w:szCs w:val="24"/>
          <w:u w:val="single"/>
          <w:lang w:eastAsia="zh-CN"/>
        </w:rPr>
        <w:t xml:space="preserve">            </w:t>
      </w:r>
    </w:p>
    <w:p w14:paraId="40105F14" w14:textId="77777777" w:rsidR="00397493" w:rsidRDefault="00397493">
      <w:pPr>
        <w:spacing w:line="360" w:lineRule="auto"/>
        <w:ind w:firstLineChars="100" w:firstLine="240"/>
        <w:rPr>
          <w:rFonts w:ascii="Times New Roman" w:eastAsia="仿宋_GB2312" w:hAnsi="Times New Roman" w:cs="Times New Roman" w:hint="default"/>
          <w:color w:val="auto"/>
          <w:sz w:val="24"/>
          <w:szCs w:val="24"/>
          <w:lang w:eastAsia="zh-CN"/>
        </w:rPr>
      </w:pPr>
    </w:p>
    <w:p w14:paraId="4F1C46C0" w14:textId="77777777" w:rsidR="00397493" w:rsidRDefault="00000000">
      <w:pPr>
        <w:spacing w:line="360" w:lineRule="auto"/>
        <w:ind w:firstLineChars="100" w:firstLine="240"/>
        <w:jc w:val="right"/>
        <w:rPr>
          <w:rFonts w:ascii="Times New Roman" w:eastAsia="仿宋_GB2312" w:hAnsi="Times New Roman" w:cs="Times New Roman" w:hint="default"/>
          <w:b/>
          <w:color w:val="auto"/>
          <w:sz w:val="24"/>
          <w:szCs w:val="24"/>
          <w:lang w:eastAsia="zh-CN"/>
        </w:rPr>
      </w:pPr>
      <w:r>
        <w:rPr>
          <w:rFonts w:ascii="Times New Roman" w:eastAsia="仿宋_GB2312" w:hAnsi="Times New Roman" w:cs="Times New Roman" w:hint="default"/>
          <w:bCs/>
          <w:color w:val="auto"/>
          <w:sz w:val="24"/>
          <w:szCs w:val="24"/>
          <w:lang w:eastAsia="zh-CN"/>
        </w:rPr>
        <w:t>日期：</w:t>
      </w:r>
      <w:r>
        <w:rPr>
          <w:rFonts w:ascii="Times New Roman" w:eastAsia="仿宋_GB2312" w:hAnsi="Times New Roman" w:cs="Times New Roman" w:hint="default"/>
          <w:bCs/>
          <w:color w:val="auto"/>
          <w:sz w:val="24"/>
          <w:szCs w:val="24"/>
          <w:u w:val="single"/>
          <w:lang w:eastAsia="zh-CN"/>
        </w:rPr>
        <w:t xml:space="preserve">      </w:t>
      </w:r>
      <w:r>
        <w:rPr>
          <w:rFonts w:ascii="Times New Roman" w:eastAsia="仿宋_GB2312" w:hAnsi="Times New Roman" w:cs="Times New Roman" w:hint="default"/>
          <w:bCs/>
          <w:color w:val="auto"/>
          <w:sz w:val="24"/>
          <w:szCs w:val="24"/>
          <w:lang w:eastAsia="zh-CN"/>
        </w:rPr>
        <w:t>年</w:t>
      </w:r>
      <w:r>
        <w:rPr>
          <w:rFonts w:ascii="Times New Roman" w:eastAsia="仿宋_GB2312" w:hAnsi="Times New Roman" w:cs="Times New Roman" w:hint="default"/>
          <w:bCs/>
          <w:color w:val="auto"/>
          <w:sz w:val="24"/>
          <w:szCs w:val="24"/>
          <w:u w:val="single"/>
          <w:lang w:eastAsia="zh-CN"/>
        </w:rPr>
        <w:t xml:space="preserve">   </w:t>
      </w:r>
      <w:r>
        <w:rPr>
          <w:rFonts w:ascii="Times New Roman" w:eastAsia="仿宋_GB2312" w:hAnsi="Times New Roman" w:cs="Times New Roman" w:hint="default"/>
          <w:bCs/>
          <w:color w:val="auto"/>
          <w:sz w:val="24"/>
          <w:szCs w:val="24"/>
          <w:lang w:eastAsia="zh-CN"/>
        </w:rPr>
        <w:t>月</w:t>
      </w:r>
      <w:r>
        <w:rPr>
          <w:rFonts w:ascii="Times New Roman" w:eastAsia="仿宋_GB2312" w:hAnsi="Times New Roman" w:cs="Times New Roman" w:hint="default"/>
          <w:bCs/>
          <w:color w:val="auto"/>
          <w:sz w:val="24"/>
          <w:szCs w:val="24"/>
          <w:u w:val="single"/>
          <w:lang w:eastAsia="zh-CN"/>
        </w:rPr>
        <w:t xml:space="preserve">   </w:t>
      </w:r>
      <w:r>
        <w:rPr>
          <w:rFonts w:ascii="Times New Roman" w:eastAsia="仿宋_GB2312" w:hAnsi="Times New Roman" w:cs="Times New Roman" w:hint="default"/>
          <w:bCs/>
          <w:color w:val="auto"/>
          <w:sz w:val="24"/>
          <w:szCs w:val="24"/>
          <w:lang w:eastAsia="zh-CN"/>
        </w:rPr>
        <w:t>日</w:t>
      </w:r>
    </w:p>
    <w:p w14:paraId="0AD30E58" w14:textId="77777777" w:rsidR="00397493" w:rsidRDefault="00000000">
      <w:pPr>
        <w:pStyle w:val="a5"/>
        <w:spacing w:line="240" w:lineRule="auto"/>
        <w:rPr>
          <w:rFonts w:ascii="仿宋" w:eastAsia="仿宋" w:hAnsi="仿宋" w:cs="仿宋" w:hint="eastAsia"/>
          <w:b/>
          <w:lang w:eastAsia="zh-CN"/>
        </w:rPr>
      </w:pPr>
      <w:r>
        <w:rPr>
          <w:rFonts w:ascii="仿宋" w:eastAsia="仿宋" w:hAnsi="仿宋" w:cs="仿宋" w:hint="eastAsia"/>
          <w:b/>
          <w:lang w:eastAsia="zh-CN"/>
        </w:rPr>
        <w:t>备注：</w:t>
      </w:r>
    </w:p>
    <w:p w14:paraId="5DD9EA3C" w14:textId="77777777" w:rsidR="00397493" w:rsidRDefault="00000000">
      <w:pPr>
        <w:pStyle w:val="a5"/>
        <w:spacing w:line="240" w:lineRule="auto"/>
        <w:rPr>
          <w:rFonts w:ascii="仿宋" w:eastAsia="仿宋" w:hAnsi="仿宋" w:cs="仿宋" w:hint="eastAsia"/>
          <w:b/>
          <w:lang w:eastAsia="zh-CN"/>
        </w:rPr>
      </w:pPr>
      <w:r>
        <w:rPr>
          <w:rFonts w:ascii="仿宋" w:eastAsia="仿宋" w:hAnsi="仿宋" w:cs="仿宋" w:hint="eastAsia"/>
          <w:b/>
          <w:lang w:eastAsia="zh-CN"/>
        </w:rPr>
        <w:t>1、最低工资标准按</w:t>
      </w:r>
      <w:r>
        <w:rPr>
          <w:rFonts w:ascii="仿宋" w:eastAsia="仿宋" w:hAnsi="仿宋" w:cs="仿宋" w:hint="eastAsia"/>
          <w:b/>
          <w:lang w:val="en-US" w:eastAsia="zh-CN"/>
        </w:rPr>
        <w:t>最新</w:t>
      </w:r>
      <w:r>
        <w:rPr>
          <w:rFonts w:ascii="仿宋" w:eastAsia="仿宋" w:hAnsi="仿宋" w:cs="仿宋" w:hint="eastAsia"/>
          <w:b/>
          <w:lang w:eastAsia="zh-CN"/>
        </w:rPr>
        <w:t>《河南省人民政府关于调整河南省最低工资标准的通知》执行。</w:t>
      </w:r>
    </w:p>
    <w:p w14:paraId="0BFBD658" w14:textId="77777777" w:rsidR="00397493" w:rsidRDefault="00000000">
      <w:pPr>
        <w:pStyle w:val="a5"/>
        <w:spacing w:line="240" w:lineRule="auto"/>
        <w:rPr>
          <w:rFonts w:ascii="仿宋" w:eastAsia="仿宋" w:hAnsi="仿宋" w:cs="仿宋" w:hint="eastAsia"/>
          <w:b/>
          <w:lang w:eastAsia="zh-CN"/>
        </w:rPr>
      </w:pPr>
      <w:r>
        <w:rPr>
          <w:rFonts w:ascii="仿宋" w:eastAsia="仿宋" w:hAnsi="仿宋" w:cs="仿宋" w:hint="eastAsia"/>
          <w:b/>
          <w:lang w:eastAsia="zh-CN"/>
        </w:rPr>
        <w:t>2、岗位人员工资、社会保险费、税金取费不得低于国家规定的最低标准。</w:t>
      </w:r>
    </w:p>
    <w:p w14:paraId="575A9993" w14:textId="77777777" w:rsidR="00397493" w:rsidRDefault="00000000">
      <w:pPr>
        <w:pStyle w:val="a5"/>
        <w:spacing w:line="240" w:lineRule="auto"/>
        <w:rPr>
          <w:rFonts w:ascii="仿宋" w:eastAsia="仿宋" w:hAnsi="仿宋" w:cs="仿宋" w:hint="eastAsia"/>
          <w:b/>
          <w:lang w:eastAsia="zh-CN"/>
        </w:rPr>
      </w:pPr>
      <w:r>
        <w:rPr>
          <w:rFonts w:ascii="仿宋" w:eastAsia="仿宋" w:hAnsi="仿宋" w:cs="仿宋" w:hint="eastAsia"/>
          <w:b/>
          <w:lang w:eastAsia="zh-CN"/>
        </w:rPr>
        <w:t>3、若有特殊情况，请予以备注说明并提供相关证明材料。</w:t>
      </w:r>
    </w:p>
    <w:p w14:paraId="49C291AA" w14:textId="77777777" w:rsidR="00397493" w:rsidRDefault="00000000">
      <w:pPr>
        <w:pStyle w:val="a5"/>
        <w:spacing w:line="240" w:lineRule="auto"/>
        <w:rPr>
          <w:rFonts w:ascii="仿宋" w:eastAsia="仿宋" w:hAnsi="仿宋" w:cs="仿宋" w:hint="eastAsia"/>
          <w:sz w:val="28"/>
          <w:szCs w:val="28"/>
          <w:lang w:eastAsia="zh-CN"/>
        </w:rPr>
      </w:pPr>
      <w:r>
        <w:rPr>
          <w:rFonts w:ascii="仿宋" w:eastAsia="仿宋" w:hAnsi="仿宋" w:cs="仿宋" w:hint="eastAsia"/>
          <w:b/>
          <w:lang w:eastAsia="zh-CN"/>
        </w:rPr>
        <w:t>4、格式供参考，不做统一规定，可由投标人自行设计。</w:t>
      </w:r>
    </w:p>
    <w:p w14:paraId="485B0ADD" w14:textId="77777777" w:rsidR="00397493" w:rsidRDefault="00397493">
      <w:pPr>
        <w:pStyle w:val="a4"/>
        <w:ind w:left="556" w:hanging="278"/>
        <w:rPr>
          <w:rFonts w:cs="Times New Roman" w:hint="default"/>
          <w:color w:val="auto"/>
          <w:lang w:val="en-US" w:eastAsia="zh-CN"/>
        </w:rPr>
        <w:sectPr w:rsidR="00397493">
          <w:headerReference w:type="default" r:id="rId17"/>
          <w:footerReference w:type="default" r:id="rId18"/>
          <w:pgSz w:w="11900" w:h="16840"/>
          <w:pgMar w:top="1440" w:right="1800" w:bottom="1440" w:left="1800" w:header="851" w:footer="992" w:gutter="0"/>
          <w:cols w:space="720"/>
        </w:sectPr>
      </w:pPr>
    </w:p>
    <w:p w14:paraId="67BC8D89"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30"/>
          <w:szCs w:val="30"/>
          <w:lang w:val="en-US" w:eastAsia="zh-CN"/>
        </w:rPr>
      </w:pPr>
      <w:bookmarkStart w:id="510" w:name="_Toc1251267079"/>
      <w:bookmarkStart w:id="511" w:name="_Toc821511257"/>
      <w:bookmarkStart w:id="512" w:name="_Toc131578556"/>
      <w:bookmarkStart w:id="513" w:name="_Toc300470794"/>
      <w:bookmarkStart w:id="514" w:name="_Toc441969721_WPSOffice_Level2"/>
      <w:bookmarkStart w:id="515" w:name="_Toc314692236"/>
      <w:r>
        <w:rPr>
          <w:rFonts w:ascii="Times New Roman" w:eastAsia="方正小标宋_GBK" w:hAnsi="Times New Roman" w:cs="Times New Roman"/>
          <w:color w:val="auto"/>
          <w:sz w:val="30"/>
          <w:szCs w:val="30"/>
          <w:lang w:val="en-US" w:eastAsia="zh-CN"/>
        </w:rPr>
        <w:lastRenderedPageBreak/>
        <w:t>四</w:t>
      </w:r>
      <w:r>
        <w:rPr>
          <w:rFonts w:ascii="Times New Roman" w:eastAsia="方正小标宋_GBK" w:hAnsi="Times New Roman" w:cs="Times New Roman" w:hint="default"/>
          <w:color w:val="auto"/>
          <w:sz w:val="30"/>
          <w:szCs w:val="30"/>
          <w:lang w:val="en-US" w:eastAsia="zh-CN"/>
        </w:rPr>
        <w:t>、</w:t>
      </w:r>
      <w:bookmarkEnd w:id="502"/>
      <w:bookmarkEnd w:id="503"/>
      <w:bookmarkEnd w:id="504"/>
      <w:bookmarkEnd w:id="505"/>
      <w:bookmarkEnd w:id="506"/>
      <w:bookmarkEnd w:id="507"/>
      <w:bookmarkEnd w:id="510"/>
      <w:bookmarkEnd w:id="511"/>
      <w:bookmarkEnd w:id="512"/>
      <w:r>
        <w:rPr>
          <w:rFonts w:ascii="Times New Roman" w:eastAsia="方正小标宋_GBK" w:hAnsi="Times New Roman" w:cs="Times New Roman" w:hint="default"/>
          <w:bCs/>
          <w:color w:val="auto"/>
          <w:kern w:val="0"/>
          <w:sz w:val="30"/>
          <w:szCs w:val="30"/>
          <w:lang w:val="en-US" w:eastAsia="zh-CN"/>
        </w:rPr>
        <w:t>企业声明函</w:t>
      </w:r>
    </w:p>
    <w:p w14:paraId="478EA506" w14:textId="77777777" w:rsidR="00397493" w:rsidRDefault="00000000">
      <w:pPr>
        <w:jc w:val="center"/>
        <w:rPr>
          <w:rFonts w:ascii="Times New Roman" w:eastAsia="CESI楷体-GB2312" w:hAnsi="Times New Roman" w:cs="Times New Roman" w:hint="default"/>
          <w:b/>
          <w:bCs/>
          <w:color w:val="auto"/>
          <w:sz w:val="32"/>
          <w:szCs w:val="32"/>
          <w:lang w:val="en-US" w:eastAsia="zh-CN"/>
        </w:rPr>
      </w:pPr>
      <w:bookmarkStart w:id="516" w:name="_Toc1299793528_WPSOffice_Level2"/>
      <w:r>
        <w:rPr>
          <w:rFonts w:ascii="Times New Roman" w:eastAsia="CESI楷体-GB2312" w:hAnsi="Times New Roman" w:cs="Times New Roman" w:hint="default"/>
          <w:b/>
          <w:bCs/>
          <w:color w:val="auto"/>
          <w:sz w:val="32"/>
          <w:szCs w:val="32"/>
          <w:lang w:val="en-US" w:eastAsia="zh-CN"/>
        </w:rPr>
        <w:t>中小企业声明函（工程、服务）</w:t>
      </w:r>
      <w:bookmarkEnd w:id="516"/>
    </w:p>
    <w:p w14:paraId="465DB25E" w14:textId="77777777" w:rsidR="00397493" w:rsidRDefault="00000000">
      <w:pPr>
        <w:spacing w:line="360" w:lineRule="auto"/>
        <w:jc w:val="center"/>
        <w:rPr>
          <w:rFonts w:ascii="Times New Roman" w:eastAsia="仿宋_GB2312" w:hAnsi="Times New Roman" w:cs="Times New Roman" w:hint="default"/>
          <w:color w:val="auto"/>
          <w:kern w:val="0"/>
          <w:sz w:val="24"/>
          <w:szCs w:val="24"/>
          <w:lang w:val="en-US" w:eastAsia="zh-CN"/>
        </w:rPr>
      </w:pPr>
      <w:r>
        <w:rPr>
          <w:rFonts w:ascii="Times New Roman" w:eastAsia="仿宋_GB2312" w:hAnsi="Times New Roman" w:cs="Times New Roman" w:hint="default"/>
          <w:color w:val="auto"/>
          <w:kern w:val="0"/>
          <w:sz w:val="24"/>
          <w:szCs w:val="24"/>
          <w:lang w:val="en-US" w:eastAsia="zh-CN"/>
        </w:rPr>
        <w:t>（投标人属于</w:t>
      </w:r>
      <w:r>
        <w:rPr>
          <w:rFonts w:ascii="Times New Roman" w:eastAsia="仿宋_GB2312" w:hAnsi="Times New Roman" w:cs="Times New Roman"/>
          <w:color w:val="auto"/>
          <w:kern w:val="0"/>
          <w:sz w:val="24"/>
          <w:szCs w:val="24"/>
          <w:lang w:val="en-US" w:eastAsia="zh-CN"/>
        </w:rPr>
        <w:t>小型、微型企</w:t>
      </w:r>
      <w:r>
        <w:rPr>
          <w:rFonts w:ascii="Times New Roman" w:eastAsia="仿宋_GB2312" w:hAnsi="Times New Roman" w:cs="Times New Roman" w:hint="default"/>
          <w:color w:val="auto"/>
          <w:kern w:val="0"/>
          <w:sz w:val="24"/>
          <w:szCs w:val="24"/>
          <w:lang w:val="en-US" w:eastAsia="zh-CN"/>
        </w:rPr>
        <w:t>业的填写，不属于的无需填写或不提供此项内容）</w:t>
      </w:r>
    </w:p>
    <w:p w14:paraId="13909C2A" w14:textId="77777777" w:rsidR="00397493" w:rsidRDefault="00000000">
      <w:pPr>
        <w:spacing w:line="46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本公司（联合体）郑重声明，根据《政府采购促进中小企业发展管理办法》（财库﹝</w:t>
      </w:r>
      <w:r>
        <w:rPr>
          <w:rFonts w:ascii="Times New Roman" w:eastAsia="仿宋_GB2312" w:hAnsi="Times New Roman" w:cs="Times New Roman" w:hint="default"/>
          <w:color w:val="auto"/>
          <w:sz w:val="28"/>
          <w:szCs w:val="28"/>
          <w:lang w:eastAsia="zh-CN"/>
        </w:rPr>
        <w:t>2020</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 xml:space="preserve">46 </w:t>
      </w:r>
      <w:r>
        <w:rPr>
          <w:rFonts w:ascii="Times New Roman" w:eastAsia="仿宋_GB2312" w:hAnsi="Times New Roman" w:cs="Times New Roman" w:hint="default"/>
          <w:color w:val="auto"/>
          <w:sz w:val="28"/>
          <w:szCs w:val="28"/>
          <w:lang w:eastAsia="zh-CN"/>
        </w:rPr>
        <w:t>号）的规定，本公司（联合体）参加的</w:t>
      </w:r>
      <w:r>
        <w:rPr>
          <w:rFonts w:ascii="Times New Roman" w:eastAsia="仿宋_GB2312" w:hAnsi="Times New Roman" w:cs="Times New Roman"/>
          <w:color w:val="auto"/>
          <w:sz w:val="28"/>
          <w:szCs w:val="28"/>
          <w:u w:val="single"/>
          <w:lang w:eastAsia="zh-CN"/>
        </w:rPr>
        <w:t>河南财经政法大学安保服务项目</w:t>
      </w:r>
      <w:r>
        <w:rPr>
          <w:rFonts w:ascii="Times New Roman" w:eastAsia="仿宋_GB2312" w:hAnsi="Times New Roman" w:cs="Times New Roman" w:hint="default"/>
          <w:color w:val="auto"/>
          <w:sz w:val="28"/>
          <w:szCs w:val="28"/>
          <w:lang w:eastAsia="zh-CN"/>
        </w:rPr>
        <w:t>采购活动，服务全部由符合政策要求的中小企业承接（或者：工程的施工单位全部为符合政策要求的中小企业）。相关企业（含联合体中的中小企业、签订分包意向协议的中小企业）的具体情况如下：</w:t>
      </w:r>
    </w:p>
    <w:p w14:paraId="2DC3ACD5" w14:textId="77777777" w:rsidR="00397493" w:rsidRDefault="00000000">
      <w:pPr>
        <w:spacing w:line="46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 xml:space="preserve">1. </w:t>
      </w:r>
      <w:r>
        <w:rPr>
          <w:rFonts w:ascii="Times New Roman" w:eastAsia="仿宋_GB2312" w:hAnsi="Times New Roman" w:cs="Times New Roman" w:hint="default"/>
          <w:i/>
          <w:iCs/>
          <w:color w:val="auto"/>
          <w:sz w:val="28"/>
          <w:szCs w:val="28"/>
          <w:u w:val="single"/>
          <w:lang w:eastAsia="zh-CN"/>
        </w:rPr>
        <w:t>（标的名称）</w:t>
      </w:r>
      <w:r>
        <w:rPr>
          <w:rFonts w:ascii="Times New Roman" w:eastAsia="仿宋_GB2312" w:hAnsi="Times New Roman" w:cs="Times New Roman" w:hint="default"/>
          <w:color w:val="auto"/>
          <w:sz w:val="28"/>
          <w:szCs w:val="28"/>
          <w:lang w:eastAsia="zh-CN"/>
        </w:rPr>
        <w:t>，属于</w:t>
      </w:r>
      <w:r>
        <w:rPr>
          <w:rFonts w:ascii="Times New Roman" w:eastAsia="仿宋_GB2312" w:hAnsi="Times New Roman" w:cs="Times New Roman" w:hint="default"/>
          <w:i/>
          <w:iCs/>
          <w:color w:val="auto"/>
          <w:sz w:val="28"/>
          <w:szCs w:val="28"/>
          <w:u w:val="single"/>
          <w:lang w:val="en-US" w:eastAsia="zh-CN"/>
        </w:rPr>
        <w:t>（采购文件中明确的所属行业）</w:t>
      </w:r>
      <w:r>
        <w:rPr>
          <w:rFonts w:ascii="Times New Roman" w:eastAsia="仿宋_GB2312" w:hAnsi="Times New Roman" w:cs="Times New Roman" w:hint="default"/>
          <w:color w:val="auto"/>
          <w:kern w:val="0"/>
          <w:sz w:val="28"/>
          <w:szCs w:val="28"/>
          <w:lang w:val="en-US" w:eastAsia="zh-CN"/>
        </w:rPr>
        <w:t>行业</w:t>
      </w:r>
      <w:r>
        <w:rPr>
          <w:rFonts w:ascii="Times New Roman" w:eastAsia="仿宋_GB2312" w:hAnsi="Times New Roman" w:cs="Times New Roman" w:hint="default"/>
          <w:color w:val="auto"/>
          <w:sz w:val="28"/>
          <w:szCs w:val="28"/>
          <w:lang w:eastAsia="zh-CN"/>
        </w:rPr>
        <w:t>；</w:t>
      </w:r>
      <w:r>
        <w:rPr>
          <w:rFonts w:ascii="Times New Roman" w:eastAsia="仿宋_GB2312" w:hAnsi="Times New Roman" w:cs="Times New Roman" w:hint="default"/>
          <w:color w:val="auto"/>
          <w:sz w:val="28"/>
          <w:szCs w:val="28"/>
          <w:lang w:eastAsia="zh-CN"/>
        </w:rPr>
        <w:t xml:space="preserve"> </w:t>
      </w:r>
      <w:r>
        <w:rPr>
          <w:rFonts w:ascii="Times New Roman" w:eastAsia="仿宋_GB2312" w:hAnsi="Times New Roman" w:cs="Times New Roman" w:hint="default"/>
          <w:color w:val="auto"/>
          <w:sz w:val="28"/>
          <w:szCs w:val="28"/>
          <w:lang w:eastAsia="zh-CN"/>
        </w:rPr>
        <w:t>承建（承接）企业为</w:t>
      </w:r>
      <w:r>
        <w:rPr>
          <w:rFonts w:ascii="Times New Roman" w:eastAsia="仿宋_GB2312" w:hAnsi="Times New Roman" w:cs="Times New Roman" w:hint="default"/>
          <w:i/>
          <w:iCs/>
          <w:color w:val="auto"/>
          <w:sz w:val="28"/>
          <w:szCs w:val="28"/>
          <w:u w:val="single"/>
          <w:lang w:eastAsia="zh-CN"/>
        </w:rPr>
        <w:t>（企业名称）</w:t>
      </w:r>
      <w:r>
        <w:rPr>
          <w:rFonts w:ascii="Times New Roman" w:eastAsia="仿宋_GB2312" w:hAnsi="Times New Roman" w:cs="Times New Roman" w:hint="default"/>
          <w:color w:val="auto"/>
          <w:sz w:val="28"/>
          <w:szCs w:val="28"/>
          <w:lang w:eastAsia="zh-CN"/>
        </w:rPr>
        <w:t>，从业人员</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人，营业收入为</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万元，资产总额为</w:t>
      </w:r>
      <w:r>
        <w:rPr>
          <w:rFonts w:ascii="Times New Roman" w:eastAsia="仿宋_GB2312" w:hAnsi="Times New Roman" w:cs="Times New Roman" w:hint="default"/>
          <w:color w:val="auto"/>
          <w:sz w:val="28"/>
          <w:szCs w:val="28"/>
          <w:u w:val="single"/>
          <w:lang w:eastAsia="zh-CN"/>
        </w:rPr>
        <w:t xml:space="preserve">        </w:t>
      </w:r>
      <w:r>
        <w:rPr>
          <w:rFonts w:ascii="Times New Roman" w:eastAsia="仿宋_GB2312" w:hAnsi="Times New Roman" w:cs="Times New Roman" w:hint="default"/>
          <w:color w:val="auto"/>
          <w:sz w:val="28"/>
          <w:szCs w:val="28"/>
          <w:lang w:eastAsia="zh-CN"/>
        </w:rPr>
        <w:t>万元，属于</w:t>
      </w:r>
      <w:r>
        <w:rPr>
          <w:rFonts w:ascii="Times New Roman" w:eastAsia="仿宋_GB2312" w:hAnsi="Times New Roman" w:cs="Times New Roman" w:hint="default"/>
          <w:i/>
          <w:iCs/>
          <w:color w:val="auto"/>
          <w:sz w:val="28"/>
          <w:szCs w:val="28"/>
          <w:u w:val="single"/>
          <w:lang w:eastAsia="zh-CN"/>
        </w:rPr>
        <w:t>（中型企业、小型企业、微型企业）</w:t>
      </w:r>
      <w:r>
        <w:rPr>
          <w:rFonts w:ascii="Times New Roman" w:eastAsia="仿宋_GB2312" w:hAnsi="Times New Roman" w:cs="Times New Roman" w:hint="default"/>
          <w:color w:val="auto"/>
          <w:sz w:val="28"/>
          <w:szCs w:val="28"/>
          <w:lang w:eastAsia="zh-CN"/>
        </w:rPr>
        <w:t>；</w:t>
      </w:r>
    </w:p>
    <w:p w14:paraId="46CA3C59" w14:textId="77777777" w:rsidR="00397493" w:rsidRDefault="00000000">
      <w:pPr>
        <w:spacing w:line="46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 xml:space="preserve">…… </w:t>
      </w:r>
    </w:p>
    <w:p w14:paraId="5779FB6C" w14:textId="77777777" w:rsidR="00397493" w:rsidRDefault="00000000">
      <w:pPr>
        <w:spacing w:line="46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以上企业，不属于大企业的分支机构，不存在控股股东为大企业的情形，也不存在与大企业的负责人为同一人的情形。</w:t>
      </w:r>
    </w:p>
    <w:p w14:paraId="7DAF36F2" w14:textId="77777777" w:rsidR="00397493" w:rsidRDefault="00000000">
      <w:pPr>
        <w:spacing w:line="460" w:lineRule="exact"/>
        <w:ind w:firstLineChars="200" w:firstLine="560"/>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本企业对上述声明内容的真实性负责。如有虚假，将依法承担相应责任。</w:t>
      </w:r>
    </w:p>
    <w:p w14:paraId="45DBE484" w14:textId="77777777" w:rsidR="00397493" w:rsidRDefault="00000000">
      <w:pPr>
        <w:spacing w:before="100" w:after="100" w:line="460" w:lineRule="exact"/>
        <w:ind w:firstLine="396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投标人（企业电子签章）：</w:t>
      </w:r>
      <w:r>
        <w:rPr>
          <w:rFonts w:ascii="Times New Roman" w:eastAsia="仿宋_GB2312" w:hAnsi="Times New Roman" w:cs="Times New Roman" w:hint="default"/>
          <w:color w:val="auto"/>
          <w:kern w:val="0"/>
          <w:sz w:val="28"/>
          <w:szCs w:val="28"/>
          <w:u w:val="single"/>
          <w:lang w:val="en-US" w:eastAsia="zh-CN"/>
        </w:rPr>
        <w:t xml:space="preserve">             </w:t>
      </w:r>
    </w:p>
    <w:p w14:paraId="1FDA6682" w14:textId="77777777" w:rsidR="00397493" w:rsidRDefault="00000000">
      <w:pPr>
        <w:spacing w:before="100" w:after="100" w:line="460" w:lineRule="exact"/>
        <w:ind w:firstLine="3720"/>
        <w:jc w:val="left"/>
        <w:rPr>
          <w:rFonts w:ascii="Times New Roman" w:eastAsia="仿宋_GB2312" w:hAnsi="Times New Roman" w:cs="Times New Roman" w:hint="default"/>
          <w:color w:val="auto"/>
          <w:kern w:val="0"/>
          <w:sz w:val="28"/>
          <w:szCs w:val="28"/>
          <w:u w:val="single"/>
          <w:lang w:val="en-US" w:eastAsia="zh-CN"/>
        </w:rPr>
      </w:pPr>
      <w:r>
        <w:rPr>
          <w:rFonts w:ascii="Times New Roman" w:eastAsia="仿宋_GB2312" w:hAnsi="Times New Roman" w:cs="Times New Roman" w:hint="default"/>
          <w:color w:val="auto"/>
          <w:kern w:val="0"/>
          <w:sz w:val="28"/>
          <w:szCs w:val="28"/>
          <w:lang w:eastAsia="zh-CN"/>
        </w:rPr>
        <w:t xml:space="preserve">　日　期：</w:t>
      </w:r>
      <w:r>
        <w:rPr>
          <w:rFonts w:ascii="Times New Roman" w:eastAsia="仿宋_GB2312" w:hAnsi="Times New Roman" w:cs="Times New Roman" w:hint="default"/>
          <w:color w:val="auto"/>
          <w:kern w:val="0"/>
          <w:sz w:val="28"/>
          <w:szCs w:val="28"/>
          <w:u w:val="single"/>
          <w:lang w:val="en-US" w:eastAsia="zh-CN"/>
        </w:rPr>
        <w:t xml:space="preserve">             </w:t>
      </w:r>
    </w:p>
    <w:p w14:paraId="189B58CE" w14:textId="77777777" w:rsidR="00397493" w:rsidRDefault="00397493">
      <w:pPr>
        <w:pStyle w:val="10"/>
        <w:rPr>
          <w:rFonts w:ascii="Times New Roman" w:eastAsia="仿宋_GB2312" w:hAnsi="Times New Roman"/>
          <w:kern w:val="0"/>
          <w:sz w:val="28"/>
          <w:szCs w:val="28"/>
          <w:u w:val="single"/>
        </w:rPr>
      </w:pPr>
    </w:p>
    <w:p w14:paraId="1AAA8691" w14:textId="77777777" w:rsidR="00397493" w:rsidRDefault="00397493">
      <w:pPr>
        <w:pStyle w:val="10"/>
        <w:pBdr>
          <w:bottom w:val="double" w:sz="4" w:space="0" w:color="auto"/>
        </w:pBdr>
        <w:rPr>
          <w:rFonts w:ascii="Times New Roman" w:eastAsia="仿宋_GB2312" w:hAnsi="Times New Roman"/>
          <w:kern w:val="0"/>
          <w:sz w:val="28"/>
          <w:szCs w:val="28"/>
          <w:u w:val="single"/>
        </w:rPr>
      </w:pPr>
    </w:p>
    <w:p w14:paraId="1AF93734" w14:textId="77777777" w:rsidR="00397493" w:rsidRDefault="00397493">
      <w:pPr>
        <w:pStyle w:val="10"/>
        <w:rPr>
          <w:rFonts w:ascii="Times New Roman" w:eastAsia="仿宋_GB2312" w:hAnsi="Times New Roman"/>
          <w:kern w:val="0"/>
          <w:sz w:val="28"/>
          <w:szCs w:val="28"/>
          <w:u w:val="single"/>
        </w:rPr>
      </w:pPr>
    </w:p>
    <w:p w14:paraId="65C78727" w14:textId="77777777" w:rsidR="00397493" w:rsidRDefault="00000000">
      <w:pPr>
        <w:widowControl w:val="0"/>
        <w:rPr>
          <w:rFonts w:ascii="Times New Roman" w:eastAsia="宋体" w:hAnsi="Times New Roman" w:cs="Times New Roman" w:hint="default"/>
          <w:color w:val="auto"/>
          <w:sz w:val="24"/>
          <w:szCs w:val="22"/>
          <w:lang w:val="en-US" w:eastAsia="zh-CN"/>
        </w:rPr>
      </w:pPr>
      <w:r>
        <w:rPr>
          <w:rFonts w:ascii="Times New Roman" w:eastAsia="宋体" w:hAnsi="Times New Roman" w:cs="Times New Roman" w:hint="default"/>
          <w:color w:val="auto"/>
          <w:sz w:val="24"/>
          <w:szCs w:val="22"/>
          <w:lang w:val="en-US" w:eastAsia="zh-CN"/>
        </w:rPr>
        <w:t>说明：</w:t>
      </w:r>
    </w:p>
    <w:p w14:paraId="3298C507" w14:textId="77777777" w:rsidR="00397493" w:rsidRDefault="00000000">
      <w:pPr>
        <w:ind w:firstLineChars="200" w:firstLine="42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val="en-US" w:eastAsia="zh-CN"/>
        </w:rPr>
        <w:t>（</w:t>
      </w:r>
      <w:r>
        <w:rPr>
          <w:rFonts w:ascii="Times New Roman" w:eastAsia="宋体" w:hAnsi="Times New Roman" w:cs="Times New Roman" w:hint="default"/>
          <w:color w:val="auto"/>
          <w:lang w:val="en-US" w:eastAsia="zh-CN"/>
        </w:rPr>
        <w:t>1</w:t>
      </w:r>
      <w:r>
        <w:rPr>
          <w:rFonts w:ascii="Times New Roman" w:eastAsia="宋体" w:hAnsi="Times New Roman" w:cs="Times New Roman" w:hint="default"/>
          <w:color w:val="auto"/>
          <w:lang w:val="en-US" w:eastAsia="zh-CN"/>
        </w:rPr>
        <w:t>）从业人员、营业收入、资产总额填报上一年度数据，无上</w:t>
      </w:r>
      <w:proofErr w:type="gramStart"/>
      <w:r>
        <w:rPr>
          <w:rFonts w:ascii="Times New Roman" w:eastAsia="宋体" w:hAnsi="Times New Roman" w:cs="Times New Roman" w:hint="default"/>
          <w:color w:val="auto"/>
          <w:lang w:val="en-US" w:eastAsia="zh-CN"/>
        </w:rPr>
        <w:t>一</w:t>
      </w:r>
      <w:proofErr w:type="gramEnd"/>
      <w:r>
        <w:rPr>
          <w:rFonts w:ascii="Times New Roman" w:eastAsia="宋体" w:hAnsi="Times New Roman" w:cs="Times New Roman" w:hint="default"/>
          <w:color w:val="auto"/>
          <w:lang w:val="en-US" w:eastAsia="zh-CN"/>
        </w:rPr>
        <w:t>年度数据的新成立企业可不填报。</w:t>
      </w:r>
    </w:p>
    <w:p w14:paraId="29CB5990" w14:textId="77777777" w:rsidR="00397493" w:rsidRDefault="00000000">
      <w:pPr>
        <w:widowControl w:val="0"/>
        <w:ind w:firstLineChars="200" w:firstLine="420"/>
        <w:rPr>
          <w:rFonts w:ascii="Times New Roman" w:eastAsia="宋体" w:hAnsi="Times New Roman" w:cs="Times New Roman" w:hint="default"/>
          <w:color w:val="auto"/>
          <w:lang w:val="en-US" w:eastAsia="zh-CN"/>
        </w:rPr>
      </w:pP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2</w:t>
      </w:r>
      <w:r>
        <w:rPr>
          <w:rFonts w:ascii="Times New Roman" w:eastAsia="宋体" w:hAnsi="Times New Roman" w:cs="Times New Roman" w:hint="default"/>
          <w:color w:val="auto"/>
          <w:lang w:eastAsia="zh-CN"/>
        </w:rPr>
        <w:t>）</w:t>
      </w:r>
      <w:r>
        <w:rPr>
          <w:rFonts w:ascii="Times New Roman" w:eastAsia="宋体" w:hAnsi="Times New Roman" w:cs="Times New Roman" w:hint="default"/>
          <w:color w:val="auto"/>
          <w:lang w:val="en-US" w:eastAsia="zh-CN"/>
        </w:rPr>
        <w:t>中小企业划型标准见文件末附件。</w:t>
      </w:r>
    </w:p>
    <w:p w14:paraId="7937AFBE" w14:textId="77777777" w:rsidR="00397493" w:rsidRDefault="00000000">
      <w:pPr>
        <w:pStyle w:val="3"/>
        <w:jc w:val="center"/>
        <w:rPr>
          <w:rFonts w:ascii="Times New Roman" w:hAnsi="Times New Roman"/>
          <w:color w:val="auto"/>
          <w:lang w:eastAsia="zh-CN"/>
        </w:rPr>
      </w:pPr>
      <w:r>
        <w:rPr>
          <w:rFonts w:ascii="Times New Roman" w:hAnsi="Times New Roman"/>
          <w:color w:val="auto"/>
          <w:lang w:eastAsia="zh-CN"/>
        </w:rPr>
        <w:br w:type="page"/>
      </w:r>
      <w:bookmarkStart w:id="517" w:name="_Toc1376471950"/>
      <w:bookmarkStart w:id="518" w:name="_Toc709139859_WPSOffice_Level2"/>
      <w:bookmarkStart w:id="519" w:name="_Toc430357775"/>
      <w:bookmarkStart w:id="520" w:name="_Toc71543331"/>
      <w:bookmarkStart w:id="521" w:name="_Toc596959550"/>
      <w:bookmarkStart w:id="522" w:name="_Toc1555514676"/>
      <w:bookmarkStart w:id="523" w:name="_Toc64259737_WPSOffice_Level3"/>
      <w:r>
        <w:rPr>
          <w:rFonts w:ascii="Times New Roman" w:eastAsia="宋体" w:hAnsi="Times New Roman"/>
          <w:color w:val="auto"/>
          <w:sz w:val="28"/>
          <w:szCs w:val="28"/>
          <w:lang w:eastAsia="zh-CN"/>
        </w:rPr>
        <w:lastRenderedPageBreak/>
        <w:t>投标人监狱企业声明函</w:t>
      </w:r>
      <w:bookmarkEnd w:id="517"/>
      <w:bookmarkEnd w:id="518"/>
      <w:bookmarkEnd w:id="519"/>
      <w:bookmarkEnd w:id="520"/>
      <w:bookmarkEnd w:id="521"/>
      <w:bookmarkEnd w:id="522"/>
      <w:bookmarkEnd w:id="523"/>
    </w:p>
    <w:p w14:paraId="685E0255" w14:textId="77777777" w:rsidR="00397493" w:rsidRDefault="00000000">
      <w:pPr>
        <w:spacing w:line="360" w:lineRule="auto"/>
        <w:jc w:val="center"/>
        <w:rPr>
          <w:rFonts w:ascii="Times New Roman" w:eastAsia="仿宋_GB2312" w:hAnsi="Times New Roman" w:cs="Times New Roman" w:hint="default"/>
          <w:color w:val="auto"/>
          <w:kern w:val="0"/>
          <w:sz w:val="24"/>
          <w:szCs w:val="24"/>
          <w:lang w:val="en-US" w:eastAsia="zh-CN"/>
        </w:rPr>
      </w:pPr>
      <w:r>
        <w:rPr>
          <w:rFonts w:ascii="Times New Roman" w:eastAsia="仿宋_GB2312" w:hAnsi="Times New Roman" w:cs="Times New Roman" w:hint="default"/>
          <w:color w:val="auto"/>
          <w:kern w:val="0"/>
          <w:sz w:val="24"/>
          <w:szCs w:val="24"/>
          <w:lang w:val="en-US" w:eastAsia="zh-CN"/>
        </w:rPr>
        <w:t>（投标人属于监狱企业的填写，不属于的无需填写或不提供此项内容）</w:t>
      </w:r>
    </w:p>
    <w:p w14:paraId="798C6FE3" w14:textId="77777777" w:rsidR="00397493" w:rsidRDefault="00397493">
      <w:pPr>
        <w:pStyle w:val="Default"/>
        <w:rPr>
          <w:rFonts w:ascii="Times New Roman" w:hAnsi="Times New Roman" w:cs="Times New Roman"/>
          <w:color w:val="auto"/>
        </w:rPr>
      </w:pPr>
    </w:p>
    <w:p w14:paraId="1BAD3EB8" w14:textId="77777777" w:rsidR="00397493" w:rsidRDefault="00000000">
      <w:pPr>
        <w:spacing w:before="100" w:after="100" w:line="360" w:lineRule="auto"/>
        <w:ind w:firstLine="48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本企业（单位）郑重声明下列事项（按照</w:t>
      </w:r>
      <w:proofErr w:type="gramStart"/>
      <w:r>
        <w:rPr>
          <w:rFonts w:ascii="Times New Roman" w:eastAsia="仿宋_GB2312" w:hAnsi="Times New Roman" w:cs="Times New Roman" w:hint="default"/>
          <w:color w:val="auto"/>
          <w:kern w:val="0"/>
          <w:sz w:val="28"/>
          <w:szCs w:val="28"/>
          <w:lang w:eastAsia="zh-CN"/>
        </w:rPr>
        <w:t>实际情况勾选或</w:t>
      </w:r>
      <w:proofErr w:type="gramEnd"/>
      <w:r>
        <w:rPr>
          <w:rFonts w:ascii="Times New Roman" w:eastAsia="仿宋_GB2312" w:hAnsi="Times New Roman" w:cs="Times New Roman" w:hint="default"/>
          <w:color w:val="auto"/>
          <w:kern w:val="0"/>
          <w:sz w:val="28"/>
          <w:szCs w:val="28"/>
          <w:lang w:eastAsia="zh-CN"/>
        </w:rPr>
        <w:t>填空）：</w:t>
      </w:r>
    </w:p>
    <w:p w14:paraId="604BD802" w14:textId="77777777" w:rsidR="00397493" w:rsidRDefault="00000000">
      <w:pPr>
        <w:spacing w:before="100" w:after="100" w:line="360" w:lineRule="auto"/>
        <w:ind w:firstLine="48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本企业（单位）为直接投标人，提供本企业（单位）服务。本企业（单位）</w:t>
      </w:r>
      <w:r>
        <w:rPr>
          <w:rFonts w:ascii="Times New Roman" w:eastAsia="仿宋_GB2312" w:hAnsi="Times New Roman" w:cs="Times New Roman" w:hint="default"/>
          <w:color w:val="auto"/>
          <w:kern w:val="0"/>
          <w:sz w:val="28"/>
          <w:szCs w:val="28"/>
          <w:u w:val="single"/>
          <w:lang w:val="en-US" w:eastAsia="zh-CN"/>
        </w:rPr>
        <w:t xml:space="preserve">        </w:t>
      </w:r>
      <w:r>
        <w:rPr>
          <w:rFonts w:ascii="Times New Roman" w:eastAsia="仿宋_GB2312" w:hAnsi="Times New Roman" w:cs="Times New Roman" w:hint="default"/>
          <w:color w:val="auto"/>
          <w:kern w:val="0"/>
          <w:sz w:val="28"/>
          <w:szCs w:val="28"/>
          <w:lang w:eastAsia="zh-CN"/>
        </w:rPr>
        <w:t>（请填写：是、不是）监狱企业。后附省级以上监狱管理局、戒毒管理局（含新疆生产建设兵团）出具的属于监狱企业的证明文件。</w:t>
      </w:r>
    </w:p>
    <w:p w14:paraId="58AAA349" w14:textId="77777777" w:rsidR="00397493" w:rsidRDefault="00000000">
      <w:pPr>
        <w:spacing w:before="100" w:after="100" w:line="360" w:lineRule="auto"/>
        <w:ind w:firstLine="48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本企业（单位）对上述声明的真实性负责。如有虚假，将依法承担相应责任。</w:t>
      </w:r>
    </w:p>
    <w:p w14:paraId="25470A34" w14:textId="77777777" w:rsidR="00397493" w:rsidRDefault="00397493">
      <w:pPr>
        <w:spacing w:before="100" w:after="100" w:line="360" w:lineRule="auto"/>
        <w:jc w:val="left"/>
        <w:rPr>
          <w:rFonts w:ascii="Times New Roman" w:eastAsia="仿宋_GB2312" w:hAnsi="Times New Roman" w:cs="Times New Roman" w:hint="default"/>
          <w:color w:val="auto"/>
          <w:kern w:val="0"/>
          <w:sz w:val="28"/>
          <w:szCs w:val="28"/>
          <w:lang w:val="en-US" w:eastAsia="zh-CN"/>
        </w:rPr>
      </w:pPr>
    </w:p>
    <w:p w14:paraId="315F28D6" w14:textId="77777777" w:rsidR="00397493" w:rsidRDefault="00397493">
      <w:pPr>
        <w:spacing w:before="100" w:after="100" w:line="360" w:lineRule="auto"/>
        <w:jc w:val="left"/>
        <w:rPr>
          <w:rFonts w:ascii="Times New Roman" w:eastAsia="仿宋_GB2312" w:hAnsi="Times New Roman" w:cs="Times New Roman" w:hint="default"/>
          <w:color w:val="auto"/>
          <w:kern w:val="0"/>
          <w:sz w:val="28"/>
          <w:szCs w:val="28"/>
          <w:lang w:val="en-US" w:eastAsia="zh-CN"/>
        </w:rPr>
      </w:pPr>
    </w:p>
    <w:p w14:paraId="2AAE5935" w14:textId="77777777" w:rsidR="00397493" w:rsidRDefault="00397493">
      <w:pPr>
        <w:spacing w:line="360" w:lineRule="auto"/>
        <w:rPr>
          <w:rFonts w:ascii="Times New Roman" w:eastAsia="仿宋_GB2312" w:hAnsi="Times New Roman" w:cs="Times New Roman" w:hint="default"/>
          <w:b/>
          <w:bCs/>
          <w:color w:val="auto"/>
          <w:sz w:val="28"/>
          <w:szCs w:val="28"/>
          <w:lang w:val="en-US" w:eastAsia="zh-CN"/>
        </w:rPr>
      </w:pPr>
    </w:p>
    <w:p w14:paraId="7DA11A52" w14:textId="77777777" w:rsidR="00397493" w:rsidRDefault="00000000">
      <w:pPr>
        <w:spacing w:before="100" w:after="100" w:line="360" w:lineRule="auto"/>
        <w:ind w:firstLine="396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投标人（企业电子签章）：</w:t>
      </w:r>
      <w:r>
        <w:rPr>
          <w:rFonts w:ascii="Times New Roman" w:eastAsia="仿宋_GB2312" w:hAnsi="Times New Roman" w:cs="Times New Roman" w:hint="default"/>
          <w:color w:val="auto"/>
          <w:kern w:val="0"/>
          <w:sz w:val="28"/>
          <w:szCs w:val="28"/>
          <w:u w:val="single"/>
          <w:lang w:val="en-US" w:eastAsia="zh-CN"/>
        </w:rPr>
        <w:t xml:space="preserve">             </w:t>
      </w:r>
    </w:p>
    <w:p w14:paraId="287BB45A" w14:textId="77777777" w:rsidR="00397493" w:rsidRDefault="00000000">
      <w:pPr>
        <w:spacing w:before="100" w:after="100" w:line="360" w:lineRule="auto"/>
        <w:ind w:firstLine="3720"/>
        <w:jc w:val="left"/>
        <w:rPr>
          <w:rFonts w:ascii="Times New Roman" w:eastAsia="仿宋_GB2312" w:hAnsi="Times New Roman" w:cs="Times New Roman" w:hint="default"/>
          <w:color w:val="auto"/>
          <w:kern w:val="0"/>
          <w:sz w:val="28"/>
          <w:szCs w:val="28"/>
          <w:u w:val="single"/>
          <w:lang w:eastAsia="zh-CN"/>
        </w:rPr>
      </w:pPr>
      <w:r>
        <w:rPr>
          <w:rFonts w:ascii="Times New Roman" w:eastAsia="仿宋_GB2312" w:hAnsi="Times New Roman" w:cs="Times New Roman" w:hint="default"/>
          <w:color w:val="auto"/>
          <w:kern w:val="0"/>
          <w:sz w:val="28"/>
          <w:szCs w:val="28"/>
          <w:lang w:eastAsia="zh-CN"/>
        </w:rPr>
        <w:t xml:space="preserve">　日　期：</w:t>
      </w:r>
      <w:r>
        <w:rPr>
          <w:rFonts w:ascii="Times New Roman" w:eastAsia="仿宋_GB2312" w:hAnsi="Times New Roman" w:cs="Times New Roman" w:hint="default"/>
          <w:color w:val="auto"/>
          <w:kern w:val="0"/>
          <w:sz w:val="28"/>
          <w:szCs w:val="28"/>
          <w:u w:val="single"/>
          <w:lang w:val="en-US" w:eastAsia="zh-CN"/>
        </w:rPr>
        <w:t xml:space="preserve">             </w:t>
      </w:r>
    </w:p>
    <w:p w14:paraId="2CC29E37" w14:textId="77777777" w:rsidR="00397493" w:rsidRDefault="00000000">
      <w:pPr>
        <w:pStyle w:val="3"/>
        <w:jc w:val="center"/>
        <w:rPr>
          <w:rFonts w:ascii="Times New Roman" w:hAnsi="Times New Roman"/>
          <w:color w:val="auto"/>
          <w:lang w:eastAsia="zh-CN"/>
        </w:rPr>
      </w:pPr>
      <w:r>
        <w:rPr>
          <w:rFonts w:ascii="Times New Roman" w:hAnsi="Times New Roman"/>
          <w:color w:val="auto"/>
          <w:lang w:eastAsia="zh-CN"/>
        </w:rPr>
        <w:br w:type="page"/>
      </w:r>
      <w:bookmarkStart w:id="524" w:name="_Toc415104894_WPSOffice_Level3"/>
      <w:bookmarkStart w:id="525" w:name="_Toc364095986"/>
      <w:bookmarkStart w:id="526" w:name="_Toc894210698_WPSOffice_Level2"/>
      <w:bookmarkStart w:id="527" w:name="_Toc728679071"/>
      <w:bookmarkStart w:id="528" w:name="_Toc1632685049"/>
      <w:r>
        <w:rPr>
          <w:rFonts w:ascii="Times New Roman" w:eastAsia="宋体" w:hAnsi="Times New Roman"/>
          <w:color w:val="auto"/>
          <w:sz w:val="28"/>
          <w:szCs w:val="28"/>
          <w:lang w:eastAsia="zh-CN"/>
        </w:rPr>
        <w:lastRenderedPageBreak/>
        <w:t>残疾人福利性单位声明函</w:t>
      </w:r>
      <w:bookmarkEnd w:id="524"/>
      <w:bookmarkEnd w:id="525"/>
      <w:bookmarkEnd w:id="526"/>
      <w:bookmarkEnd w:id="527"/>
      <w:bookmarkEnd w:id="528"/>
    </w:p>
    <w:p w14:paraId="413C5C54" w14:textId="77777777" w:rsidR="00397493" w:rsidRDefault="00000000">
      <w:pPr>
        <w:spacing w:line="360" w:lineRule="auto"/>
        <w:jc w:val="center"/>
        <w:rPr>
          <w:rFonts w:ascii="Times New Roman" w:eastAsia="仿宋_GB2312" w:hAnsi="Times New Roman" w:cs="Times New Roman" w:hint="default"/>
          <w:color w:val="auto"/>
          <w:kern w:val="0"/>
          <w:sz w:val="24"/>
          <w:szCs w:val="24"/>
          <w:lang w:val="en-US" w:eastAsia="zh-CN"/>
        </w:rPr>
      </w:pPr>
      <w:r>
        <w:rPr>
          <w:rFonts w:ascii="Times New Roman" w:eastAsia="仿宋_GB2312" w:hAnsi="Times New Roman" w:cs="Times New Roman" w:hint="default"/>
          <w:color w:val="auto"/>
          <w:kern w:val="0"/>
          <w:sz w:val="24"/>
          <w:szCs w:val="24"/>
          <w:lang w:val="en-US" w:eastAsia="zh-CN"/>
        </w:rPr>
        <w:t>（投标人属于残疾人福利性单位的填写，不属于的无需填写或不提供此项内容）</w:t>
      </w:r>
    </w:p>
    <w:p w14:paraId="43AECCC5" w14:textId="77777777" w:rsidR="00397493" w:rsidRDefault="00397493">
      <w:pPr>
        <w:pStyle w:val="Default"/>
        <w:rPr>
          <w:rFonts w:ascii="Times New Roman" w:hAnsi="Times New Roman" w:cs="Times New Roman"/>
          <w:color w:val="auto"/>
        </w:rPr>
      </w:pPr>
    </w:p>
    <w:p w14:paraId="23F27BA2" w14:textId="77777777" w:rsidR="00397493" w:rsidRDefault="00000000">
      <w:pPr>
        <w:spacing w:line="360" w:lineRule="auto"/>
        <w:ind w:firstLine="567"/>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本单位郑重声明，根据《财政部</w:t>
      </w:r>
      <w:r>
        <w:rPr>
          <w:rFonts w:ascii="Times New Roman" w:eastAsia="仿宋_GB2312" w:hAnsi="Times New Roman" w:cs="Times New Roman" w:hint="default"/>
          <w:color w:val="auto"/>
          <w:kern w:val="0"/>
          <w:sz w:val="28"/>
          <w:szCs w:val="28"/>
          <w:lang w:eastAsia="zh-CN"/>
        </w:rPr>
        <w:t xml:space="preserve"> </w:t>
      </w:r>
      <w:r>
        <w:rPr>
          <w:rFonts w:ascii="Times New Roman" w:eastAsia="仿宋_GB2312" w:hAnsi="Times New Roman" w:cs="Times New Roman" w:hint="default"/>
          <w:color w:val="auto"/>
          <w:kern w:val="0"/>
          <w:sz w:val="28"/>
          <w:szCs w:val="28"/>
          <w:lang w:eastAsia="zh-CN"/>
        </w:rPr>
        <w:t>民政部</w:t>
      </w:r>
      <w:r>
        <w:rPr>
          <w:rFonts w:ascii="Times New Roman" w:eastAsia="仿宋_GB2312" w:hAnsi="Times New Roman" w:cs="Times New Roman" w:hint="default"/>
          <w:color w:val="auto"/>
          <w:kern w:val="0"/>
          <w:sz w:val="28"/>
          <w:szCs w:val="28"/>
          <w:lang w:eastAsia="zh-CN"/>
        </w:rPr>
        <w:t xml:space="preserve"> </w:t>
      </w:r>
      <w:r>
        <w:rPr>
          <w:rFonts w:ascii="Times New Roman" w:eastAsia="仿宋_GB2312" w:hAnsi="Times New Roman" w:cs="Times New Roman" w:hint="default"/>
          <w:color w:val="auto"/>
          <w:kern w:val="0"/>
          <w:sz w:val="28"/>
          <w:szCs w:val="28"/>
          <w:lang w:eastAsia="zh-CN"/>
        </w:rPr>
        <w:t>中国残疾人联合会关于促进残疾人就业政府采购政策的通知》（财库〔</w:t>
      </w:r>
      <w:r>
        <w:rPr>
          <w:rFonts w:ascii="Times New Roman" w:eastAsia="仿宋_GB2312" w:hAnsi="Times New Roman" w:cs="Times New Roman" w:hint="default"/>
          <w:color w:val="auto"/>
          <w:kern w:val="0"/>
          <w:sz w:val="28"/>
          <w:szCs w:val="28"/>
          <w:lang w:val="en-US" w:eastAsia="zh-CN"/>
        </w:rPr>
        <w:t>2017</w:t>
      </w:r>
      <w:r>
        <w:rPr>
          <w:rFonts w:ascii="Times New Roman" w:eastAsia="仿宋_GB2312" w:hAnsi="Times New Roman" w:cs="Times New Roman" w:hint="default"/>
          <w:color w:val="auto"/>
          <w:kern w:val="0"/>
          <w:sz w:val="28"/>
          <w:szCs w:val="28"/>
          <w:lang w:eastAsia="zh-CN"/>
        </w:rPr>
        <w:t>〕</w:t>
      </w:r>
      <w:r>
        <w:rPr>
          <w:rFonts w:ascii="Times New Roman" w:eastAsia="仿宋_GB2312" w:hAnsi="Times New Roman" w:cs="Times New Roman" w:hint="default"/>
          <w:color w:val="auto"/>
          <w:kern w:val="0"/>
          <w:sz w:val="28"/>
          <w:szCs w:val="28"/>
          <w:lang w:val="en-US" w:eastAsia="zh-CN"/>
        </w:rPr>
        <w:t>141</w:t>
      </w:r>
      <w:r>
        <w:rPr>
          <w:rFonts w:ascii="Times New Roman" w:eastAsia="仿宋_GB2312" w:hAnsi="Times New Roman" w:cs="Times New Roman" w:hint="default"/>
          <w:color w:val="auto"/>
          <w:kern w:val="0"/>
          <w:sz w:val="28"/>
          <w:szCs w:val="28"/>
          <w:lang w:eastAsia="zh-CN"/>
        </w:rPr>
        <w:t>号）的规定，本单位为符合条件的残疾人福利性单位，且本单位参加</w:t>
      </w:r>
      <w:r>
        <w:rPr>
          <w:rFonts w:ascii="Times New Roman" w:eastAsia="仿宋_GB2312" w:hAnsi="Times New Roman" w:cs="Times New Roman" w:hint="default"/>
          <w:color w:val="auto"/>
          <w:kern w:val="0"/>
          <w:sz w:val="28"/>
          <w:szCs w:val="28"/>
          <w:u w:val="single"/>
          <w:lang w:val="en-US" w:eastAsia="zh-CN"/>
        </w:rPr>
        <w:t xml:space="preserve">       </w:t>
      </w:r>
      <w:r>
        <w:rPr>
          <w:rFonts w:ascii="Times New Roman" w:eastAsia="仿宋_GB2312" w:hAnsi="Times New Roman" w:cs="Times New Roman" w:hint="default"/>
          <w:color w:val="auto"/>
          <w:kern w:val="0"/>
          <w:sz w:val="28"/>
          <w:szCs w:val="28"/>
          <w:lang w:eastAsia="zh-CN"/>
        </w:rPr>
        <w:t>单位的</w:t>
      </w:r>
      <w:r>
        <w:rPr>
          <w:rFonts w:ascii="Times New Roman" w:eastAsia="仿宋_GB2312" w:hAnsi="Times New Roman" w:cs="Times New Roman" w:hint="default"/>
          <w:color w:val="auto"/>
          <w:kern w:val="0"/>
          <w:sz w:val="28"/>
          <w:szCs w:val="28"/>
          <w:u w:val="single"/>
          <w:lang w:val="en-US" w:eastAsia="zh-CN"/>
        </w:rPr>
        <w:t xml:space="preserve">          </w:t>
      </w:r>
      <w:r>
        <w:rPr>
          <w:rFonts w:ascii="Times New Roman" w:eastAsia="仿宋_GB2312" w:hAnsi="Times New Roman" w:cs="Times New Roman" w:hint="default"/>
          <w:color w:val="auto"/>
          <w:kern w:val="0"/>
          <w:sz w:val="28"/>
          <w:szCs w:val="28"/>
          <w:lang w:eastAsia="zh-CN"/>
        </w:rPr>
        <w:t>项目采购活动提供本单位制造的货物（由本单位承担工程</w:t>
      </w:r>
      <w:r>
        <w:rPr>
          <w:rFonts w:ascii="Times New Roman" w:eastAsia="仿宋_GB2312" w:hAnsi="Times New Roman" w:cs="Times New Roman" w:hint="default"/>
          <w:color w:val="auto"/>
          <w:kern w:val="0"/>
          <w:sz w:val="28"/>
          <w:szCs w:val="28"/>
          <w:lang w:val="en-US" w:eastAsia="zh-CN"/>
        </w:rPr>
        <w:t>/</w:t>
      </w:r>
      <w:r>
        <w:rPr>
          <w:rFonts w:ascii="Times New Roman" w:eastAsia="仿宋_GB2312" w:hAnsi="Times New Roman" w:cs="Times New Roman" w:hint="default"/>
          <w:color w:val="auto"/>
          <w:kern w:val="0"/>
          <w:sz w:val="28"/>
          <w:szCs w:val="28"/>
          <w:lang w:eastAsia="zh-CN"/>
        </w:rPr>
        <w:t>提供服务），或者提供其他残疾人福利性单位制造的货物（不包括使用非残疾人福利性单位注册商标的货物）。</w:t>
      </w:r>
    </w:p>
    <w:p w14:paraId="287DB611" w14:textId="77777777" w:rsidR="00397493" w:rsidRDefault="00000000">
      <w:pPr>
        <w:spacing w:line="360" w:lineRule="auto"/>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val="en-US" w:eastAsia="zh-CN"/>
        </w:rPr>
        <w:t xml:space="preserve">    </w:t>
      </w:r>
      <w:r>
        <w:rPr>
          <w:rFonts w:ascii="Times New Roman" w:eastAsia="仿宋_GB2312" w:hAnsi="Times New Roman" w:cs="Times New Roman" w:hint="default"/>
          <w:color w:val="auto"/>
          <w:kern w:val="0"/>
          <w:sz w:val="28"/>
          <w:szCs w:val="28"/>
          <w:lang w:eastAsia="zh-CN"/>
        </w:rPr>
        <w:t>本单位对上述声明的真实性负责。如有虚假，将依法承担相应责任。</w:t>
      </w:r>
    </w:p>
    <w:p w14:paraId="79BE7733" w14:textId="77777777" w:rsidR="00397493" w:rsidRDefault="00397493">
      <w:pPr>
        <w:spacing w:line="360" w:lineRule="auto"/>
        <w:ind w:left="1080" w:hanging="540"/>
        <w:jc w:val="center"/>
        <w:rPr>
          <w:rFonts w:ascii="Times New Roman" w:eastAsia="宋体" w:hAnsi="Times New Roman" w:cs="Times New Roman" w:hint="default"/>
          <w:color w:val="auto"/>
          <w:kern w:val="0"/>
          <w:sz w:val="24"/>
          <w:szCs w:val="24"/>
          <w:lang w:val="en-US" w:eastAsia="zh-CN"/>
        </w:rPr>
      </w:pPr>
    </w:p>
    <w:p w14:paraId="1AEFD53E" w14:textId="77777777" w:rsidR="00397493" w:rsidRDefault="00397493">
      <w:pPr>
        <w:spacing w:line="360" w:lineRule="auto"/>
        <w:ind w:left="1080" w:hanging="540"/>
        <w:jc w:val="center"/>
        <w:rPr>
          <w:rFonts w:ascii="Times New Roman" w:eastAsia="宋体" w:hAnsi="Times New Roman" w:cs="Times New Roman" w:hint="default"/>
          <w:color w:val="auto"/>
          <w:kern w:val="0"/>
          <w:sz w:val="24"/>
          <w:szCs w:val="24"/>
          <w:lang w:val="en-US" w:eastAsia="zh-CN"/>
        </w:rPr>
      </w:pPr>
    </w:p>
    <w:p w14:paraId="7DD46CC8" w14:textId="77777777" w:rsidR="00397493" w:rsidRDefault="00000000">
      <w:pPr>
        <w:spacing w:line="360" w:lineRule="auto"/>
        <w:ind w:left="645" w:firstLine="2640"/>
        <w:rPr>
          <w:rFonts w:ascii="Times New Roman" w:eastAsia="仿宋_GB2312" w:hAnsi="Times New Roman" w:cs="Times New Roman" w:hint="default"/>
          <w:color w:val="auto"/>
          <w:kern w:val="0"/>
          <w:sz w:val="28"/>
          <w:szCs w:val="28"/>
          <w:lang w:val="en-US" w:eastAsia="zh-CN"/>
        </w:rPr>
      </w:pPr>
      <w:r>
        <w:rPr>
          <w:rFonts w:ascii="Times New Roman" w:eastAsia="宋体" w:hAnsi="Times New Roman" w:cs="Times New Roman" w:hint="default"/>
          <w:color w:val="auto"/>
          <w:kern w:val="0"/>
          <w:sz w:val="24"/>
          <w:szCs w:val="24"/>
          <w:lang w:eastAsia="zh-CN"/>
        </w:rPr>
        <w:t xml:space="preserve">   </w:t>
      </w:r>
      <w:r>
        <w:rPr>
          <w:rFonts w:ascii="Times New Roman" w:eastAsia="仿宋_GB2312" w:hAnsi="Times New Roman" w:cs="Times New Roman" w:hint="default"/>
          <w:color w:val="auto"/>
          <w:kern w:val="0"/>
          <w:sz w:val="28"/>
          <w:szCs w:val="28"/>
          <w:lang w:val="en-US" w:eastAsia="zh-CN"/>
        </w:rPr>
        <w:t>投标人（企业电子签章）：</w:t>
      </w:r>
      <w:r>
        <w:rPr>
          <w:rFonts w:ascii="Times New Roman" w:eastAsia="仿宋_GB2312" w:hAnsi="Times New Roman" w:cs="Times New Roman" w:hint="default"/>
          <w:color w:val="auto"/>
          <w:kern w:val="0"/>
          <w:sz w:val="28"/>
          <w:szCs w:val="28"/>
          <w:lang w:val="en-US" w:eastAsia="zh-CN"/>
        </w:rPr>
        <w:t xml:space="preserve">             </w:t>
      </w:r>
    </w:p>
    <w:p w14:paraId="595E3CE0" w14:textId="77777777" w:rsidR="00397493" w:rsidRDefault="00000000">
      <w:pPr>
        <w:spacing w:line="360" w:lineRule="auto"/>
        <w:ind w:left="645" w:firstLine="2640"/>
        <w:rPr>
          <w:rFonts w:ascii="Times New Roman" w:eastAsia="仿宋_GB2312" w:hAnsi="Times New Roman" w:cs="Times New Roman" w:hint="default"/>
          <w:color w:val="auto"/>
          <w:kern w:val="0"/>
          <w:sz w:val="28"/>
          <w:szCs w:val="28"/>
          <w:u w:val="single"/>
          <w:lang w:val="en-US" w:eastAsia="zh-CN"/>
        </w:rPr>
      </w:pPr>
      <w:r>
        <w:rPr>
          <w:rFonts w:ascii="Times New Roman" w:eastAsia="仿宋_GB2312" w:hAnsi="Times New Roman" w:cs="Times New Roman" w:hint="default"/>
          <w:color w:val="auto"/>
          <w:kern w:val="0"/>
          <w:sz w:val="28"/>
          <w:szCs w:val="28"/>
          <w:lang w:val="en-US" w:eastAsia="zh-CN"/>
        </w:rPr>
        <w:t xml:space="preserve">　日　期：</w:t>
      </w:r>
      <w:r>
        <w:rPr>
          <w:rFonts w:ascii="Times New Roman" w:eastAsia="仿宋_GB2312" w:hAnsi="Times New Roman" w:cs="Times New Roman" w:hint="default"/>
          <w:color w:val="auto"/>
          <w:kern w:val="0"/>
          <w:sz w:val="28"/>
          <w:szCs w:val="28"/>
          <w:u w:val="single"/>
          <w:lang w:val="en-US" w:eastAsia="zh-CN"/>
        </w:rPr>
        <w:t xml:space="preserve">             </w:t>
      </w:r>
      <w:r>
        <w:rPr>
          <w:rFonts w:ascii="Times New Roman" w:eastAsia="仿宋_GB2312" w:hAnsi="Times New Roman" w:cs="Times New Roman" w:hint="default"/>
          <w:color w:val="auto"/>
          <w:kern w:val="0"/>
          <w:sz w:val="28"/>
          <w:szCs w:val="28"/>
          <w:lang w:val="en-US" w:eastAsia="zh-CN"/>
        </w:rPr>
        <w:t xml:space="preserve">             </w:t>
      </w:r>
    </w:p>
    <w:p w14:paraId="0F523FE9" w14:textId="77777777" w:rsidR="00397493" w:rsidRDefault="00000000">
      <w:pPr>
        <w:rPr>
          <w:rFonts w:ascii="仿宋" w:eastAsia="仿宋" w:hAnsi="仿宋" w:cs="仿宋"/>
          <w:b/>
          <w:bCs/>
          <w:sz w:val="28"/>
          <w:szCs w:val="28"/>
          <w:lang w:eastAsia="zh-CN"/>
        </w:rPr>
      </w:pPr>
      <w:r>
        <w:rPr>
          <w:rFonts w:ascii="仿宋" w:eastAsia="仿宋" w:hAnsi="仿宋" w:cs="仿宋"/>
          <w:b/>
          <w:bCs/>
          <w:sz w:val="28"/>
          <w:szCs w:val="28"/>
          <w:lang w:eastAsia="zh-CN"/>
        </w:rPr>
        <w:br w:type="page"/>
      </w:r>
    </w:p>
    <w:p w14:paraId="616A7BA6" w14:textId="77777777" w:rsidR="00397493" w:rsidRDefault="00000000">
      <w:pPr>
        <w:jc w:val="center"/>
        <w:outlineLvl w:val="1"/>
        <w:rPr>
          <w:rFonts w:ascii="宋体" w:eastAsia="宋体" w:hAnsi="宋体" w:cs="宋体"/>
          <w:color w:val="333333"/>
          <w:sz w:val="36"/>
          <w:szCs w:val="36"/>
          <w:lang w:eastAsia="zh-CN"/>
        </w:rPr>
      </w:pPr>
      <w:r>
        <w:rPr>
          <w:rFonts w:ascii="仿宋" w:eastAsia="仿宋" w:hAnsi="仿宋" w:cs="仿宋"/>
          <w:b/>
          <w:bCs/>
          <w:sz w:val="28"/>
          <w:szCs w:val="28"/>
          <w:lang w:eastAsia="zh-CN"/>
        </w:rPr>
        <w:lastRenderedPageBreak/>
        <w:t>关于符合本国产品标准的声明函</w:t>
      </w:r>
    </w:p>
    <w:p w14:paraId="4D167D60" w14:textId="77777777" w:rsidR="00397493" w:rsidRDefault="00397493">
      <w:pPr>
        <w:pStyle w:val="ab"/>
        <w:shd w:val="clear" w:color="auto" w:fill="FFFFFF"/>
        <w:spacing w:before="30" w:beforeAutospacing="0" w:after="30" w:afterAutospacing="0"/>
        <w:ind w:firstLine="420"/>
        <w:rPr>
          <w:rFonts w:hint="eastAsia"/>
          <w:color w:val="333333"/>
        </w:rPr>
      </w:pPr>
    </w:p>
    <w:p w14:paraId="72D49F31" w14:textId="77777777" w:rsidR="00397493" w:rsidRDefault="00000000">
      <w:pPr>
        <w:pStyle w:val="ab"/>
        <w:shd w:val="clear" w:color="auto" w:fill="FFFFFF"/>
        <w:spacing w:before="30" w:beforeAutospacing="0" w:after="30" w:afterAutospacing="0" w:line="460" w:lineRule="exact"/>
        <w:ind w:firstLine="420"/>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color w:val="000000"/>
          <w:kern w:val="2"/>
          <w:sz w:val="28"/>
          <w:szCs w:val="28"/>
        </w:rPr>
        <w:t xml:space="preserve"> </w:t>
      </w:r>
      <w:r>
        <w:rPr>
          <w:rFonts w:ascii="仿宋_GB2312" w:eastAsia="仿宋_GB2312" w:hAnsi="仿宋_GB2312" w:cs="仿宋_GB2312" w:hint="eastAsia"/>
          <w:kern w:val="2"/>
          <w:sz w:val="28"/>
          <w:szCs w:val="28"/>
          <w:lang w:val="zh-TW"/>
        </w:rPr>
        <w:t>本公司（单位）郑重声明，根据《国务院办公厅关于在政府采购中实施本国产品标准及相关政策的通知》（国办发〔2025〕34号）的规定，本公司（单位）提供的以下产品属于本国产品。具体情况如下：</w:t>
      </w:r>
    </w:p>
    <w:p w14:paraId="61EC1A67" w14:textId="77777777" w:rsidR="00397493" w:rsidRDefault="00000000">
      <w:pPr>
        <w:pStyle w:val="ab"/>
        <w:shd w:val="clear" w:color="auto" w:fill="FFFFFF"/>
        <w:spacing w:before="30" w:beforeAutospacing="0" w:after="30" w:afterAutospacing="0" w:line="460" w:lineRule="exact"/>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rPr>
        <w:t xml:space="preserve">    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，生产厂为</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（厂名）</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，厂址为</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（生产厂址）</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的中国境内生产的组件成本占比≥</w:t>
      </w:r>
      <w:r>
        <w:rPr>
          <w:rFonts w:ascii="仿宋_GB2312" w:eastAsia="仿宋_GB2312" w:hAnsi="仿宋_GB2312" w:cs="仿宋_GB2312" w:hint="eastAsia"/>
          <w:kern w:val="2"/>
          <w:sz w:val="28"/>
          <w:szCs w:val="28"/>
          <w:u w:val="single"/>
          <w:lang w:val="zh-TW"/>
        </w:rPr>
        <w:t>（规定比例）</w:t>
      </w:r>
      <w:r>
        <w:rPr>
          <w:rFonts w:ascii="仿宋_GB2312" w:eastAsia="仿宋_GB2312" w:hAnsi="仿宋_GB2312" w:cs="仿宋_GB2312" w:hint="eastAsia"/>
          <w:kern w:val="2"/>
          <w:sz w:val="28"/>
          <w:szCs w:val="28"/>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w:t>
      </w:r>
      <w:r>
        <w:rPr>
          <w:rFonts w:ascii="仿宋_GB2312" w:eastAsia="仿宋_GB2312" w:hAnsi="仿宋_GB2312" w:cs="仿宋_GB2312" w:hint="eastAsia"/>
          <w:kern w:val="2"/>
          <w:sz w:val="28"/>
          <w:szCs w:val="28"/>
        </w:rPr>
        <w:t xml:space="preserve">  </w:t>
      </w:r>
      <w:r>
        <w:rPr>
          <w:rFonts w:ascii="仿宋_GB2312" w:eastAsia="仿宋_GB2312" w:hAnsi="仿宋_GB2312" w:cs="仿宋_GB2312" w:hint="eastAsia"/>
          <w:kern w:val="2"/>
          <w:sz w:val="28"/>
          <w:szCs w:val="28"/>
          <w:u w:val="single"/>
          <w:lang w:val="zh-TW"/>
        </w:rPr>
        <w:t>（关键组件）</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在中国境内生产。</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（产品名称1）</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（关键工序）</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在中国境内完成。</w:t>
      </w:r>
    </w:p>
    <w:p w14:paraId="39BDC825" w14:textId="77777777" w:rsidR="00397493" w:rsidRDefault="00000000">
      <w:pPr>
        <w:pStyle w:val="ab"/>
        <w:shd w:val="clear" w:color="auto" w:fill="FFFFFF"/>
        <w:spacing w:before="30" w:beforeAutospacing="0" w:after="30" w:afterAutospacing="0" w:line="460" w:lineRule="exact"/>
        <w:ind w:firstLine="420"/>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rPr>
        <w:t xml:space="preserve"> 2.</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w:t>
      </w:r>
      <w:r>
        <w:rPr>
          <w:rFonts w:ascii="仿宋_GB2312" w:eastAsia="仿宋_GB2312" w:hAnsi="仿宋_GB2312" w:cs="仿宋_GB2312" w:hint="eastAsia"/>
          <w:kern w:val="2"/>
          <w:sz w:val="28"/>
          <w:szCs w:val="28"/>
          <w:u w:val="single"/>
        </w:rPr>
        <w:t>2</w:t>
      </w:r>
      <w:r>
        <w:rPr>
          <w:rFonts w:ascii="仿宋_GB2312" w:eastAsia="仿宋_GB2312" w:hAnsi="仿宋_GB2312" w:cs="仿宋_GB2312" w:hint="eastAsia"/>
          <w:kern w:val="2"/>
          <w:sz w:val="28"/>
          <w:szCs w:val="28"/>
          <w:u w:val="single"/>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，生产厂为</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（厂名）</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，厂址为</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（生产厂址）</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w:t>
      </w:r>
      <w:r>
        <w:rPr>
          <w:rFonts w:ascii="仿宋_GB2312" w:eastAsia="仿宋_GB2312" w:hAnsi="仿宋_GB2312" w:cs="仿宋_GB2312" w:hint="eastAsia"/>
          <w:kern w:val="2"/>
          <w:sz w:val="28"/>
          <w:szCs w:val="28"/>
          <w:u w:val="single"/>
        </w:rPr>
        <w:t>2</w:t>
      </w:r>
      <w:r>
        <w:rPr>
          <w:rFonts w:ascii="仿宋_GB2312" w:eastAsia="仿宋_GB2312" w:hAnsi="仿宋_GB2312" w:cs="仿宋_GB2312" w:hint="eastAsia"/>
          <w:kern w:val="2"/>
          <w:sz w:val="28"/>
          <w:szCs w:val="28"/>
          <w:u w:val="single"/>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的中国境内生产的组件成本占比≥</w:t>
      </w:r>
      <w:r>
        <w:rPr>
          <w:rFonts w:ascii="仿宋_GB2312" w:eastAsia="仿宋_GB2312" w:hAnsi="仿宋_GB2312" w:cs="仿宋_GB2312" w:hint="eastAsia"/>
          <w:kern w:val="2"/>
          <w:sz w:val="28"/>
          <w:szCs w:val="28"/>
          <w:u w:val="single"/>
          <w:lang w:val="zh-TW"/>
        </w:rPr>
        <w:t>（规定比例）</w:t>
      </w:r>
      <w:r>
        <w:rPr>
          <w:rFonts w:ascii="仿宋_GB2312" w:eastAsia="仿宋_GB2312" w:hAnsi="仿宋_GB2312" w:cs="仿宋_GB2312" w:hint="eastAsia"/>
          <w:kern w:val="2"/>
          <w:sz w:val="28"/>
          <w:szCs w:val="28"/>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w:t>
      </w:r>
      <w:r>
        <w:rPr>
          <w:rFonts w:ascii="仿宋_GB2312" w:eastAsia="仿宋_GB2312" w:hAnsi="仿宋_GB2312" w:cs="仿宋_GB2312" w:hint="eastAsia"/>
          <w:kern w:val="2"/>
          <w:sz w:val="28"/>
          <w:szCs w:val="28"/>
          <w:u w:val="single"/>
        </w:rPr>
        <w:t>2</w:t>
      </w:r>
      <w:r>
        <w:rPr>
          <w:rFonts w:ascii="仿宋_GB2312" w:eastAsia="仿宋_GB2312" w:hAnsi="仿宋_GB2312" w:cs="仿宋_GB2312" w:hint="eastAsia"/>
          <w:kern w:val="2"/>
          <w:sz w:val="28"/>
          <w:szCs w:val="28"/>
          <w:u w:val="single"/>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w:t>
      </w:r>
      <w:r>
        <w:rPr>
          <w:rFonts w:ascii="仿宋_GB2312" w:eastAsia="仿宋_GB2312" w:hAnsi="仿宋_GB2312" w:cs="仿宋_GB2312" w:hint="eastAsia"/>
          <w:kern w:val="2"/>
          <w:sz w:val="28"/>
          <w:szCs w:val="28"/>
        </w:rPr>
        <w:t xml:space="preserve">  </w:t>
      </w:r>
      <w:r>
        <w:rPr>
          <w:rFonts w:ascii="仿宋_GB2312" w:eastAsia="仿宋_GB2312" w:hAnsi="仿宋_GB2312" w:cs="仿宋_GB2312" w:hint="eastAsia"/>
          <w:kern w:val="2"/>
          <w:sz w:val="28"/>
          <w:szCs w:val="28"/>
          <w:u w:val="single"/>
          <w:lang w:val="zh-TW"/>
        </w:rPr>
        <w:t>（关键组件）</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在中国境内生产。</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（产品名称</w:t>
      </w:r>
      <w:r>
        <w:rPr>
          <w:rFonts w:ascii="仿宋_GB2312" w:eastAsia="仿宋_GB2312" w:hAnsi="仿宋_GB2312" w:cs="仿宋_GB2312" w:hint="eastAsia"/>
          <w:kern w:val="2"/>
          <w:sz w:val="28"/>
          <w:szCs w:val="28"/>
          <w:u w:val="single"/>
        </w:rPr>
        <w:t>2</w:t>
      </w:r>
      <w:r>
        <w:rPr>
          <w:rFonts w:ascii="仿宋_GB2312" w:eastAsia="仿宋_GB2312" w:hAnsi="仿宋_GB2312" w:cs="仿宋_GB2312" w:hint="eastAsia"/>
          <w:kern w:val="2"/>
          <w:sz w:val="28"/>
          <w:szCs w:val="28"/>
          <w:u w:val="single"/>
          <w:lang w:val="zh-TW"/>
        </w:rPr>
        <w:t>）</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的</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u w:val="single"/>
          <w:lang w:val="zh-TW"/>
        </w:rPr>
        <w:t>（关键工序）</w:t>
      </w:r>
      <w:r>
        <w:rPr>
          <w:rFonts w:ascii="仿宋_GB2312" w:eastAsia="仿宋_GB2312" w:hAnsi="仿宋_GB2312" w:cs="仿宋_GB2312" w:hint="eastAsia"/>
          <w:kern w:val="2"/>
          <w:sz w:val="28"/>
          <w:szCs w:val="28"/>
          <w:u w:val="single"/>
        </w:rPr>
        <w:t xml:space="preserve"> </w:t>
      </w:r>
      <w:r>
        <w:rPr>
          <w:rFonts w:ascii="仿宋_GB2312" w:eastAsia="仿宋_GB2312" w:hAnsi="仿宋_GB2312" w:cs="仿宋_GB2312" w:hint="eastAsia"/>
          <w:kern w:val="2"/>
          <w:sz w:val="28"/>
          <w:szCs w:val="28"/>
          <w:lang w:val="zh-TW"/>
        </w:rPr>
        <w:t>在中国境内完成。</w:t>
      </w:r>
    </w:p>
    <w:p w14:paraId="40B40E68" w14:textId="77777777" w:rsidR="00397493" w:rsidRDefault="00000000">
      <w:pPr>
        <w:pStyle w:val="ab"/>
        <w:shd w:val="clear" w:color="auto" w:fill="FFFFFF"/>
        <w:spacing w:before="30" w:beforeAutospacing="0" w:after="30" w:afterAutospacing="0" w:line="460" w:lineRule="exact"/>
        <w:ind w:firstLine="420"/>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lang w:val="zh-TW"/>
        </w:rPr>
        <w:t>……</w:t>
      </w:r>
    </w:p>
    <w:p w14:paraId="569972E3" w14:textId="77777777" w:rsidR="00397493" w:rsidRDefault="00000000">
      <w:pPr>
        <w:pStyle w:val="ab"/>
        <w:shd w:val="clear" w:color="auto" w:fill="FFFFFF"/>
        <w:spacing w:before="30" w:beforeAutospacing="0" w:after="30" w:afterAutospacing="0" w:line="460" w:lineRule="exact"/>
        <w:ind w:firstLine="420"/>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lang w:val="zh-TW"/>
        </w:rPr>
        <w:t>本公司（单位）对上述声明内容的真实性负责。如有虚假，愿承担相应法律责任。</w:t>
      </w:r>
    </w:p>
    <w:p w14:paraId="57D956C4" w14:textId="77777777" w:rsidR="00397493" w:rsidRDefault="00000000">
      <w:pPr>
        <w:pStyle w:val="ab"/>
        <w:shd w:val="clear" w:color="auto" w:fill="FFFFFF"/>
        <w:spacing w:before="30" w:beforeAutospacing="0" w:after="30" w:afterAutospacing="0" w:line="460" w:lineRule="exact"/>
        <w:ind w:firstLine="420"/>
        <w:jc w:val="right"/>
        <w:rPr>
          <w:rFonts w:ascii="仿宋_GB2312" w:eastAsia="仿宋_GB2312" w:hAnsi="仿宋_GB2312" w:cs="仿宋_GB2312" w:hint="eastAsia"/>
          <w:kern w:val="2"/>
          <w:sz w:val="28"/>
          <w:szCs w:val="28"/>
          <w:lang w:val="zh-TW"/>
        </w:rPr>
      </w:pPr>
      <w:r>
        <w:rPr>
          <w:rFonts w:ascii="仿宋_GB2312" w:eastAsia="仿宋_GB2312" w:hAnsi="仿宋_GB2312" w:cs="仿宋_GB2312" w:hint="eastAsia"/>
          <w:kern w:val="2"/>
          <w:sz w:val="28"/>
          <w:szCs w:val="28"/>
          <w:lang w:val="zh-TW"/>
        </w:rPr>
        <w:t>公司（单位）名称（盖章）：      </w:t>
      </w:r>
    </w:p>
    <w:p w14:paraId="47E2710C" w14:textId="77777777" w:rsidR="00397493" w:rsidRDefault="00000000">
      <w:pPr>
        <w:pStyle w:val="ab"/>
        <w:shd w:val="clear" w:color="auto" w:fill="FFFFFF"/>
        <w:spacing w:before="30" w:beforeAutospacing="0" w:after="30" w:afterAutospacing="0" w:line="460" w:lineRule="exact"/>
        <w:ind w:firstLine="420"/>
        <w:jc w:val="right"/>
        <w:rPr>
          <w:rFonts w:hint="eastAsia"/>
          <w:lang w:eastAsia="zh-TW"/>
        </w:rPr>
      </w:pPr>
      <w:r>
        <w:rPr>
          <w:rFonts w:ascii="仿宋_GB2312" w:eastAsia="仿宋_GB2312" w:hAnsi="仿宋_GB2312" w:cs="仿宋_GB2312" w:hint="eastAsia"/>
          <w:kern w:val="2"/>
          <w:sz w:val="28"/>
          <w:szCs w:val="28"/>
          <w:lang w:val="zh-TW" w:eastAsia="zh-TW"/>
        </w:rPr>
        <w:t>日期：　　　　　年　　月　日 </w:t>
      </w:r>
      <w:r>
        <w:rPr>
          <w:rFonts w:ascii="仿宋_GB2312" w:eastAsia="仿宋_GB2312" w:hAnsi="仿宋_GB2312" w:cs="仿宋_GB2312" w:hint="eastAsia"/>
          <w:sz w:val="28"/>
          <w:szCs w:val="28"/>
          <w:shd w:val="clear" w:color="auto" w:fill="FFFFFF"/>
        </w:rPr>
        <w:t> </w:t>
      </w:r>
      <w:r>
        <w:rPr>
          <w:rFonts w:hint="eastAsia"/>
          <w:shd w:val="clear" w:color="auto" w:fill="FFFFFF"/>
          <w:lang w:eastAsia="zh-TW"/>
        </w:rPr>
        <w:t>  </w:t>
      </w:r>
    </w:p>
    <w:p w14:paraId="5517BD03" w14:textId="77777777" w:rsidR="00397493" w:rsidRDefault="00000000">
      <w:pPr>
        <w:pStyle w:val="ab"/>
        <w:shd w:val="clear" w:color="auto" w:fill="FFFFFF"/>
        <w:spacing w:before="30" w:beforeAutospacing="0" w:after="30" w:afterAutospacing="0" w:line="280" w:lineRule="exact"/>
        <w:rPr>
          <w:rFonts w:hint="eastAsia"/>
          <w:shd w:val="clear" w:color="auto" w:fill="FFFFFF"/>
        </w:rPr>
      </w:pPr>
      <w:r>
        <w:rPr>
          <w:rFonts w:hint="eastAsia"/>
          <w:shd w:val="clear" w:color="auto" w:fill="FFFFFF"/>
        </w:rPr>
        <w:t xml:space="preserve">____________________________________________________________________    </w:t>
      </w:r>
    </w:p>
    <w:p w14:paraId="0ABB0C43" w14:textId="77777777" w:rsidR="00397493" w:rsidRDefault="00000000">
      <w:pPr>
        <w:pStyle w:val="ab"/>
        <w:shd w:val="clear" w:color="auto" w:fill="FFFFFF"/>
        <w:spacing w:before="30" w:beforeAutospacing="0" w:after="30" w:afterAutospacing="0" w:line="280" w:lineRule="exact"/>
        <w:rPr>
          <w:rFonts w:ascii="楷体" w:eastAsia="楷体" w:hAnsi="楷体" w:cs="楷体" w:hint="eastAsia"/>
          <w:shd w:val="clear" w:color="auto" w:fill="FFFFFF"/>
        </w:rPr>
      </w:pPr>
      <w:r>
        <w:rPr>
          <w:rFonts w:hint="eastAsia"/>
          <w:shd w:val="clear" w:color="auto" w:fill="FFFFFF"/>
        </w:rPr>
        <w:t xml:space="preserve">   </w:t>
      </w:r>
      <w:r>
        <w:rPr>
          <w:rFonts w:ascii="楷体" w:eastAsia="楷体" w:hAnsi="楷体" w:cs="楷体"/>
          <w:shd w:val="clear" w:color="auto" w:fill="FFFFFF"/>
        </w:rPr>
        <w:t>1.</w:t>
      </w:r>
      <w:r>
        <w:rPr>
          <w:rFonts w:ascii="楷体" w:eastAsia="楷体" w:hAnsi="楷体" w:cs="楷体" w:hint="eastAsia"/>
          <w:shd w:val="clear" w:color="auto" w:fill="FFFFFF"/>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4D21698" w14:textId="77777777" w:rsidR="00397493" w:rsidRDefault="00000000">
      <w:pPr>
        <w:pStyle w:val="ab"/>
        <w:shd w:val="clear" w:color="auto" w:fill="FFFFFF"/>
        <w:spacing w:before="30" w:beforeAutospacing="0" w:after="3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2.中国境内生产的组件成本核算基本</w:t>
      </w:r>
      <w:proofErr w:type="gramStart"/>
      <w:r>
        <w:rPr>
          <w:rFonts w:ascii="楷体" w:eastAsia="楷体" w:hAnsi="楷体" w:cs="楷体" w:hint="eastAsia"/>
          <w:shd w:val="clear" w:color="auto" w:fill="FFFFFF"/>
        </w:rPr>
        <w:t>规则见</w:t>
      </w:r>
      <w:proofErr w:type="gramEnd"/>
      <w:r>
        <w:rPr>
          <w:rFonts w:ascii="楷体" w:eastAsia="楷体" w:hAnsi="楷体" w:cs="楷体" w:hint="eastAsia"/>
          <w:shd w:val="clear" w:color="auto" w:fill="FFFFFF"/>
        </w:rPr>
        <w:t>《国务院办公厅关于在政府采购中实施本国产品标准及相关政策的通知》（国办发〔2025〕34号）。</w:t>
      </w:r>
    </w:p>
    <w:p w14:paraId="4AB99E29" w14:textId="77777777" w:rsidR="00397493" w:rsidRDefault="00000000">
      <w:pPr>
        <w:pStyle w:val="ab"/>
        <w:shd w:val="clear" w:color="auto" w:fill="FFFFFF"/>
        <w:spacing w:before="30" w:beforeAutospacing="0" w:after="3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3.产品如有型号，请在“产品名称”栏一并填写。</w:t>
      </w:r>
    </w:p>
    <w:p w14:paraId="4DF555AC" w14:textId="77777777" w:rsidR="00397493" w:rsidRDefault="00000000">
      <w:pPr>
        <w:pStyle w:val="ab"/>
        <w:shd w:val="clear" w:color="auto" w:fill="FFFFFF"/>
        <w:spacing w:before="30" w:beforeAutospacing="0" w:after="3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4.生产厂名与厂址应与生产厂营业执照载明的相关信息保持一致。</w:t>
      </w:r>
    </w:p>
    <w:p w14:paraId="57E48BF6" w14:textId="77777777" w:rsidR="00397493" w:rsidRDefault="00000000">
      <w:pPr>
        <w:pStyle w:val="ab"/>
        <w:shd w:val="clear" w:color="auto" w:fill="FFFFFF"/>
        <w:spacing w:before="30" w:beforeAutospacing="0" w:after="3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5.该产品的中国境内生产的组件成本占比相关要求实施前，“规定比例”栏可不填。</w:t>
      </w:r>
    </w:p>
    <w:p w14:paraId="75DA4C75" w14:textId="77777777" w:rsidR="00397493" w:rsidRDefault="00000000">
      <w:pPr>
        <w:pStyle w:val="ab"/>
        <w:shd w:val="clear" w:color="auto" w:fill="FFFFFF"/>
        <w:spacing w:before="30" w:beforeAutospacing="0" w:after="3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6.该产品的关键组件要求实施前，“关键组件”栏可不填。</w:t>
      </w:r>
    </w:p>
    <w:p w14:paraId="52B41A84" w14:textId="77777777" w:rsidR="00397493" w:rsidRDefault="00000000">
      <w:pPr>
        <w:pStyle w:val="ab"/>
        <w:shd w:val="clear" w:color="auto" w:fill="FFFFFF"/>
        <w:spacing w:before="30" w:beforeAutospacing="0" w:after="30" w:afterAutospacing="0" w:line="280" w:lineRule="exact"/>
        <w:ind w:firstLine="420"/>
        <w:rPr>
          <w:rFonts w:ascii="楷体" w:eastAsia="楷体" w:hAnsi="楷体" w:cs="楷体" w:hint="eastAsia"/>
          <w:shd w:val="clear" w:color="auto" w:fill="FFFFFF"/>
        </w:rPr>
      </w:pPr>
      <w:r>
        <w:rPr>
          <w:rFonts w:ascii="楷体" w:eastAsia="楷体" w:hAnsi="楷体" w:cs="楷体" w:hint="eastAsia"/>
          <w:shd w:val="clear" w:color="auto" w:fill="FFFFFF"/>
        </w:rPr>
        <w:t>7.该产品的关键工序要求实施前，“关键工序”栏可不填。</w:t>
      </w:r>
    </w:p>
    <w:p w14:paraId="626A1716" w14:textId="77777777" w:rsidR="00397493" w:rsidRDefault="00000000">
      <w:pPr>
        <w:pStyle w:val="2"/>
        <w:jc w:val="center"/>
        <w:rPr>
          <w:rFonts w:ascii="Times New Roman" w:eastAsia="方正小标宋_GBK" w:hAnsi="Times New Roman"/>
          <w:b w:val="0"/>
          <w:color w:val="auto"/>
          <w:sz w:val="30"/>
          <w:szCs w:val="30"/>
          <w:lang w:eastAsia="zh-CN"/>
        </w:rPr>
      </w:pPr>
      <w:r>
        <w:rPr>
          <w:rFonts w:ascii="Times New Roman" w:eastAsia="黑体" w:hAnsi="Times New Roman"/>
          <w:color w:val="auto"/>
          <w:kern w:val="2"/>
          <w:sz w:val="28"/>
          <w:szCs w:val="28"/>
          <w:lang w:val="en-US" w:eastAsia="zh-CN"/>
        </w:rPr>
        <w:br w:type="page"/>
      </w:r>
      <w:r>
        <w:rPr>
          <w:rFonts w:ascii="Times New Roman" w:eastAsia="方正小标宋_GBK" w:hAnsi="Times New Roman" w:hint="eastAsia"/>
          <w:b w:val="0"/>
          <w:color w:val="auto"/>
          <w:sz w:val="30"/>
          <w:szCs w:val="30"/>
          <w:lang w:val="en-US" w:eastAsia="zh-CN"/>
        </w:rPr>
        <w:lastRenderedPageBreak/>
        <w:t>五、</w:t>
      </w:r>
      <w:r>
        <w:rPr>
          <w:rFonts w:ascii="Times New Roman" w:eastAsia="方正小标宋_GBK" w:hAnsi="Times New Roman"/>
          <w:b w:val="0"/>
          <w:color w:val="auto"/>
          <w:sz w:val="30"/>
          <w:szCs w:val="30"/>
          <w:lang w:eastAsia="zh-CN"/>
        </w:rPr>
        <w:t>综合证明文件</w:t>
      </w:r>
      <w:bookmarkEnd w:id="513"/>
      <w:bookmarkEnd w:id="514"/>
      <w:bookmarkEnd w:id="515"/>
    </w:p>
    <w:p w14:paraId="1B049EBB" w14:textId="77777777" w:rsidR="00397493" w:rsidRDefault="00000000">
      <w:pPr>
        <w:pStyle w:val="4"/>
        <w:rPr>
          <w:rFonts w:ascii="Times New Roman" w:hAnsi="Times New Roman"/>
          <w:b w:val="0"/>
          <w:szCs w:val="28"/>
          <w:lang w:eastAsia="zh-CN"/>
        </w:rPr>
      </w:pPr>
      <w:bookmarkStart w:id="529" w:name="_Toc126373309_WPSOffice_Level3"/>
      <w:bookmarkStart w:id="530" w:name="_Toc766822801"/>
      <w:r>
        <w:rPr>
          <w:rFonts w:ascii="Times New Roman" w:hAnsi="Times New Roman"/>
          <w:b w:val="0"/>
          <w:szCs w:val="28"/>
          <w:lang w:val="en-US" w:eastAsia="zh-CN"/>
        </w:rPr>
        <w:t>1.</w:t>
      </w:r>
      <w:r>
        <w:rPr>
          <w:rFonts w:ascii="Times New Roman" w:hAnsi="Times New Roman"/>
          <w:b w:val="0"/>
          <w:szCs w:val="28"/>
          <w:lang w:eastAsia="zh-CN"/>
        </w:rPr>
        <w:t>综合实力及履约保障</w:t>
      </w:r>
      <w:bookmarkEnd w:id="529"/>
      <w:bookmarkEnd w:id="530"/>
    </w:p>
    <w:p w14:paraId="1B4A2974" w14:textId="77777777" w:rsidR="00397493" w:rsidRDefault="00000000">
      <w:pPr>
        <w:spacing w:line="360" w:lineRule="auto"/>
        <w:ind w:firstLine="480"/>
        <w:jc w:val="left"/>
        <w:rPr>
          <w:rFonts w:ascii="Times New Roman" w:eastAsia="仿宋_GB2312" w:hAnsi="Times New Roman" w:cs="Times New Roman" w:hint="default"/>
          <w:color w:val="auto"/>
          <w:kern w:val="0"/>
          <w:sz w:val="28"/>
          <w:szCs w:val="28"/>
          <w:lang w:eastAsia="zh-CN"/>
        </w:rPr>
      </w:pPr>
      <w:r>
        <w:rPr>
          <w:rFonts w:ascii="Times New Roman" w:eastAsia="仿宋_GB2312" w:hAnsi="Times New Roman" w:cs="Times New Roman" w:hint="default"/>
          <w:color w:val="auto"/>
          <w:kern w:val="0"/>
          <w:sz w:val="28"/>
          <w:szCs w:val="28"/>
          <w:lang w:eastAsia="zh-CN"/>
        </w:rPr>
        <w:t>根据招标文件要求，提供投标人认证等证书。（提供认证扫描件，扫描不清晰的不得分，招标文件未要求的不需要提供）</w:t>
      </w:r>
    </w:p>
    <w:p w14:paraId="0724FF7E" w14:textId="77777777" w:rsidR="00397493" w:rsidRDefault="00397493">
      <w:pPr>
        <w:spacing w:line="360" w:lineRule="auto"/>
        <w:ind w:firstLine="480"/>
        <w:jc w:val="left"/>
        <w:rPr>
          <w:rFonts w:ascii="Times New Roman" w:hAnsi="Times New Roman" w:cs="Times New Roman" w:hint="default"/>
          <w:color w:val="auto"/>
          <w:lang w:eastAsia="zh-CN"/>
        </w:rPr>
      </w:pPr>
    </w:p>
    <w:p w14:paraId="316A28AA" w14:textId="77777777" w:rsidR="00397493" w:rsidRDefault="00000000">
      <w:pPr>
        <w:pStyle w:val="4"/>
        <w:rPr>
          <w:rFonts w:ascii="Times New Roman" w:hAnsi="Times New Roman"/>
          <w:b w:val="0"/>
          <w:lang w:eastAsia="zh-CN"/>
        </w:rPr>
      </w:pPr>
      <w:bookmarkStart w:id="531" w:name="_Toc854016709_WPSOffice_Level3"/>
      <w:bookmarkStart w:id="532" w:name="_Toc554354734"/>
      <w:r>
        <w:rPr>
          <w:rFonts w:ascii="Times New Roman" w:hAnsi="Times New Roman"/>
          <w:b w:val="0"/>
          <w:lang w:val="en-US" w:eastAsia="zh-CN"/>
        </w:rPr>
        <w:t>2.</w:t>
      </w:r>
      <w:r>
        <w:rPr>
          <w:rFonts w:ascii="Times New Roman" w:hAnsi="Times New Roman" w:hint="eastAsia"/>
          <w:b w:val="0"/>
          <w:lang w:val="en-US" w:eastAsia="zh-CN"/>
        </w:rPr>
        <w:t>服务</w:t>
      </w:r>
      <w:r>
        <w:rPr>
          <w:rFonts w:ascii="Times New Roman" w:hAnsi="Times New Roman"/>
          <w:b w:val="0"/>
          <w:lang w:eastAsia="zh-CN"/>
        </w:rPr>
        <w:t>项目业绩</w:t>
      </w:r>
      <w:bookmarkEnd w:id="531"/>
      <w:bookmarkEnd w:id="532"/>
    </w:p>
    <w:p w14:paraId="50A6DBD2" w14:textId="77777777" w:rsidR="00397493" w:rsidRDefault="00000000">
      <w:pPr>
        <w:spacing w:line="360" w:lineRule="auto"/>
        <w:jc w:val="center"/>
        <w:rPr>
          <w:rFonts w:ascii="Times New Roman" w:eastAsia="仿宋_GB2312" w:hAnsi="Times New Roman" w:cs="Times New Roman" w:hint="default"/>
          <w:color w:val="auto"/>
          <w:sz w:val="32"/>
          <w:szCs w:val="32"/>
          <w:lang w:eastAsia="zh-CN"/>
        </w:rPr>
      </w:pPr>
      <w:bookmarkStart w:id="533" w:name="_Toc939678011_WPSOffice_Level3"/>
      <w:r>
        <w:rPr>
          <w:rFonts w:ascii="Times New Roman" w:eastAsia="仿宋_GB2312" w:hAnsi="Times New Roman" w:cs="Times New Roman"/>
          <w:color w:val="auto"/>
          <w:sz w:val="32"/>
          <w:szCs w:val="32"/>
          <w:lang w:eastAsia="zh-CN"/>
        </w:rPr>
        <w:t>服务</w:t>
      </w:r>
      <w:r>
        <w:rPr>
          <w:rFonts w:ascii="Times New Roman" w:eastAsia="仿宋_GB2312" w:hAnsi="Times New Roman" w:cs="Times New Roman" w:hint="default"/>
          <w:color w:val="auto"/>
          <w:sz w:val="32"/>
          <w:szCs w:val="32"/>
          <w:lang w:eastAsia="zh-CN"/>
        </w:rPr>
        <w:t>业绩一览表</w:t>
      </w:r>
      <w:bookmarkEnd w:id="533"/>
    </w:p>
    <w:tbl>
      <w:tblPr>
        <w:tblW w:w="893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206"/>
        <w:gridCol w:w="2104"/>
        <w:gridCol w:w="1590"/>
        <w:gridCol w:w="1494"/>
        <w:gridCol w:w="1537"/>
      </w:tblGrid>
      <w:tr w:rsidR="00397493" w14:paraId="15A628D2" w14:textId="77777777">
        <w:trPr>
          <w:trHeight w:val="593"/>
          <w:jc w:val="center"/>
        </w:trPr>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2C4BEDDE"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项目名称</w:t>
            </w: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77F12AAC"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简要描述</w:t>
            </w: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79FEFE32"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项目金额</w:t>
            </w:r>
          </w:p>
          <w:p w14:paraId="466AABCA"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（万元）</w:t>
            </w: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054D4651"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服务期限</w:t>
            </w: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vAlign w:val="center"/>
          </w:tcPr>
          <w:p w14:paraId="008F546A" w14:textId="77777777" w:rsidR="00397493" w:rsidRDefault="00000000">
            <w:pPr>
              <w:jc w:val="center"/>
              <w:rPr>
                <w:rFonts w:ascii="Times New Roman" w:eastAsia="仿宋_GB2312" w:hAnsi="Times New Roman" w:cs="Times New Roman" w:hint="default"/>
                <w:color w:val="auto"/>
                <w:kern w:val="0"/>
                <w:sz w:val="28"/>
                <w:szCs w:val="28"/>
              </w:rPr>
            </w:pPr>
            <w:r>
              <w:rPr>
                <w:rFonts w:ascii="Times New Roman" w:eastAsia="仿宋_GB2312" w:hAnsi="Times New Roman" w:cs="Times New Roman" w:hint="default"/>
                <w:color w:val="auto"/>
                <w:kern w:val="0"/>
                <w:sz w:val="28"/>
                <w:szCs w:val="28"/>
              </w:rPr>
              <w:t>项目单位联系电话</w:t>
            </w:r>
          </w:p>
        </w:tc>
      </w:tr>
      <w:tr w:rsidR="00397493" w14:paraId="39938384" w14:textId="77777777">
        <w:trPr>
          <w:trHeight w:val="416"/>
          <w:jc w:val="center"/>
        </w:trPr>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2278D09E" w14:textId="77777777" w:rsidR="00397493" w:rsidRDefault="00397493">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0FE7F197" w14:textId="77777777" w:rsidR="00397493" w:rsidRDefault="00397493">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502BE1D1" w14:textId="77777777" w:rsidR="00397493" w:rsidRDefault="00397493">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E82FAB6" w14:textId="77777777" w:rsidR="00397493" w:rsidRDefault="00397493">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1D8E9F0" w14:textId="77777777" w:rsidR="00397493" w:rsidRDefault="00397493">
            <w:pPr>
              <w:rPr>
                <w:rFonts w:ascii="Times New Roman" w:eastAsia="仿宋_GB2312" w:hAnsi="Times New Roman" w:cs="Times New Roman" w:hint="default"/>
                <w:color w:val="auto"/>
                <w:kern w:val="0"/>
                <w:sz w:val="28"/>
                <w:szCs w:val="28"/>
              </w:rPr>
            </w:pPr>
          </w:p>
        </w:tc>
      </w:tr>
      <w:tr w:rsidR="00397493" w14:paraId="0EA5AAF0" w14:textId="77777777">
        <w:trPr>
          <w:trHeight w:val="433"/>
          <w:jc w:val="center"/>
        </w:trPr>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6B2924EF" w14:textId="77777777" w:rsidR="00397493" w:rsidRDefault="00397493">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247AD7B1" w14:textId="77777777" w:rsidR="00397493" w:rsidRDefault="00397493">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17B16650" w14:textId="77777777" w:rsidR="00397493" w:rsidRDefault="00397493">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0BAEC9B5" w14:textId="77777777" w:rsidR="00397493" w:rsidRDefault="00397493">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B7CD289" w14:textId="77777777" w:rsidR="00397493" w:rsidRDefault="00397493">
            <w:pPr>
              <w:rPr>
                <w:rFonts w:ascii="Times New Roman" w:eastAsia="仿宋_GB2312" w:hAnsi="Times New Roman" w:cs="Times New Roman" w:hint="default"/>
                <w:color w:val="auto"/>
                <w:kern w:val="0"/>
                <w:sz w:val="28"/>
                <w:szCs w:val="28"/>
              </w:rPr>
            </w:pPr>
          </w:p>
        </w:tc>
      </w:tr>
      <w:tr w:rsidR="00397493" w14:paraId="59C0C917" w14:textId="77777777">
        <w:trPr>
          <w:trHeight w:val="441"/>
          <w:jc w:val="center"/>
        </w:trPr>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049B7283" w14:textId="77777777" w:rsidR="00397493" w:rsidRDefault="00397493">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5A84BD57" w14:textId="77777777" w:rsidR="00397493" w:rsidRDefault="00397493">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160A3D3" w14:textId="77777777" w:rsidR="00397493" w:rsidRDefault="00397493">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63799ABC" w14:textId="77777777" w:rsidR="00397493" w:rsidRDefault="00397493">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B320A45" w14:textId="77777777" w:rsidR="00397493" w:rsidRDefault="00397493">
            <w:pPr>
              <w:rPr>
                <w:rFonts w:ascii="Times New Roman" w:eastAsia="仿宋_GB2312" w:hAnsi="Times New Roman" w:cs="Times New Roman" w:hint="default"/>
                <w:color w:val="auto"/>
                <w:kern w:val="0"/>
                <w:sz w:val="28"/>
                <w:szCs w:val="28"/>
              </w:rPr>
            </w:pPr>
          </w:p>
        </w:tc>
      </w:tr>
      <w:tr w:rsidR="00397493" w14:paraId="11EDCCAC" w14:textId="77777777">
        <w:trPr>
          <w:trHeight w:val="441"/>
          <w:jc w:val="center"/>
        </w:trPr>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53EF50E5" w14:textId="77777777" w:rsidR="00397493" w:rsidRDefault="00397493">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1EFF3D5B" w14:textId="77777777" w:rsidR="00397493" w:rsidRDefault="00397493">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0E18F92" w14:textId="77777777" w:rsidR="00397493" w:rsidRDefault="00397493">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284DA0C4" w14:textId="77777777" w:rsidR="00397493" w:rsidRDefault="00397493">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51D590B" w14:textId="77777777" w:rsidR="00397493" w:rsidRDefault="00397493">
            <w:pPr>
              <w:rPr>
                <w:rFonts w:ascii="Times New Roman" w:eastAsia="仿宋_GB2312" w:hAnsi="Times New Roman" w:cs="Times New Roman" w:hint="default"/>
                <w:color w:val="auto"/>
                <w:kern w:val="0"/>
                <w:sz w:val="28"/>
                <w:szCs w:val="28"/>
              </w:rPr>
            </w:pPr>
          </w:p>
        </w:tc>
      </w:tr>
      <w:tr w:rsidR="00397493" w14:paraId="5C52E04F" w14:textId="77777777">
        <w:trPr>
          <w:trHeight w:val="437"/>
          <w:jc w:val="center"/>
        </w:trPr>
        <w:tc>
          <w:tcPr>
            <w:tcW w:w="2206"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6AD19582" w14:textId="77777777" w:rsidR="00397493" w:rsidRDefault="00397493">
            <w:pPr>
              <w:rPr>
                <w:rFonts w:ascii="Times New Roman" w:eastAsia="仿宋_GB2312" w:hAnsi="Times New Roman" w:cs="Times New Roman" w:hint="default"/>
                <w:color w:val="auto"/>
                <w:kern w:val="0"/>
                <w:sz w:val="28"/>
                <w:szCs w:val="28"/>
              </w:rPr>
            </w:pPr>
          </w:p>
        </w:tc>
        <w:tc>
          <w:tcPr>
            <w:tcW w:w="210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056190D2" w14:textId="77777777" w:rsidR="00397493" w:rsidRDefault="00397493">
            <w:pPr>
              <w:rPr>
                <w:rFonts w:ascii="Times New Roman" w:eastAsia="仿宋_GB2312" w:hAnsi="Times New Roman" w:cs="Times New Roman" w:hint="default"/>
                <w:color w:val="auto"/>
                <w:kern w:val="0"/>
                <w:sz w:val="28"/>
                <w:szCs w:val="28"/>
              </w:rPr>
            </w:pPr>
          </w:p>
        </w:tc>
        <w:tc>
          <w:tcPr>
            <w:tcW w:w="1590"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0AFD6DAF" w14:textId="77777777" w:rsidR="00397493" w:rsidRDefault="00397493">
            <w:pPr>
              <w:rPr>
                <w:rFonts w:ascii="Times New Roman" w:eastAsia="仿宋_GB2312" w:hAnsi="Times New Roman" w:cs="Times New Roman" w:hint="default"/>
                <w:color w:val="auto"/>
                <w:kern w:val="0"/>
                <w:sz w:val="28"/>
                <w:szCs w:val="28"/>
              </w:rPr>
            </w:pPr>
          </w:p>
        </w:tc>
        <w:tc>
          <w:tcPr>
            <w:tcW w:w="1494"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37657830" w14:textId="77777777" w:rsidR="00397493" w:rsidRDefault="00397493">
            <w:pPr>
              <w:rPr>
                <w:rFonts w:ascii="Times New Roman" w:eastAsia="仿宋_GB2312" w:hAnsi="Times New Roman" w:cs="Times New Roman" w:hint="default"/>
                <w:color w:val="auto"/>
                <w:kern w:val="0"/>
                <w:sz w:val="28"/>
                <w:szCs w:val="28"/>
              </w:rPr>
            </w:pPr>
          </w:p>
        </w:tc>
        <w:tc>
          <w:tcPr>
            <w:tcW w:w="1537" w:type="dxa"/>
            <w:tcBorders>
              <w:top w:val="single" w:sz="6" w:space="0" w:color="000000"/>
              <w:left w:val="single" w:sz="6" w:space="0" w:color="000000"/>
              <w:bottom w:val="single" w:sz="6" w:space="0" w:color="000000"/>
              <w:right w:val="single" w:sz="6" w:space="0" w:color="000000"/>
            </w:tcBorders>
            <w:noWrap/>
            <w:tcMar>
              <w:top w:w="80" w:type="dxa"/>
              <w:left w:w="80" w:type="dxa"/>
              <w:bottom w:w="80" w:type="dxa"/>
              <w:right w:w="80" w:type="dxa"/>
            </w:tcMar>
          </w:tcPr>
          <w:p w14:paraId="4AC0AA52" w14:textId="77777777" w:rsidR="00397493" w:rsidRDefault="00397493">
            <w:pPr>
              <w:rPr>
                <w:rFonts w:ascii="Times New Roman" w:eastAsia="仿宋_GB2312" w:hAnsi="Times New Roman" w:cs="Times New Roman" w:hint="default"/>
                <w:color w:val="auto"/>
                <w:kern w:val="0"/>
                <w:sz w:val="28"/>
                <w:szCs w:val="28"/>
              </w:rPr>
            </w:pPr>
          </w:p>
        </w:tc>
      </w:tr>
    </w:tbl>
    <w:p w14:paraId="72740C57" w14:textId="77777777" w:rsidR="00397493" w:rsidRDefault="00397493">
      <w:pPr>
        <w:spacing w:line="360" w:lineRule="auto"/>
        <w:rPr>
          <w:rFonts w:ascii="Times New Roman" w:eastAsia="仿宋_GB2312" w:hAnsi="Times New Roman" w:cs="Times New Roman" w:hint="default"/>
          <w:color w:val="auto"/>
          <w:sz w:val="28"/>
          <w:szCs w:val="28"/>
        </w:rPr>
      </w:pPr>
    </w:p>
    <w:p w14:paraId="690A570B"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hint="default"/>
          <w:color w:val="auto"/>
          <w:sz w:val="28"/>
          <w:szCs w:val="28"/>
          <w:lang w:eastAsia="zh-CN"/>
        </w:rPr>
        <w:t>注：（</w:t>
      </w:r>
      <w:r>
        <w:rPr>
          <w:rFonts w:ascii="Times New Roman" w:eastAsia="仿宋_GB2312" w:hAnsi="Times New Roman" w:cs="Times New Roman" w:hint="default"/>
          <w:color w:val="auto"/>
          <w:sz w:val="28"/>
          <w:szCs w:val="28"/>
          <w:lang w:val="en-US" w:eastAsia="zh-CN"/>
        </w:rPr>
        <w:t>1</w:t>
      </w:r>
      <w:r>
        <w:rPr>
          <w:rFonts w:ascii="Times New Roman" w:eastAsia="仿宋_GB2312" w:hAnsi="Times New Roman" w:cs="Times New Roman" w:hint="default"/>
          <w:color w:val="auto"/>
          <w:sz w:val="28"/>
          <w:szCs w:val="28"/>
          <w:lang w:eastAsia="zh-CN"/>
        </w:rPr>
        <w:t>）投标人可按上述的格式自行编制，后附扫描件。</w:t>
      </w:r>
    </w:p>
    <w:p w14:paraId="4CBA417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color w:val="auto"/>
          <w:sz w:val="28"/>
          <w:szCs w:val="28"/>
          <w:lang w:val="en-US" w:eastAsia="zh-CN"/>
        </w:rPr>
        <w:t>2</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业绩扫描不清楚或合同总金额不明确的不予认可，虚假业绩将自行承担相关责任。</w:t>
      </w:r>
    </w:p>
    <w:p w14:paraId="206F92AF" w14:textId="77777777" w:rsidR="00397493" w:rsidRDefault="00000000">
      <w:pPr>
        <w:spacing w:line="360" w:lineRule="auto"/>
        <w:rPr>
          <w:rFonts w:ascii="Times New Roman" w:eastAsia="仿宋_GB2312" w:hAnsi="Times New Roman" w:cs="Times New Roman" w:hint="default"/>
          <w:color w:val="auto"/>
          <w:sz w:val="28"/>
          <w:szCs w:val="28"/>
          <w:lang w:eastAsia="zh-CN"/>
        </w:rPr>
      </w:pP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color w:val="auto"/>
          <w:sz w:val="28"/>
          <w:szCs w:val="28"/>
          <w:lang w:val="en-US" w:eastAsia="zh-CN"/>
        </w:rPr>
        <w:t>3</w:t>
      </w:r>
      <w:r>
        <w:rPr>
          <w:rFonts w:ascii="Times New Roman" w:eastAsia="仿宋_GB2312" w:hAnsi="Times New Roman" w:cs="Times New Roman"/>
          <w:color w:val="auto"/>
          <w:sz w:val="28"/>
          <w:szCs w:val="28"/>
          <w:lang w:eastAsia="zh-CN"/>
        </w:rPr>
        <w:t>）</w:t>
      </w:r>
      <w:r>
        <w:rPr>
          <w:rFonts w:ascii="Times New Roman" w:eastAsia="仿宋_GB2312" w:hAnsi="Times New Roman" w:cs="Times New Roman" w:hint="default"/>
          <w:color w:val="auto"/>
          <w:sz w:val="28"/>
          <w:szCs w:val="28"/>
          <w:lang w:eastAsia="zh-CN"/>
        </w:rPr>
        <w:t>招标文件未要求提供业绩证明文件的，投标人可不提供。</w:t>
      </w:r>
    </w:p>
    <w:p w14:paraId="735B0C7A" w14:textId="77777777" w:rsidR="00397493" w:rsidRDefault="00000000">
      <w:pPr>
        <w:pStyle w:val="2"/>
        <w:jc w:val="center"/>
        <w:rPr>
          <w:rFonts w:ascii="Times New Roman" w:eastAsia="方正小标宋_GBK" w:hAnsi="Times New Roman"/>
          <w:b w:val="0"/>
          <w:color w:val="auto"/>
          <w:sz w:val="28"/>
          <w:szCs w:val="28"/>
          <w:lang w:val="en-US" w:eastAsia="zh-CN"/>
        </w:rPr>
      </w:pPr>
      <w:r>
        <w:rPr>
          <w:rFonts w:ascii="Times New Roman" w:hAnsi="Times New Roman"/>
          <w:color w:val="auto"/>
          <w:lang w:eastAsia="zh-CN"/>
        </w:rPr>
        <w:br w:type="page"/>
      </w:r>
      <w:bookmarkStart w:id="534" w:name="_Toc2020026904_WPSOffice_Level2"/>
      <w:bookmarkStart w:id="535" w:name="_Toc671407240"/>
      <w:bookmarkStart w:id="536" w:name="_Toc71543328"/>
      <w:r>
        <w:rPr>
          <w:rFonts w:ascii="Times New Roman" w:eastAsia="方正小标宋_GBK" w:hAnsi="Times New Roman" w:hint="eastAsia"/>
          <w:b w:val="0"/>
          <w:color w:val="auto"/>
          <w:sz w:val="28"/>
          <w:szCs w:val="28"/>
          <w:lang w:val="en-US" w:eastAsia="zh-CN"/>
        </w:rPr>
        <w:lastRenderedPageBreak/>
        <w:t>六</w:t>
      </w:r>
      <w:r>
        <w:rPr>
          <w:rFonts w:ascii="Times New Roman" w:eastAsia="方正小标宋_GBK" w:hAnsi="Times New Roman"/>
          <w:b w:val="0"/>
          <w:color w:val="auto"/>
          <w:sz w:val="28"/>
          <w:szCs w:val="28"/>
          <w:lang w:val="en-US" w:eastAsia="zh-CN"/>
        </w:rPr>
        <w:t>、服务方案</w:t>
      </w:r>
      <w:bookmarkEnd w:id="534"/>
      <w:bookmarkEnd w:id="535"/>
      <w:bookmarkEnd w:id="536"/>
    </w:p>
    <w:p w14:paraId="06FA9A69" w14:textId="77777777" w:rsidR="00397493" w:rsidRDefault="00397493">
      <w:pPr>
        <w:pStyle w:val="NormalIndent"/>
        <w:ind w:firstLine="0"/>
        <w:rPr>
          <w:rFonts w:ascii="Times New Roman" w:eastAsia="仿宋_GB2312" w:hAnsi="Times New Roman" w:cs="Times New Roman" w:hint="default"/>
          <w:color w:val="auto"/>
          <w:kern w:val="0"/>
          <w:sz w:val="28"/>
          <w:szCs w:val="28"/>
          <w:lang w:val="en-US" w:eastAsia="zh-CN"/>
        </w:rPr>
      </w:pPr>
    </w:p>
    <w:p w14:paraId="57026BCF" w14:textId="77777777" w:rsidR="00397493" w:rsidRDefault="00397493">
      <w:pPr>
        <w:pStyle w:val="NormalIndent"/>
        <w:ind w:firstLine="0"/>
        <w:rPr>
          <w:rFonts w:ascii="Times New Roman" w:eastAsia="仿宋_GB2312" w:hAnsi="Times New Roman" w:cs="Times New Roman" w:hint="default"/>
          <w:color w:val="auto"/>
          <w:kern w:val="0"/>
          <w:sz w:val="28"/>
          <w:szCs w:val="28"/>
          <w:lang w:val="en-US" w:eastAsia="zh-CN"/>
        </w:rPr>
        <w:sectPr w:rsidR="00397493">
          <w:headerReference w:type="default" r:id="rId19"/>
          <w:footerReference w:type="default" r:id="rId20"/>
          <w:pgSz w:w="11900" w:h="16840"/>
          <w:pgMar w:top="1440" w:right="1800" w:bottom="1440" w:left="1800" w:header="851" w:footer="992" w:gutter="0"/>
          <w:cols w:space="720"/>
        </w:sectPr>
      </w:pPr>
    </w:p>
    <w:p w14:paraId="12EED0D9" w14:textId="77777777" w:rsidR="00397493" w:rsidRDefault="00000000">
      <w:pPr>
        <w:keepNext/>
        <w:keepLines/>
        <w:widowControl w:val="0"/>
        <w:autoSpaceDE w:val="0"/>
        <w:autoSpaceDN w:val="0"/>
        <w:adjustRightInd w:val="0"/>
        <w:spacing w:line="360" w:lineRule="auto"/>
        <w:jc w:val="center"/>
        <w:outlineLvl w:val="1"/>
        <w:rPr>
          <w:rFonts w:ascii="Times New Roman" w:eastAsia="方正小标宋_GBK" w:hAnsi="Times New Roman" w:cs="Times New Roman" w:hint="default"/>
          <w:bCs/>
          <w:color w:val="auto"/>
          <w:kern w:val="0"/>
          <w:sz w:val="28"/>
          <w:szCs w:val="28"/>
          <w:lang w:eastAsia="zh-CN"/>
        </w:rPr>
      </w:pPr>
      <w:bookmarkStart w:id="537" w:name="_Toc1342357120"/>
      <w:bookmarkStart w:id="538" w:name="_Toc1893993795"/>
      <w:bookmarkStart w:id="539" w:name="_Toc2003764980"/>
      <w:bookmarkStart w:id="540" w:name="_Toc203536082"/>
      <w:bookmarkStart w:id="541" w:name="_Toc741327320"/>
      <w:bookmarkStart w:id="542" w:name="_Toc782655613"/>
      <w:bookmarkStart w:id="543" w:name="_Toc1405132080"/>
      <w:bookmarkStart w:id="544" w:name="_Toc1027952896"/>
      <w:bookmarkStart w:id="545" w:name="_Toc1642658699"/>
      <w:bookmarkStart w:id="546" w:name="_Toc297277348"/>
      <w:bookmarkStart w:id="547" w:name="_Toc683097015"/>
      <w:bookmarkStart w:id="548" w:name="_Toc364407768_WPSOffice_Level2"/>
      <w:bookmarkStart w:id="549" w:name="_Toc71543334"/>
      <w:bookmarkStart w:id="550" w:name="_Toc1961816944"/>
      <w:bookmarkEnd w:id="508"/>
      <w:r>
        <w:rPr>
          <w:rFonts w:ascii="Times New Roman" w:eastAsia="方正小标宋_GBK" w:hAnsi="Times New Roman" w:cs="Times New Roman"/>
          <w:bCs/>
          <w:color w:val="auto"/>
          <w:kern w:val="0"/>
          <w:sz w:val="28"/>
          <w:szCs w:val="28"/>
          <w:lang w:val="en-US" w:eastAsia="zh-CN"/>
        </w:rPr>
        <w:lastRenderedPageBreak/>
        <w:t>七</w:t>
      </w:r>
      <w:r>
        <w:rPr>
          <w:rFonts w:ascii="Times New Roman" w:eastAsia="方正小标宋_GBK" w:hAnsi="Times New Roman" w:cs="Times New Roman" w:hint="default"/>
          <w:bCs/>
          <w:color w:val="auto"/>
          <w:kern w:val="0"/>
          <w:sz w:val="28"/>
          <w:szCs w:val="28"/>
          <w:lang w:eastAsia="zh-CN"/>
        </w:rPr>
        <w:t>、其他文件</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6ECED6D7" w14:textId="77777777" w:rsidR="00397493" w:rsidRDefault="00397493">
      <w:pPr>
        <w:pStyle w:val="NormalIndent"/>
        <w:rPr>
          <w:rFonts w:ascii="Times New Roman" w:eastAsia="宋体" w:hAnsi="Times New Roman" w:cs="Times New Roman" w:hint="default"/>
          <w:color w:val="auto"/>
          <w:kern w:val="0"/>
          <w:lang w:eastAsia="zh-CN"/>
        </w:rPr>
      </w:pPr>
    </w:p>
    <w:p w14:paraId="1014F749" w14:textId="77777777" w:rsidR="00397493" w:rsidRDefault="00397493">
      <w:pPr>
        <w:pStyle w:val="NormalIndent"/>
        <w:rPr>
          <w:rFonts w:ascii="Times New Roman" w:eastAsia="宋体" w:hAnsi="Times New Roman" w:cs="Times New Roman" w:hint="default"/>
          <w:color w:val="auto"/>
          <w:kern w:val="0"/>
          <w:lang w:eastAsia="zh-CN"/>
        </w:rPr>
      </w:pPr>
    </w:p>
    <w:p w14:paraId="0F5F64B1" w14:textId="77777777" w:rsidR="00397493" w:rsidRDefault="00397493">
      <w:pPr>
        <w:spacing w:line="360" w:lineRule="auto"/>
        <w:ind w:left="1080" w:hanging="540"/>
        <w:jc w:val="center"/>
        <w:rPr>
          <w:rFonts w:ascii="Times New Roman" w:eastAsia="宋体" w:hAnsi="Times New Roman" w:cs="Times New Roman" w:hint="default"/>
          <w:color w:val="auto"/>
          <w:lang w:eastAsia="zh-CN"/>
        </w:rPr>
        <w:sectPr w:rsidR="00397493">
          <w:pgSz w:w="11900" w:h="16840"/>
          <w:pgMar w:top="1440" w:right="1800" w:bottom="1440" w:left="1800" w:header="851" w:footer="992" w:gutter="0"/>
          <w:cols w:space="720"/>
        </w:sectPr>
      </w:pPr>
    </w:p>
    <w:p w14:paraId="59A6A47B" w14:textId="77777777" w:rsidR="00397493" w:rsidRDefault="00000000">
      <w:pPr>
        <w:pStyle w:val="1"/>
        <w:spacing w:before="0" w:after="0" w:line="240" w:lineRule="auto"/>
        <w:jc w:val="center"/>
        <w:rPr>
          <w:rFonts w:ascii="Times New Roman" w:eastAsia="宋体" w:hAnsi="Times New Roman"/>
          <w:color w:val="auto"/>
          <w:sz w:val="36"/>
          <w:szCs w:val="36"/>
          <w:lang w:val="en-US" w:eastAsia="zh-CN"/>
        </w:rPr>
      </w:pPr>
      <w:bookmarkStart w:id="551" w:name="_Toc20094"/>
      <w:bookmarkStart w:id="552" w:name="_Toc1176089766_WPSOffice_Level1"/>
      <w:bookmarkStart w:id="553" w:name="_Toc1188500584"/>
      <w:bookmarkStart w:id="554" w:name="_Toc1023053876"/>
      <w:bookmarkStart w:id="555" w:name="_Toc1957633089"/>
      <w:r>
        <w:rPr>
          <w:rFonts w:ascii="Times New Roman" w:eastAsia="宋体" w:hAnsi="Times New Roman"/>
          <w:color w:val="auto"/>
          <w:sz w:val="36"/>
          <w:szCs w:val="36"/>
          <w:lang w:val="en-US" w:eastAsia="zh-CN"/>
        </w:rPr>
        <w:lastRenderedPageBreak/>
        <w:t>第六章</w:t>
      </w:r>
      <w:r>
        <w:rPr>
          <w:rFonts w:ascii="Times New Roman" w:eastAsia="宋体" w:hAnsi="Times New Roman"/>
          <w:color w:val="auto"/>
          <w:sz w:val="36"/>
          <w:szCs w:val="36"/>
          <w:lang w:val="en-US" w:eastAsia="zh-CN"/>
        </w:rPr>
        <w:t xml:space="preserve"> </w:t>
      </w:r>
      <w:r>
        <w:rPr>
          <w:rFonts w:ascii="Times New Roman" w:eastAsia="宋体" w:hAnsi="Times New Roman"/>
          <w:color w:val="auto"/>
          <w:sz w:val="36"/>
          <w:szCs w:val="36"/>
          <w:lang w:val="en-US" w:eastAsia="zh-CN"/>
        </w:rPr>
        <w:t>项目需求及有关要求</w:t>
      </w:r>
      <w:bookmarkStart w:id="556" w:name="_Toc342626813"/>
      <w:bookmarkStart w:id="557" w:name="_Toc1699044653"/>
      <w:bookmarkStart w:id="558" w:name="_Toc1278987015"/>
      <w:bookmarkStart w:id="559" w:name="_Toc450869757"/>
      <w:bookmarkStart w:id="560" w:name="_Toc1203796512"/>
      <w:bookmarkStart w:id="561" w:name="_Toc375798951"/>
      <w:bookmarkStart w:id="562" w:name="_Toc1364277335"/>
      <w:bookmarkStart w:id="563" w:name="_Toc577545602"/>
      <w:bookmarkStart w:id="564" w:name="_Toc2103487907_WPSOffice_Level1"/>
      <w:bookmarkStart w:id="565" w:name="_Toc371028730"/>
      <w:bookmarkStart w:id="566" w:name="_Toc1868605479"/>
      <w:bookmarkStart w:id="567" w:name="_Toc1658402222_WPSOffice_Level1"/>
      <w:bookmarkStart w:id="568" w:name="_Toc1812667107_WPSOffice_Level1"/>
      <w:bookmarkStart w:id="569" w:name="_Toc56690152"/>
      <w:bookmarkStart w:id="570" w:name="_Toc1281126177_WPSOffice_Level1"/>
      <w:bookmarkStart w:id="571" w:name="_Toc665075453"/>
      <w:bookmarkStart w:id="572" w:name="_Toc1228469917"/>
      <w:bookmarkStart w:id="573" w:name="_Toc1220109555_WPSOffice_Level1"/>
      <w:bookmarkEnd w:id="551"/>
      <w:bookmarkEnd w:id="552"/>
      <w:bookmarkEnd w:id="553"/>
      <w:bookmarkEnd w:id="554"/>
      <w:bookmarkEnd w:id="555"/>
    </w:p>
    <w:p w14:paraId="6900D5C7" w14:textId="77777777" w:rsidR="00397493" w:rsidRDefault="00397493">
      <w:pPr>
        <w:adjustRightInd w:val="0"/>
        <w:snapToGrid w:val="0"/>
        <w:spacing w:line="360" w:lineRule="auto"/>
        <w:ind w:firstLineChars="200" w:firstLine="560"/>
        <w:jc w:val="left"/>
        <w:rPr>
          <w:rFonts w:ascii="仿宋_GB2312" w:eastAsia="仿宋_GB2312" w:hAnsi="仿宋_GB2312" w:cs="仿宋_GB2312"/>
          <w:bCs/>
          <w:color w:val="auto"/>
          <w:kern w:val="0"/>
          <w:sz w:val="28"/>
          <w:szCs w:val="28"/>
          <w:lang w:eastAsia="zh-CN"/>
        </w:rPr>
      </w:pPr>
    </w:p>
    <w:p w14:paraId="60161DFD" w14:textId="77777777" w:rsidR="00397493" w:rsidRDefault="00000000">
      <w:pPr>
        <w:spacing w:line="360" w:lineRule="auto"/>
        <w:ind w:firstLineChars="200" w:firstLine="560"/>
        <w:outlineLvl w:val="1"/>
        <w:rPr>
          <w:rFonts w:ascii="黑体" w:eastAsia="黑体" w:hAnsi="黑体" w:cs="黑体"/>
          <w:bCs/>
          <w:color w:val="auto"/>
          <w:kern w:val="0"/>
          <w:sz w:val="28"/>
          <w:szCs w:val="28"/>
          <w:lang w:eastAsia="zh-CN"/>
        </w:rPr>
      </w:pPr>
      <w:r>
        <w:rPr>
          <w:rFonts w:ascii="黑体" w:eastAsia="黑体" w:hAnsi="黑体" w:cs="黑体"/>
          <w:sz w:val="28"/>
          <w:szCs w:val="28"/>
          <w:lang w:val="en-US" w:eastAsia="zh-CN"/>
        </w:rPr>
        <w:t>一、基本概况</w:t>
      </w:r>
    </w:p>
    <w:p w14:paraId="4B8965ED" w14:textId="77777777" w:rsidR="00397493" w:rsidRDefault="00000000">
      <w:pPr>
        <w:tabs>
          <w:tab w:val="left" w:pos="3150"/>
        </w:tabs>
        <w:spacing w:line="360" w:lineRule="auto"/>
        <w:ind w:firstLineChars="200" w:firstLine="560"/>
        <w:rPr>
          <w:rFonts w:ascii="仿宋_GB2312" w:eastAsia="仿宋_GB2312" w:hAnsi="仿宋_GB2312" w:cs="仿宋_GB2312"/>
          <w:bCs/>
          <w:color w:val="auto"/>
          <w:kern w:val="0"/>
          <w:sz w:val="28"/>
          <w:szCs w:val="28"/>
          <w:lang w:eastAsia="zh-CN"/>
        </w:rPr>
      </w:pPr>
      <w:r>
        <w:rPr>
          <w:rFonts w:ascii="仿宋_GB2312" w:eastAsia="仿宋_GB2312" w:hAnsi="仿宋_GB2312" w:cs="仿宋_GB2312"/>
          <w:bCs/>
          <w:color w:val="auto"/>
          <w:kern w:val="0"/>
          <w:sz w:val="28"/>
          <w:szCs w:val="28"/>
          <w:lang w:eastAsia="zh-CN"/>
        </w:rPr>
        <w:t>为河南财经政法大学郑东校区、文南校区门岗提供专业安保服务，为文北校区提供专业安保服务。服务内容主要包括门岗执勤守卫、保卫值班室值班、校区重点要害部位、点位盯守工作、治安巡逻、消防巡查、交通管理、反恐防暴、校区突发事件处置工作、抢险救灾、大型活动秩序维护等安全保卫工作。</w:t>
      </w:r>
    </w:p>
    <w:p w14:paraId="711807F7" w14:textId="77777777" w:rsidR="00397493" w:rsidRDefault="00000000">
      <w:pPr>
        <w:spacing w:line="560" w:lineRule="exact"/>
        <w:ind w:firstLineChars="200" w:firstLine="560"/>
        <w:outlineLvl w:val="1"/>
        <w:rPr>
          <w:rFonts w:ascii="黑体" w:eastAsia="黑体" w:hAnsi="黑体" w:cs="黑体"/>
          <w:sz w:val="28"/>
          <w:szCs w:val="28"/>
          <w:lang w:val="en-US" w:eastAsia="zh-CN"/>
        </w:rPr>
      </w:pPr>
      <w:r>
        <w:rPr>
          <w:rFonts w:ascii="黑体" w:eastAsia="黑体" w:hAnsi="黑体" w:cs="黑体"/>
          <w:sz w:val="28"/>
          <w:szCs w:val="28"/>
          <w:lang w:val="en-US" w:eastAsia="zh-CN"/>
        </w:rPr>
        <w:t>二、服务内容</w:t>
      </w:r>
    </w:p>
    <w:p w14:paraId="41F68AE3"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w:t>
      </w:r>
      <w:r>
        <w:rPr>
          <w:rFonts w:ascii="仿宋_GB2312" w:eastAsia="仿宋_GB2312" w:hAnsi="仿宋_GB2312" w:cs="仿宋_GB2312"/>
          <w:sz w:val="28"/>
          <w:szCs w:val="28"/>
          <w:lang w:val="en-US" w:eastAsia="zh-CN"/>
        </w:rPr>
        <w:t>一</w:t>
      </w:r>
      <w:r>
        <w:rPr>
          <w:rFonts w:ascii="仿宋_GB2312" w:eastAsia="仿宋_GB2312" w:hAnsi="仿宋_GB2312" w:cs="仿宋_GB2312" w:hint="default"/>
          <w:sz w:val="28"/>
          <w:szCs w:val="28"/>
          <w:lang w:val="en-US" w:eastAsia="zh-CN"/>
        </w:rPr>
        <w:t>）全面负责校区的门卫管理，加强进出校区车辆、人员和物资的检查管理；</w:t>
      </w:r>
    </w:p>
    <w:p w14:paraId="2A3AFF8E"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w:t>
      </w:r>
      <w:r>
        <w:rPr>
          <w:rFonts w:ascii="仿宋_GB2312" w:eastAsia="仿宋_GB2312" w:hAnsi="仿宋_GB2312" w:cs="仿宋_GB2312"/>
          <w:sz w:val="28"/>
          <w:szCs w:val="28"/>
          <w:lang w:val="en-US" w:eastAsia="zh-CN"/>
        </w:rPr>
        <w:t>二</w:t>
      </w:r>
      <w:r>
        <w:rPr>
          <w:rFonts w:ascii="仿宋_GB2312" w:eastAsia="仿宋_GB2312" w:hAnsi="仿宋_GB2312" w:cs="仿宋_GB2312" w:hint="default"/>
          <w:sz w:val="28"/>
          <w:szCs w:val="28"/>
          <w:lang w:val="en-US" w:eastAsia="zh-CN"/>
        </w:rPr>
        <w:t>）做好治安和消防安全管理工作，及时发现和消除安全隐患，维持校区治安秩序，为教学、科研、管理和生活服务创造一个安全的校区环境；</w:t>
      </w:r>
    </w:p>
    <w:p w14:paraId="346AC34D"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w:t>
      </w:r>
      <w:r>
        <w:rPr>
          <w:rFonts w:ascii="仿宋_GB2312" w:eastAsia="仿宋_GB2312" w:hAnsi="仿宋_GB2312" w:cs="仿宋_GB2312"/>
          <w:sz w:val="28"/>
          <w:szCs w:val="28"/>
          <w:lang w:val="en-US" w:eastAsia="zh-CN"/>
        </w:rPr>
        <w:t>三</w:t>
      </w:r>
      <w:r>
        <w:rPr>
          <w:rFonts w:ascii="仿宋_GB2312" w:eastAsia="仿宋_GB2312" w:hAnsi="仿宋_GB2312" w:cs="仿宋_GB2312" w:hint="default"/>
          <w:sz w:val="28"/>
          <w:szCs w:val="28"/>
          <w:lang w:val="en-US" w:eastAsia="zh-CN"/>
        </w:rPr>
        <w:t>）负责重点场所的值班守卫和校区治安巡逻；</w:t>
      </w:r>
    </w:p>
    <w:p w14:paraId="7ED33D35"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w:t>
      </w:r>
      <w:r>
        <w:rPr>
          <w:rFonts w:ascii="仿宋_GB2312" w:eastAsia="仿宋_GB2312" w:hAnsi="仿宋_GB2312" w:cs="仿宋_GB2312"/>
          <w:sz w:val="28"/>
          <w:szCs w:val="28"/>
          <w:lang w:val="en-US" w:eastAsia="zh-CN"/>
        </w:rPr>
        <w:t>四</w:t>
      </w:r>
      <w:r>
        <w:rPr>
          <w:rFonts w:ascii="仿宋_GB2312" w:eastAsia="仿宋_GB2312" w:hAnsi="仿宋_GB2312" w:cs="仿宋_GB2312" w:hint="default"/>
          <w:sz w:val="28"/>
          <w:szCs w:val="28"/>
          <w:lang w:val="en-US" w:eastAsia="zh-CN"/>
        </w:rPr>
        <w:t>）在学校</w:t>
      </w:r>
      <w:r>
        <w:rPr>
          <w:rFonts w:ascii="仿宋_GB2312" w:eastAsia="仿宋_GB2312" w:hAnsi="仿宋_GB2312" w:cs="仿宋_GB2312"/>
          <w:sz w:val="28"/>
          <w:szCs w:val="28"/>
          <w:lang w:val="en-US" w:eastAsia="zh-CN"/>
        </w:rPr>
        <w:t>保障服务部</w:t>
      </w:r>
      <w:r>
        <w:rPr>
          <w:rFonts w:ascii="仿宋_GB2312" w:eastAsia="仿宋_GB2312" w:hAnsi="仿宋_GB2312" w:cs="仿宋_GB2312" w:hint="default"/>
          <w:sz w:val="28"/>
          <w:szCs w:val="28"/>
          <w:lang w:val="en-US" w:eastAsia="zh-CN"/>
        </w:rPr>
        <w:t>的组织领导下，做好内部治安综合治理工作；</w:t>
      </w:r>
    </w:p>
    <w:p w14:paraId="08E00B1A"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w:t>
      </w:r>
      <w:r>
        <w:rPr>
          <w:rFonts w:ascii="仿宋_GB2312" w:eastAsia="仿宋_GB2312" w:hAnsi="仿宋_GB2312" w:cs="仿宋_GB2312"/>
          <w:sz w:val="28"/>
          <w:szCs w:val="28"/>
          <w:lang w:val="en-US" w:eastAsia="zh-CN"/>
        </w:rPr>
        <w:t>五</w:t>
      </w:r>
      <w:r>
        <w:rPr>
          <w:rFonts w:ascii="仿宋_GB2312" w:eastAsia="仿宋_GB2312" w:hAnsi="仿宋_GB2312" w:cs="仿宋_GB2312" w:hint="default"/>
          <w:sz w:val="28"/>
          <w:szCs w:val="28"/>
          <w:lang w:val="en-US" w:eastAsia="zh-CN"/>
        </w:rPr>
        <w:t>）承担校区内组织举办的各种大型活动的安全保卫任务；</w:t>
      </w:r>
    </w:p>
    <w:p w14:paraId="161686D7"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w:t>
      </w:r>
      <w:r>
        <w:rPr>
          <w:rFonts w:ascii="仿宋_GB2312" w:eastAsia="仿宋_GB2312" w:hAnsi="仿宋_GB2312" w:cs="仿宋_GB2312"/>
          <w:sz w:val="28"/>
          <w:szCs w:val="28"/>
          <w:lang w:val="en-US" w:eastAsia="zh-CN"/>
        </w:rPr>
        <w:t>六</w:t>
      </w:r>
      <w:r>
        <w:rPr>
          <w:rFonts w:ascii="仿宋_GB2312" w:eastAsia="仿宋_GB2312" w:hAnsi="仿宋_GB2312" w:cs="仿宋_GB2312" w:hint="default"/>
          <w:sz w:val="28"/>
          <w:szCs w:val="28"/>
          <w:lang w:val="en-US" w:eastAsia="zh-CN"/>
        </w:rPr>
        <w:t>）妥善处置各种应急突发事件，为广大师生提供紧急救助服务；</w:t>
      </w:r>
    </w:p>
    <w:p w14:paraId="793FA7E4"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w:t>
      </w:r>
      <w:r>
        <w:rPr>
          <w:rFonts w:ascii="仿宋_GB2312" w:eastAsia="仿宋_GB2312" w:hAnsi="仿宋_GB2312" w:cs="仿宋_GB2312"/>
          <w:sz w:val="28"/>
          <w:szCs w:val="28"/>
          <w:lang w:val="en-US" w:eastAsia="zh-CN"/>
        </w:rPr>
        <w:t>七</w:t>
      </w:r>
      <w:r>
        <w:rPr>
          <w:rFonts w:ascii="仿宋_GB2312" w:eastAsia="仿宋_GB2312" w:hAnsi="仿宋_GB2312" w:cs="仿宋_GB2312" w:hint="default"/>
          <w:sz w:val="28"/>
          <w:szCs w:val="28"/>
          <w:lang w:val="en-US" w:eastAsia="zh-CN"/>
        </w:rPr>
        <w:t>）配合公安机关查处、打击校区内部与周边的违法犯罪活动；</w:t>
      </w:r>
    </w:p>
    <w:p w14:paraId="1A18C21A"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w:t>
      </w:r>
      <w:r>
        <w:rPr>
          <w:rFonts w:ascii="仿宋_GB2312" w:eastAsia="仿宋_GB2312" w:hAnsi="仿宋_GB2312" w:cs="仿宋_GB2312"/>
          <w:sz w:val="28"/>
          <w:szCs w:val="28"/>
          <w:lang w:val="en-US" w:eastAsia="zh-CN"/>
        </w:rPr>
        <w:t>八</w:t>
      </w:r>
      <w:r>
        <w:rPr>
          <w:rFonts w:ascii="仿宋_GB2312" w:eastAsia="仿宋_GB2312" w:hAnsi="仿宋_GB2312" w:cs="仿宋_GB2312" w:hint="default"/>
          <w:sz w:val="28"/>
          <w:szCs w:val="28"/>
          <w:lang w:val="en-US" w:eastAsia="zh-CN"/>
        </w:rPr>
        <w:t>）协助学校做好校区交通管理工作，做好校内机动车、非机动车区域管理，清理校区乱停放非机动车，规范机动车停放</w:t>
      </w:r>
      <w:r>
        <w:rPr>
          <w:rFonts w:ascii="仿宋_GB2312" w:eastAsia="仿宋_GB2312" w:hAnsi="仿宋_GB2312" w:cs="仿宋_GB2312"/>
          <w:sz w:val="28"/>
          <w:szCs w:val="28"/>
          <w:lang w:val="en-US" w:eastAsia="zh-CN"/>
        </w:rPr>
        <w:t>；</w:t>
      </w:r>
    </w:p>
    <w:p w14:paraId="42DB250E"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w:t>
      </w:r>
      <w:r>
        <w:rPr>
          <w:rFonts w:ascii="仿宋_GB2312" w:eastAsia="仿宋_GB2312" w:hAnsi="仿宋_GB2312" w:cs="仿宋_GB2312"/>
          <w:sz w:val="28"/>
          <w:szCs w:val="28"/>
          <w:lang w:val="en-US" w:eastAsia="zh-CN"/>
        </w:rPr>
        <w:t>九</w:t>
      </w:r>
      <w:r>
        <w:rPr>
          <w:rFonts w:ascii="仿宋_GB2312" w:eastAsia="仿宋_GB2312" w:hAnsi="仿宋_GB2312" w:cs="仿宋_GB2312" w:hint="default"/>
          <w:sz w:val="28"/>
          <w:szCs w:val="28"/>
          <w:lang w:val="en-US" w:eastAsia="zh-CN"/>
        </w:rPr>
        <w:t>）完成学校</w:t>
      </w:r>
      <w:r>
        <w:rPr>
          <w:rFonts w:ascii="仿宋_GB2312" w:eastAsia="仿宋_GB2312" w:hAnsi="仿宋_GB2312" w:cs="仿宋_GB2312"/>
          <w:sz w:val="28"/>
          <w:szCs w:val="28"/>
          <w:lang w:val="en-US" w:eastAsia="zh-CN"/>
        </w:rPr>
        <w:t>保障服务部</w:t>
      </w:r>
      <w:r>
        <w:rPr>
          <w:rFonts w:ascii="仿宋_GB2312" w:eastAsia="仿宋_GB2312" w:hAnsi="仿宋_GB2312" w:cs="仿宋_GB2312" w:hint="default"/>
          <w:sz w:val="28"/>
          <w:szCs w:val="28"/>
          <w:lang w:val="en-US" w:eastAsia="zh-CN"/>
        </w:rPr>
        <w:t>交办的其他工作任务。</w:t>
      </w:r>
    </w:p>
    <w:p w14:paraId="6C295A1B" w14:textId="77777777" w:rsidR="00397493" w:rsidRDefault="00000000">
      <w:pPr>
        <w:spacing w:line="560" w:lineRule="exact"/>
        <w:ind w:firstLineChars="200" w:firstLine="560"/>
        <w:outlineLvl w:val="1"/>
        <w:rPr>
          <w:rFonts w:ascii="黑体" w:eastAsia="黑体" w:hAnsi="黑体" w:cs="黑体"/>
          <w:sz w:val="28"/>
          <w:szCs w:val="28"/>
          <w:lang w:val="en-US" w:eastAsia="zh-CN"/>
        </w:rPr>
      </w:pPr>
      <w:r>
        <w:rPr>
          <w:rFonts w:ascii="黑体" w:eastAsia="黑体" w:hAnsi="黑体" w:cs="黑体"/>
          <w:sz w:val="28"/>
          <w:szCs w:val="28"/>
          <w:lang w:val="en-US" w:eastAsia="zh-CN"/>
        </w:rPr>
        <w:t>三、岗位职责、聘用条件及工作要求</w:t>
      </w:r>
    </w:p>
    <w:p w14:paraId="0972BDB7" w14:textId="77777777" w:rsidR="00397493" w:rsidRDefault="00000000">
      <w:pPr>
        <w:spacing w:line="560" w:lineRule="exact"/>
        <w:ind w:firstLineChars="200" w:firstLine="560"/>
        <w:rPr>
          <w:rFonts w:ascii="方正楷体_GB2312" w:eastAsia="方正楷体_GB2312" w:hAnsi="方正楷体_GB2312" w:cs="方正楷体_GB2312"/>
          <w:sz w:val="28"/>
          <w:szCs w:val="28"/>
          <w:lang w:val="en-US" w:eastAsia="zh-CN"/>
        </w:rPr>
      </w:pPr>
      <w:r>
        <w:rPr>
          <w:rFonts w:ascii="方正楷体_GB2312" w:eastAsia="方正楷体_GB2312" w:hAnsi="方正楷体_GB2312" w:cs="方正楷体_GB2312"/>
          <w:sz w:val="28"/>
          <w:szCs w:val="28"/>
          <w:lang w:val="en-US" w:eastAsia="zh-CN"/>
        </w:rPr>
        <w:t>（一）项目中标人管理人员岗位职责</w:t>
      </w:r>
    </w:p>
    <w:p w14:paraId="11E4CB5B"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项目经理、队长为本项目</w:t>
      </w:r>
      <w:r>
        <w:rPr>
          <w:rFonts w:ascii="仿宋_GB2312" w:eastAsia="仿宋_GB2312" w:hAnsi="仿宋_GB2312" w:cs="仿宋_GB2312"/>
          <w:sz w:val="28"/>
          <w:szCs w:val="28"/>
          <w:lang w:val="en-US" w:eastAsia="zh-CN"/>
        </w:rPr>
        <w:t>中标人</w:t>
      </w:r>
      <w:r>
        <w:rPr>
          <w:rFonts w:ascii="仿宋_GB2312" w:eastAsia="仿宋_GB2312" w:hAnsi="仿宋_GB2312" w:cs="仿宋_GB2312" w:hint="default"/>
          <w:sz w:val="28"/>
          <w:szCs w:val="28"/>
          <w:lang w:val="en-US" w:eastAsia="zh-CN"/>
        </w:rPr>
        <w:t>管理人员。</w:t>
      </w:r>
    </w:p>
    <w:p w14:paraId="115A2C8A"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1.认真学习贯彻习近平新时代中国特色社会主义思想，具有较高的思想政治素质和良好的道德素质，社会责任心强；</w:t>
      </w:r>
    </w:p>
    <w:p w14:paraId="4B6B72BD"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lastRenderedPageBreak/>
        <w:t>2.管理能力强，认真学习贯彻安保工作方针、政策、法律法规和业务知识，敢抓敢管；</w:t>
      </w:r>
    </w:p>
    <w:p w14:paraId="741D96DF"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3.执行力强，严格落实学校和保障服务部有关工作要求，全力配合保障服务部各项工作；</w:t>
      </w:r>
    </w:p>
    <w:p w14:paraId="2E31DD87"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4.责任心强，执行行政班制度，每天24小时在学校，保持通讯工具24小时畅通；</w:t>
      </w:r>
    </w:p>
    <w:p w14:paraId="4A0C48E7"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5.对学校</w:t>
      </w:r>
      <w:r>
        <w:rPr>
          <w:rFonts w:ascii="仿宋_GB2312" w:eastAsia="仿宋_GB2312" w:hAnsi="仿宋_GB2312" w:cs="仿宋_GB2312"/>
          <w:sz w:val="28"/>
          <w:szCs w:val="28"/>
          <w:lang w:val="en-US" w:eastAsia="zh-CN"/>
        </w:rPr>
        <w:t>保障服务部</w:t>
      </w:r>
      <w:r>
        <w:rPr>
          <w:rFonts w:ascii="仿宋_GB2312" w:eastAsia="仿宋_GB2312" w:hAnsi="仿宋_GB2312" w:cs="仿宋_GB2312" w:hint="default"/>
          <w:sz w:val="28"/>
          <w:szCs w:val="28"/>
          <w:lang w:val="en-US" w:eastAsia="zh-CN"/>
        </w:rPr>
        <w:t>有关工作指令做到立即回复、马上执行、事后报告；</w:t>
      </w:r>
    </w:p>
    <w:p w14:paraId="54559CFC"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6.完成</w:t>
      </w:r>
      <w:r>
        <w:rPr>
          <w:rFonts w:ascii="仿宋_GB2312" w:eastAsia="仿宋_GB2312" w:hAnsi="仿宋_GB2312" w:cs="仿宋_GB2312"/>
          <w:sz w:val="28"/>
          <w:szCs w:val="28"/>
          <w:lang w:val="en-US" w:eastAsia="zh-CN"/>
        </w:rPr>
        <w:t>保障服务部</w:t>
      </w:r>
      <w:r>
        <w:rPr>
          <w:rFonts w:ascii="仿宋_GB2312" w:eastAsia="仿宋_GB2312" w:hAnsi="仿宋_GB2312" w:cs="仿宋_GB2312" w:hint="default"/>
          <w:sz w:val="28"/>
          <w:szCs w:val="28"/>
          <w:lang w:val="en-US" w:eastAsia="zh-CN"/>
        </w:rPr>
        <w:t>交办的其他事项。</w:t>
      </w:r>
    </w:p>
    <w:p w14:paraId="73744BEE" w14:textId="77777777" w:rsidR="00397493" w:rsidRDefault="00000000">
      <w:pPr>
        <w:spacing w:line="560" w:lineRule="exact"/>
        <w:ind w:firstLineChars="200" w:firstLine="560"/>
        <w:rPr>
          <w:rFonts w:ascii="方正楷体_GB2312" w:eastAsia="方正楷体_GB2312" w:hAnsi="方正楷体_GB2312" w:cs="方正楷体_GB2312"/>
          <w:sz w:val="28"/>
          <w:szCs w:val="28"/>
          <w:lang w:val="en-US" w:eastAsia="zh-CN"/>
        </w:rPr>
      </w:pPr>
      <w:r>
        <w:rPr>
          <w:rFonts w:ascii="方正楷体_GB2312" w:eastAsia="方正楷体_GB2312" w:hAnsi="方正楷体_GB2312" w:cs="方正楷体_GB2312"/>
          <w:sz w:val="28"/>
          <w:szCs w:val="28"/>
          <w:lang w:val="en-US" w:eastAsia="zh-CN"/>
        </w:rPr>
        <w:t>（二）大门岗岗位职责与工作规范</w:t>
      </w:r>
    </w:p>
    <w:p w14:paraId="4F91E83D" w14:textId="77777777" w:rsidR="00397493" w:rsidRDefault="00000000">
      <w:pPr>
        <w:spacing w:line="560" w:lineRule="exact"/>
        <w:ind w:firstLineChars="200" w:firstLine="562"/>
        <w:rPr>
          <w:rFonts w:ascii="仿宋_GB2312" w:eastAsia="仿宋_GB2312" w:hAnsi="仿宋_GB2312" w:cs="仿宋_GB2312"/>
          <w:b/>
          <w:bCs/>
          <w:sz w:val="28"/>
          <w:szCs w:val="28"/>
          <w:lang w:val="en-US" w:eastAsia="zh-CN"/>
        </w:rPr>
      </w:pPr>
      <w:r>
        <w:rPr>
          <w:rFonts w:ascii="仿宋_GB2312" w:eastAsia="仿宋_GB2312" w:hAnsi="仿宋_GB2312" w:cs="仿宋_GB2312" w:hint="default"/>
          <w:b/>
          <w:bCs/>
          <w:sz w:val="28"/>
          <w:szCs w:val="28"/>
          <w:lang w:val="en-US" w:eastAsia="zh-CN"/>
        </w:rPr>
        <w:t>1.岗位职责</w:t>
      </w:r>
    </w:p>
    <w:p w14:paraId="2B8752E3"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1）学习贯彻安保工作方针、政策、法律法规和业务知识，提高业务技能，执行学校和保障服务部安全管理规定、门卫管理规定、值班管理规定等规章制度，做好门卫管理和24小时值班守卫工作，维护大门出入秩序；</w:t>
      </w:r>
    </w:p>
    <w:p w14:paraId="0183A96F"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（2）负责维护大门内外广场秩序，引导车辆按秩序行驶、停放，保证大门内外广场整洁、畅通、有序；</w:t>
      </w:r>
    </w:p>
    <w:p w14:paraId="3307A812"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 xml:space="preserve">（3）负责查验进入大门的行人、机动车、非机动车车辆相关证件，保证持有相关证件的行人、车辆顺利通行，联系校内有关单位确认校外车辆符合入校规定并做好登记工作，制止、劝离不符合规定的车辆进入学校、教师生活园区； </w:t>
      </w:r>
    </w:p>
    <w:p w14:paraId="47C77C7A"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（4）查验大件贵重物品离校手续并做好登记工作；</w:t>
      </w:r>
    </w:p>
    <w:p w14:paraId="4AFF33AB"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（5）劝阻、制止携带宠物，危险品及法律法规规定的违禁品进入学校；</w:t>
      </w:r>
    </w:p>
    <w:p w14:paraId="3B6DF319"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（6） 执行学校重大活动期间或者特殊时期临时性规定，落实特别管理措施；</w:t>
      </w:r>
    </w:p>
    <w:p w14:paraId="0413E6F8"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（7）积极完成保障服务部交办的其他任务。</w:t>
      </w:r>
    </w:p>
    <w:p w14:paraId="0A906641" w14:textId="77777777" w:rsidR="00397493" w:rsidRDefault="00000000">
      <w:pPr>
        <w:spacing w:line="560" w:lineRule="exact"/>
        <w:ind w:firstLineChars="200" w:firstLine="562"/>
        <w:rPr>
          <w:rFonts w:ascii="仿宋_GB2312" w:eastAsia="仿宋_GB2312" w:hAnsi="仿宋_GB2312" w:cs="仿宋_GB2312"/>
          <w:b/>
          <w:bCs/>
          <w:sz w:val="28"/>
          <w:szCs w:val="28"/>
          <w:lang w:val="en-US" w:eastAsia="zh-CN"/>
        </w:rPr>
      </w:pPr>
      <w:r>
        <w:rPr>
          <w:rFonts w:ascii="仿宋_GB2312" w:eastAsia="仿宋_GB2312" w:hAnsi="仿宋_GB2312" w:cs="仿宋_GB2312" w:hint="default"/>
          <w:b/>
          <w:bCs/>
          <w:sz w:val="28"/>
          <w:szCs w:val="28"/>
          <w:lang w:val="en-US" w:eastAsia="zh-CN"/>
        </w:rPr>
        <w:t>2.工作规范</w:t>
      </w:r>
    </w:p>
    <w:p w14:paraId="60AF7AE4"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lastRenderedPageBreak/>
        <w:t>（1）采取统一作息、统一出操、统一上岗、统一着装、统一装备，实行集中招聘、集中培训、集中管理的军事化管理和工作质量标准化、工作要求制度化、工作内容流程化相结合的管理模式</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470A6E45"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（2）实行24小时值班守卫制度，</w:t>
      </w:r>
      <w:proofErr w:type="gramStart"/>
      <w:r>
        <w:rPr>
          <w:rFonts w:ascii="仿宋_GB2312" w:eastAsia="仿宋_GB2312" w:hAnsi="仿宋_GB2312" w:cs="仿宋_GB2312" w:hint="default"/>
          <w:sz w:val="28"/>
          <w:szCs w:val="28"/>
          <w:lang w:val="en-US" w:eastAsia="zh-CN"/>
        </w:rPr>
        <w:t>统一着</w:t>
      </w:r>
      <w:proofErr w:type="gramEnd"/>
      <w:r>
        <w:rPr>
          <w:rFonts w:ascii="仿宋_GB2312" w:eastAsia="仿宋_GB2312" w:hAnsi="仿宋_GB2312" w:cs="仿宋_GB2312" w:hint="default"/>
          <w:sz w:val="28"/>
          <w:szCs w:val="28"/>
          <w:lang w:val="en-US" w:eastAsia="zh-CN"/>
        </w:rPr>
        <w:t>制式服装，带齐执勤所需装备，保持良好的精神状态</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7635270D"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（3）严格按照规定执行，值班工作记录填写认真、规范、清楚，主动询问来访人员、来访车辆，提高主动服务意识，注意值班、值勤规范，注意管理方式、文明用语，维护安保管理工作良好形象</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702823B1"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（4）每日（含节假日）7时至23时在门外立岗；23时至7时在门外坐岗</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4EEE34D0"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（5）凡进入校内的人员</w:t>
      </w:r>
      <w:r>
        <w:rPr>
          <w:rFonts w:ascii="仿宋_GB2312" w:eastAsia="仿宋_GB2312" w:hAnsi="仿宋_GB2312" w:cs="仿宋_GB2312"/>
          <w:sz w:val="28"/>
          <w:szCs w:val="28"/>
          <w:lang w:val="en-US" w:eastAsia="zh-CN"/>
        </w:rPr>
        <w:t>需</w:t>
      </w:r>
      <w:r>
        <w:rPr>
          <w:rFonts w:ascii="仿宋_GB2312" w:eastAsia="仿宋_GB2312" w:hAnsi="仿宋_GB2312" w:cs="仿宋_GB2312" w:hint="default"/>
          <w:sz w:val="28"/>
          <w:szCs w:val="28"/>
          <w:lang w:val="en-US" w:eastAsia="zh-CN"/>
        </w:rPr>
        <w:t>查明身份（学生凭学生证，职工凭工作证或教工卡）；</w:t>
      </w:r>
    </w:p>
    <w:p w14:paraId="236CDE9D"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（6）值班期间，认真履行职责，坚守岗位，文明规范值勤，不得与出入校门人员发生冲突，不得看书报刊物、抽烟、饮酒、吃零食、睡觉、打游戏等从事与工作无关事项，不得在值班场所进行娱乐活动</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22A4F8B7"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 xml:space="preserve">（7）按时上班，做好交接班工作，接班人员不到岗时，交班人员不准离开岗位，不得迟到、早退、擅离职守，不得出现缺岗、空岗现象； </w:t>
      </w:r>
    </w:p>
    <w:p w14:paraId="2DE6497E"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 xml:space="preserve">（8）团结一致，令行禁止，服从管理，听从指挥； </w:t>
      </w:r>
    </w:p>
    <w:p w14:paraId="769E2569"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（9）发现紧急情况或遇重大情况及时向学校保障服务部报告，不得擅自处置。</w:t>
      </w:r>
    </w:p>
    <w:p w14:paraId="2C0E27A7" w14:textId="77777777" w:rsidR="00397493" w:rsidRDefault="00000000">
      <w:pPr>
        <w:spacing w:line="560" w:lineRule="exact"/>
        <w:ind w:firstLineChars="200" w:firstLine="560"/>
        <w:rPr>
          <w:rFonts w:ascii="方正楷体_GB2312" w:eastAsia="方正楷体_GB2312" w:hAnsi="方正楷体_GB2312" w:cs="方正楷体_GB2312"/>
          <w:sz w:val="28"/>
          <w:szCs w:val="28"/>
          <w:lang w:val="en-US" w:eastAsia="zh-CN"/>
        </w:rPr>
      </w:pPr>
      <w:r>
        <w:rPr>
          <w:rFonts w:ascii="方正楷体_GB2312" w:eastAsia="方正楷体_GB2312" w:hAnsi="方正楷体_GB2312" w:cs="方正楷体_GB2312"/>
          <w:sz w:val="28"/>
          <w:szCs w:val="28"/>
          <w:lang w:val="en-US" w:eastAsia="zh-CN"/>
        </w:rPr>
        <w:t>（三）校区巡逻</w:t>
      </w:r>
      <w:proofErr w:type="gramStart"/>
      <w:r>
        <w:rPr>
          <w:rFonts w:ascii="方正楷体_GB2312" w:eastAsia="方正楷体_GB2312" w:hAnsi="方正楷体_GB2312" w:cs="方正楷体_GB2312"/>
          <w:sz w:val="28"/>
          <w:szCs w:val="28"/>
          <w:lang w:val="en-US" w:eastAsia="zh-CN"/>
        </w:rPr>
        <w:t>岗岗位</w:t>
      </w:r>
      <w:proofErr w:type="gramEnd"/>
      <w:r>
        <w:rPr>
          <w:rFonts w:ascii="方正楷体_GB2312" w:eastAsia="方正楷体_GB2312" w:hAnsi="方正楷体_GB2312" w:cs="方正楷体_GB2312"/>
          <w:sz w:val="28"/>
          <w:szCs w:val="28"/>
          <w:lang w:val="en-US" w:eastAsia="zh-CN"/>
        </w:rPr>
        <w:t>职责与工作规范</w:t>
      </w:r>
    </w:p>
    <w:p w14:paraId="36140AE9" w14:textId="77777777" w:rsidR="00397493" w:rsidRDefault="00000000">
      <w:pPr>
        <w:spacing w:line="560" w:lineRule="exact"/>
        <w:ind w:firstLineChars="200" w:firstLine="562"/>
        <w:rPr>
          <w:rFonts w:ascii="仿宋_GB2312" w:eastAsia="仿宋_GB2312" w:hAnsi="仿宋_GB2312" w:cs="仿宋_GB2312"/>
          <w:b/>
          <w:bCs/>
          <w:sz w:val="28"/>
          <w:szCs w:val="28"/>
          <w:lang w:val="en-US" w:eastAsia="zh-CN"/>
        </w:rPr>
      </w:pPr>
      <w:r>
        <w:rPr>
          <w:rFonts w:ascii="仿宋_GB2312" w:eastAsia="仿宋_GB2312" w:hAnsi="仿宋_GB2312" w:cs="仿宋_GB2312" w:hint="default"/>
          <w:b/>
          <w:bCs/>
          <w:sz w:val="28"/>
          <w:szCs w:val="28"/>
          <w:lang w:val="en-US" w:eastAsia="zh-CN"/>
        </w:rPr>
        <w:t>1.岗位职责</w:t>
      </w:r>
    </w:p>
    <w:p w14:paraId="39F34CEF"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（1）学习贯彻安保工作方针、政策、法律法规和业务知识，提高业务技能，执行学校和</w:t>
      </w:r>
      <w:r>
        <w:rPr>
          <w:rFonts w:ascii="仿宋_GB2312" w:eastAsia="仿宋_GB2312" w:hAnsi="仿宋_GB2312" w:cs="仿宋_GB2312"/>
          <w:sz w:val="28"/>
          <w:szCs w:val="28"/>
          <w:lang w:val="en-US" w:eastAsia="zh-CN"/>
        </w:rPr>
        <w:t>保障服务部</w:t>
      </w:r>
      <w:r>
        <w:rPr>
          <w:rFonts w:ascii="仿宋_GB2312" w:eastAsia="仿宋_GB2312" w:hAnsi="仿宋_GB2312" w:cs="仿宋_GB2312" w:hint="default"/>
          <w:sz w:val="28"/>
          <w:szCs w:val="28"/>
          <w:lang w:val="en-US" w:eastAsia="zh-CN"/>
        </w:rPr>
        <w:t>安全管理规定；</w:t>
      </w:r>
    </w:p>
    <w:p w14:paraId="45DB40D2"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lastRenderedPageBreak/>
        <w:t>（2）负责对校区行政区、教学区、实验区、学生生活区、学生运动区以及重点要害部位进行昼夜治安消防巡逻，开展安全检查、安全防范和群防群治工作，落实安全防范措施，维护学校正常教学、科研、办公、学习、生活秩序；</w:t>
      </w:r>
    </w:p>
    <w:p w14:paraId="07528385"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（3）协助学校做好校区治安管理、消防管理、交通管理等安全管理工作，配合开展校区治安综合治理工作，按照要求整治、清理影响和妨碍校区安全秩序的行为；</w:t>
      </w:r>
    </w:p>
    <w:p w14:paraId="038C46E2"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（4）做好反恐防暴工作，防范、制止校内治安、刑事案件发生，保护案发现场，维护现场秩序，配合做好案件查处和校区内部治安纠纷调解处理工作；</w:t>
      </w:r>
    </w:p>
    <w:p w14:paraId="3787FD1B"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（5）协助维护校区消防设施设备，扑救处置一般火灾事故等消防安全工作；</w:t>
      </w:r>
    </w:p>
    <w:p w14:paraId="7705C6B4"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（6）协助做好校内机动车辆疏导、管理工作，清理校区乱停乱放车辆，维护道路秩序；</w:t>
      </w:r>
    </w:p>
    <w:p w14:paraId="33A4D5B0"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（7）做好校内大型会议、活动值班警卫和校内突发事件应急处置工作；</w:t>
      </w:r>
    </w:p>
    <w:p w14:paraId="55A682CC"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（8）积极完成保障服务部交办的其他任务。</w:t>
      </w:r>
    </w:p>
    <w:p w14:paraId="6FF4BF59" w14:textId="77777777" w:rsidR="00397493" w:rsidRDefault="00000000">
      <w:pPr>
        <w:spacing w:line="560" w:lineRule="exact"/>
        <w:ind w:firstLineChars="200" w:firstLine="562"/>
        <w:rPr>
          <w:rFonts w:ascii="仿宋_GB2312" w:eastAsia="仿宋_GB2312" w:hAnsi="仿宋_GB2312" w:cs="仿宋_GB2312"/>
          <w:b/>
          <w:bCs/>
          <w:sz w:val="28"/>
          <w:szCs w:val="28"/>
          <w:lang w:val="en-US" w:eastAsia="zh-CN"/>
        </w:rPr>
      </w:pPr>
      <w:r>
        <w:rPr>
          <w:rFonts w:ascii="仿宋_GB2312" w:eastAsia="仿宋_GB2312" w:hAnsi="仿宋_GB2312" w:cs="仿宋_GB2312" w:hint="default"/>
          <w:b/>
          <w:bCs/>
          <w:sz w:val="28"/>
          <w:szCs w:val="28"/>
          <w:lang w:val="en-US" w:eastAsia="zh-CN"/>
        </w:rPr>
        <w:t>2.工作规范</w:t>
      </w:r>
    </w:p>
    <w:p w14:paraId="1B5DA11C"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（1）采取统一作息、统一出操、统一上岗、统一着装、统一装备，实行集中招聘、集中培训、集中管理的军事化管理和工作质量标准化、工作要求制度化、工作内容流程化相结合的管理模式</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71FA78AC"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（2）实行24小时工作制和分区域定点巡逻责任制，巡逻人员在本区域内白天、夜间不间断巡逻，严格按照巡逻线路、巡逻点位、巡逻时间进行巡逻</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30F465F5"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（3）值班时间内统一制式着装，戴帽子、扎腰带、戴值勤标志等，保持良好的精神状态，保持通讯工具24小时畅通</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2AF82B11"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（4）巡逻记录填写认真、规范、清楚，工作交接有序，每周</w:t>
      </w:r>
      <w:proofErr w:type="gramStart"/>
      <w:r>
        <w:rPr>
          <w:rFonts w:ascii="仿宋_GB2312" w:eastAsia="仿宋_GB2312" w:hAnsi="仿宋_GB2312" w:cs="仿宋_GB2312" w:hint="default"/>
          <w:sz w:val="28"/>
          <w:szCs w:val="28"/>
          <w:lang w:val="en-US" w:eastAsia="zh-CN"/>
        </w:rPr>
        <w:t>向</w:t>
      </w:r>
      <w:r>
        <w:rPr>
          <w:rFonts w:ascii="仿宋_GB2312" w:eastAsia="仿宋_GB2312" w:hAnsi="仿宋_GB2312" w:cs="仿宋_GB2312"/>
          <w:sz w:val="28"/>
          <w:szCs w:val="28"/>
          <w:lang w:val="en-US" w:eastAsia="zh-CN"/>
        </w:rPr>
        <w:t>保障</w:t>
      </w:r>
      <w:proofErr w:type="gramEnd"/>
      <w:r>
        <w:rPr>
          <w:rFonts w:ascii="仿宋_GB2312" w:eastAsia="仿宋_GB2312" w:hAnsi="仿宋_GB2312" w:cs="仿宋_GB2312"/>
          <w:sz w:val="28"/>
          <w:szCs w:val="28"/>
          <w:lang w:val="en-US" w:eastAsia="zh-CN"/>
        </w:rPr>
        <w:t>服务部</w:t>
      </w:r>
      <w:r>
        <w:rPr>
          <w:rFonts w:ascii="仿宋_GB2312" w:eastAsia="仿宋_GB2312" w:hAnsi="仿宋_GB2312" w:cs="仿宋_GB2312" w:hint="default"/>
          <w:sz w:val="28"/>
          <w:szCs w:val="28"/>
          <w:lang w:val="en-US" w:eastAsia="zh-CN"/>
        </w:rPr>
        <w:t>门书面报告一周工作情况</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0D98F476"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（5）巡逻人员在进行治安巡逻时要提高警惕、尽职尽责，对学校发生打架、斗殴、行凶、盗窃、滋事、火险、损坏公私财物、群体闹事等案事件和突发事</w:t>
      </w:r>
      <w:r>
        <w:rPr>
          <w:rFonts w:ascii="仿宋_GB2312" w:eastAsia="仿宋_GB2312" w:hAnsi="仿宋_GB2312" w:cs="仿宋_GB2312" w:hint="default"/>
          <w:sz w:val="28"/>
          <w:szCs w:val="28"/>
          <w:lang w:val="en-US" w:eastAsia="zh-CN"/>
        </w:rPr>
        <w:lastRenderedPageBreak/>
        <w:t>件、安全事故，以及发现其他妨碍校区安全秩序的行为，要第一时间赶到现场进行控制、劝导、疏散并同时向学校</w:t>
      </w:r>
      <w:r>
        <w:rPr>
          <w:rFonts w:ascii="仿宋_GB2312" w:eastAsia="仿宋_GB2312" w:hAnsi="仿宋_GB2312" w:cs="仿宋_GB2312"/>
          <w:sz w:val="28"/>
          <w:szCs w:val="28"/>
          <w:lang w:val="en-US" w:eastAsia="zh-CN"/>
        </w:rPr>
        <w:t>保障服务部</w:t>
      </w:r>
      <w:r>
        <w:rPr>
          <w:rFonts w:ascii="仿宋_GB2312" w:eastAsia="仿宋_GB2312" w:hAnsi="仿宋_GB2312" w:cs="仿宋_GB2312" w:hint="default"/>
          <w:sz w:val="28"/>
          <w:szCs w:val="28"/>
          <w:lang w:val="en-US" w:eastAsia="zh-CN"/>
        </w:rPr>
        <w:t>报告，按指令果断采取措施、及时处置，避免事态进一步扩大</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3FE6F8B5"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（6）值班期间，认真履行职责，坚守岗位，文明规范值勤，不得与校内人员发生冲突，不得看书报刊物、饮酒、吃零食、睡觉、打游戏等从事与工作无关活动</w:t>
      </w:r>
      <w:r>
        <w:rPr>
          <w:rFonts w:ascii="仿宋_GB2312" w:eastAsia="仿宋_GB2312" w:hAnsi="仿宋_GB2312" w:cs="仿宋_GB2312"/>
          <w:sz w:val="28"/>
          <w:szCs w:val="28"/>
          <w:lang w:val="en-US" w:eastAsia="zh-CN"/>
        </w:rPr>
        <w:t>；</w:t>
      </w:r>
    </w:p>
    <w:p w14:paraId="1AE0072E"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（7）团结一致，令行禁止，服从管理，听从指挥。发现紧急情况、重大情况及时向学校</w:t>
      </w:r>
      <w:r>
        <w:rPr>
          <w:rFonts w:ascii="仿宋_GB2312" w:eastAsia="仿宋_GB2312" w:hAnsi="仿宋_GB2312" w:cs="仿宋_GB2312"/>
          <w:sz w:val="28"/>
          <w:szCs w:val="28"/>
          <w:lang w:val="en-US" w:eastAsia="zh-CN"/>
        </w:rPr>
        <w:t>保障服务部</w:t>
      </w:r>
      <w:r>
        <w:rPr>
          <w:rFonts w:ascii="仿宋_GB2312" w:eastAsia="仿宋_GB2312" w:hAnsi="仿宋_GB2312" w:cs="仿宋_GB2312" w:hint="default"/>
          <w:sz w:val="28"/>
          <w:szCs w:val="28"/>
          <w:lang w:val="en-US" w:eastAsia="zh-CN"/>
        </w:rPr>
        <w:t>报告，不得擅自处置</w:t>
      </w:r>
      <w:r>
        <w:rPr>
          <w:rFonts w:ascii="仿宋_GB2312" w:eastAsia="仿宋_GB2312" w:hAnsi="仿宋_GB2312" w:cs="仿宋_GB2312"/>
          <w:sz w:val="28"/>
          <w:szCs w:val="28"/>
          <w:lang w:val="en-US" w:eastAsia="zh-CN"/>
        </w:rPr>
        <w:t>；</w:t>
      </w:r>
    </w:p>
    <w:p w14:paraId="1F8037DF"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（8）在巡逻的过程中发现可疑人员要进行盘问、跟踪并向学校</w:t>
      </w:r>
      <w:r>
        <w:rPr>
          <w:rFonts w:ascii="仿宋_GB2312" w:eastAsia="仿宋_GB2312" w:hAnsi="仿宋_GB2312" w:cs="仿宋_GB2312"/>
          <w:sz w:val="28"/>
          <w:szCs w:val="28"/>
          <w:lang w:val="en-US" w:eastAsia="zh-CN"/>
        </w:rPr>
        <w:t>保障服务部</w:t>
      </w:r>
      <w:r>
        <w:rPr>
          <w:rFonts w:ascii="仿宋_GB2312" w:eastAsia="仿宋_GB2312" w:hAnsi="仿宋_GB2312" w:cs="仿宋_GB2312" w:hint="default"/>
          <w:sz w:val="28"/>
          <w:szCs w:val="28"/>
          <w:lang w:val="en-US" w:eastAsia="zh-CN"/>
        </w:rPr>
        <w:t>报告，发现违规行为及时制止和处理。针对可疑情况要认真细致检查</w:t>
      </w:r>
      <w:r>
        <w:rPr>
          <w:rFonts w:ascii="仿宋_GB2312" w:eastAsia="仿宋_GB2312" w:hAnsi="仿宋_GB2312" w:cs="仿宋_GB2312"/>
          <w:sz w:val="28"/>
          <w:szCs w:val="28"/>
          <w:lang w:val="en-US" w:eastAsia="zh-CN"/>
        </w:rPr>
        <w:t>；</w:t>
      </w:r>
      <w:r>
        <w:rPr>
          <w:rFonts w:ascii="仿宋_GB2312" w:eastAsia="仿宋_GB2312" w:hAnsi="仿宋_GB2312" w:cs="仿宋_GB2312" w:hint="default"/>
          <w:sz w:val="28"/>
          <w:szCs w:val="28"/>
          <w:lang w:val="en-US" w:eastAsia="zh-CN"/>
        </w:rPr>
        <w:t xml:space="preserve"> </w:t>
      </w:r>
    </w:p>
    <w:p w14:paraId="14EC166B"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（9）巡逻时要严格按照规定执行，提高主动服务意识，注意值班、值勤规范，注意管理方式、文明用语，做到文明执勤，礼貌待人，处理问题要耐心细致、依法依规，维护安保管理工作良好形象</w:t>
      </w:r>
      <w:r>
        <w:rPr>
          <w:rFonts w:ascii="仿宋_GB2312" w:eastAsia="仿宋_GB2312" w:hAnsi="仿宋_GB2312" w:cs="仿宋_GB2312"/>
          <w:sz w:val="28"/>
          <w:szCs w:val="28"/>
          <w:lang w:val="en-US" w:eastAsia="zh-CN"/>
        </w:rPr>
        <w:t>；</w:t>
      </w:r>
    </w:p>
    <w:p w14:paraId="4024C762" w14:textId="77777777" w:rsidR="00397493" w:rsidRDefault="00000000">
      <w:pPr>
        <w:spacing w:line="560" w:lineRule="exact"/>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（10）做好交接班工作，接班人员不到岗时，交班人员不准离开岗位，不得迟到、早退、擅离职守，不得出现缺岗、空岗现象。</w:t>
      </w:r>
    </w:p>
    <w:p w14:paraId="5E01E380" w14:textId="77777777" w:rsidR="00397493" w:rsidRDefault="00000000">
      <w:pPr>
        <w:spacing w:line="560" w:lineRule="exact"/>
        <w:ind w:firstLineChars="200" w:firstLine="560"/>
        <w:outlineLvl w:val="1"/>
        <w:rPr>
          <w:rFonts w:ascii="仿宋_GB2312" w:eastAsia="仿宋_GB2312" w:hAnsi="仿宋_GB2312" w:cs="仿宋_GB2312"/>
          <w:sz w:val="28"/>
          <w:szCs w:val="28"/>
          <w:lang w:val="en-US" w:eastAsia="zh-CN"/>
        </w:rPr>
      </w:pPr>
      <w:r>
        <w:rPr>
          <w:rFonts w:ascii="黑体" w:eastAsia="黑体" w:hAnsi="黑体" w:cs="黑体"/>
          <w:sz w:val="28"/>
          <w:szCs w:val="28"/>
          <w:lang w:val="en-US" w:eastAsia="zh-CN"/>
        </w:rPr>
        <w:t>四、岗位设置及人员要求</w:t>
      </w:r>
    </w:p>
    <w:tbl>
      <w:tblPr>
        <w:tblW w:w="9071" w:type="dxa"/>
        <w:jc w:val="center"/>
        <w:tblCellMar>
          <w:left w:w="30" w:type="dxa"/>
          <w:right w:w="30" w:type="dxa"/>
        </w:tblCellMar>
        <w:tblLook w:val="04A0" w:firstRow="1" w:lastRow="0" w:firstColumn="1" w:lastColumn="0" w:noHBand="0" w:noVBand="1"/>
      </w:tblPr>
      <w:tblGrid>
        <w:gridCol w:w="750"/>
        <w:gridCol w:w="1194"/>
        <w:gridCol w:w="685"/>
        <w:gridCol w:w="1227"/>
        <w:gridCol w:w="647"/>
        <w:gridCol w:w="2285"/>
        <w:gridCol w:w="2283"/>
      </w:tblGrid>
      <w:tr w:rsidR="00397493" w14:paraId="43AA24DB" w14:textId="77777777">
        <w:trPr>
          <w:trHeight w:val="567"/>
          <w:jc w:val="center"/>
        </w:trPr>
        <w:tc>
          <w:tcPr>
            <w:tcW w:w="780" w:type="dxa"/>
            <w:tcBorders>
              <w:top w:val="single" w:sz="6" w:space="0" w:color="auto"/>
              <w:left w:val="single" w:sz="6" w:space="0" w:color="auto"/>
              <w:bottom w:val="single" w:sz="4" w:space="0" w:color="auto"/>
              <w:right w:val="single" w:sz="4" w:space="0" w:color="auto"/>
            </w:tcBorders>
            <w:vAlign w:val="center"/>
          </w:tcPr>
          <w:p w14:paraId="09818ABB" w14:textId="77777777" w:rsidR="00397493" w:rsidRDefault="00000000">
            <w:pPr>
              <w:spacing w:line="360" w:lineRule="auto"/>
              <w:jc w:val="center"/>
              <w:rPr>
                <w:rFonts w:ascii="黑体" w:eastAsia="黑体" w:hAnsi="黑体" w:cs="黑体"/>
                <w:sz w:val="28"/>
                <w:szCs w:val="28"/>
              </w:rPr>
            </w:pPr>
            <w:r>
              <w:rPr>
                <w:rFonts w:ascii="黑体" w:eastAsia="黑体" w:hAnsi="黑体" w:cs="黑体"/>
                <w:sz w:val="28"/>
                <w:szCs w:val="28"/>
              </w:rPr>
              <w:t>序号</w:t>
            </w:r>
          </w:p>
        </w:tc>
        <w:tc>
          <w:tcPr>
            <w:tcW w:w="1237" w:type="dxa"/>
            <w:tcBorders>
              <w:top w:val="single" w:sz="6" w:space="0" w:color="auto"/>
              <w:left w:val="single" w:sz="4" w:space="0" w:color="auto"/>
              <w:bottom w:val="single" w:sz="6" w:space="0" w:color="auto"/>
              <w:right w:val="single" w:sz="6" w:space="0" w:color="auto"/>
            </w:tcBorders>
            <w:vAlign w:val="center"/>
          </w:tcPr>
          <w:p w14:paraId="49B3EA9F" w14:textId="77777777" w:rsidR="00397493" w:rsidRDefault="00000000">
            <w:pPr>
              <w:spacing w:line="360" w:lineRule="auto"/>
              <w:jc w:val="center"/>
              <w:rPr>
                <w:rFonts w:ascii="黑体" w:eastAsia="黑体" w:hAnsi="黑体" w:cs="黑体"/>
                <w:sz w:val="28"/>
                <w:szCs w:val="28"/>
              </w:rPr>
            </w:pPr>
            <w:r>
              <w:rPr>
                <w:rFonts w:ascii="黑体" w:eastAsia="黑体" w:hAnsi="黑体" w:cs="黑体"/>
                <w:sz w:val="28"/>
                <w:szCs w:val="28"/>
              </w:rPr>
              <w:t>服务地点</w:t>
            </w:r>
          </w:p>
        </w:tc>
        <w:tc>
          <w:tcPr>
            <w:tcW w:w="690" w:type="dxa"/>
            <w:tcBorders>
              <w:top w:val="single" w:sz="6" w:space="0" w:color="auto"/>
              <w:left w:val="single" w:sz="4" w:space="0" w:color="auto"/>
              <w:bottom w:val="single" w:sz="6" w:space="0" w:color="auto"/>
              <w:right w:val="single" w:sz="6" w:space="0" w:color="auto"/>
            </w:tcBorders>
            <w:vAlign w:val="center"/>
          </w:tcPr>
          <w:p w14:paraId="163CA291" w14:textId="77777777" w:rsidR="00397493" w:rsidRDefault="00000000">
            <w:pPr>
              <w:spacing w:line="360" w:lineRule="auto"/>
              <w:jc w:val="center"/>
              <w:rPr>
                <w:rFonts w:ascii="黑体" w:eastAsia="黑体" w:hAnsi="黑体" w:cs="黑体"/>
                <w:sz w:val="28"/>
                <w:szCs w:val="28"/>
              </w:rPr>
            </w:pPr>
            <w:r>
              <w:rPr>
                <w:rFonts w:ascii="黑体" w:eastAsia="黑体" w:hAnsi="黑体" w:cs="黑体"/>
                <w:sz w:val="28"/>
                <w:szCs w:val="28"/>
              </w:rPr>
              <w:t>岗位</w:t>
            </w:r>
          </w:p>
        </w:tc>
        <w:tc>
          <w:tcPr>
            <w:tcW w:w="1273" w:type="dxa"/>
            <w:tcBorders>
              <w:top w:val="single" w:sz="6" w:space="0" w:color="auto"/>
              <w:left w:val="single" w:sz="6" w:space="0" w:color="auto"/>
              <w:bottom w:val="single" w:sz="6" w:space="0" w:color="auto"/>
              <w:right w:val="single" w:sz="6" w:space="0" w:color="auto"/>
            </w:tcBorders>
            <w:vAlign w:val="center"/>
          </w:tcPr>
          <w:p w14:paraId="2F354F1F" w14:textId="77777777" w:rsidR="00397493" w:rsidRDefault="00000000">
            <w:pPr>
              <w:spacing w:line="360" w:lineRule="auto"/>
              <w:jc w:val="center"/>
              <w:rPr>
                <w:rFonts w:ascii="黑体" w:eastAsia="黑体" w:hAnsi="黑体" w:cs="黑体"/>
                <w:sz w:val="28"/>
                <w:szCs w:val="28"/>
                <w:lang w:val="en-US" w:eastAsia="zh-CN"/>
              </w:rPr>
            </w:pPr>
            <w:r>
              <w:rPr>
                <w:rFonts w:ascii="黑体" w:eastAsia="黑体" w:hAnsi="黑体" w:cs="黑体"/>
                <w:sz w:val="28"/>
                <w:szCs w:val="28"/>
                <w:lang w:val="en-US" w:eastAsia="zh-CN"/>
              </w:rPr>
              <w:t>岗位要求</w:t>
            </w:r>
          </w:p>
        </w:tc>
        <w:tc>
          <w:tcPr>
            <w:tcW w:w="670" w:type="dxa"/>
            <w:tcBorders>
              <w:top w:val="single" w:sz="6" w:space="0" w:color="auto"/>
              <w:left w:val="single" w:sz="6" w:space="0" w:color="auto"/>
              <w:bottom w:val="single" w:sz="6" w:space="0" w:color="auto"/>
              <w:right w:val="single" w:sz="4" w:space="0" w:color="auto"/>
            </w:tcBorders>
            <w:vAlign w:val="center"/>
          </w:tcPr>
          <w:p w14:paraId="2B2925D0" w14:textId="77777777" w:rsidR="00397493" w:rsidRDefault="00000000">
            <w:pPr>
              <w:spacing w:line="360" w:lineRule="auto"/>
              <w:jc w:val="center"/>
              <w:rPr>
                <w:rFonts w:ascii="黑体" w:eastAsia="黑体" w:hAnsi="黑体" w:cs="黑体"/>
                <w:sz w:val="28"/>
                <w:szCs w:val="28"/>
              </w:rPr>
            </w:pPr>
            <w:r>
              <w:rPr>
                <w:rFonts w:ascii="黑体" w:eastAsia="黑体" w:hAnsi="黑体" w:cs="黑体"/>
                <w:sz w:val="28"/>
                <w:szCs w:val="28"/>
              </w:rPr>
              <w:t>人数</w:t>
            </w:r>
          </w:p>
        </w:tc>
        <w:tc>
          <w:tcPr>
            <w:tcW w:w="2400" w:type="dxa"/>
            <w:tcBorders>
              <w:top w:val="single" w:sz="6" w:space="0" w:color="auto"/>
              <w:left w:val="single" w:sz="4" w:space="0" w:color="auto"/>
              <w:bottom w:val="single" w:sz="6" w:space="0" w:color="auto"/>
              <w:right w:val="single" w:sz="6" w:space="0" w:color="auto"/>
            </w:tcBorders>
            <w:vAlign w:val="center"/>
          </w:tcPr>
          <w:p w14:paraId="649C7653" w14:textId="77777777" w:rsidR="00397493" w:rsidRDefault="00000000">
            <w:pPr>
              <w:spacing w:line="360" w:lineRule="auto"/>
              <w:jc w:val="center"/>
              <w:rPr>
                <w:rFonts w:ascii="黑体" w:eastAsia="黑体" w:hAnsi="黑体" w:cs="黑体"/>
                <w:sz w:val="28"/>
                <w:szCs w:val="28"/>
              </w:rPr>
            </w:pPr>
            <w:r>
              <w:rPr>
                <w:rFonts w:ascii="黑体" w:eastAsia="黑体" w:hAnsi="黑体" w:cs="黑体"/>
                <w:sz w:val="28"/>
                <w:szCs w:val="28"/>
              </w:rPr>
              <w:t>人员要求</w:t>
            </w:r>
          </w:p>
        </w:tc>
        <w:tc>
          <w:tcPr>
            <w:tcW w:w="2408" w:type="dxa"/>
            <w:tcBorders>
              <w:top w:val="single" w:sz="6" w:space="0" w:color="auto"/>
              <w:left w:val="single" w:sz="4" w:space="0" w:color="auto"/>
              <w:bottom w:val="single" w:sz="6" w:space="0" w:color="auto"/>
              <w:right w:val="single" w:sz="6" w:space="0" w:color="auto"/>
            </w:tcBorders>
            <w:vAlign w:val="center"/>
          </w:tcPr>
          <w:p w14:paraId="61743F38" w14:textId="77777777" w:rsidR="00397493" w:rsidRDefault="00000000">
            <w:pPr>
              <w:spacing w:line="360" w:lineRule="auto"/>
              <w:jc w:val="center"/>
              <w:rPr>
                <w:rFonts w:ascii="黑体" w:eastAsia="黑体" w:hAnsi="黑体" w:cs="黑体"/>
                <w:sz w:val="28"/>
                <w:szCs w:val="28"/>
                <w:lang w:val="en-US" w:eastAsia="zh-CN"/>
              </w:rPr>
            </w:pPr>
            <w:r>
              <w:rPr>
                <w:rFonts w:ascii="黑体" w:eastAsia="黑体" w:hAnsi="黑体" w:cs="黑体"/>
                <w:sz w:val="28"/>
                <w:szCs w:val="28"/>
                <w:lang w:val="en-US" w:eastAsia="zh-CN"/>
              </w:rPr>
              <w:t>证明材料要求</w:t>
            </w:r>
          </w:p>
        </w:tc>
      </w:tr>
      <w:tr w:rsidR="00397493" w14:paraId="7CF4CCE3" w14:textId="77777777">
        <w:trPr>
          <w:trHeight w:val="567"/>
          <w:jc w:val="center"/>
        </w:trPr>
        <w:tc>
          <w:tcPr>
            <w:tcW w:w="780" w:type="dxa"/>
            <w:vMerge w:val="restart"/>
            <w:tcBorders>
              <w:top w:val="single" w:sz="4" w:space="0" w:color="auto"/>
              <w:left w:val="single" w:sz="6" w:space="0" w:color="auto"/>
              <w:right w:val="single" w:sz="4" w:space="0" w:color="auto"/>
            </w:tcBorders>
            <w:vAlign w:val="center"/>
          </w:tcPr>
          <w:p w14:paraId="7154B368"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1</w:t>
            </w:r>
          </w:p>
        </w:tc>
        <w:tc>
          <w:tcPr>
            <w:tcW w:w="1237" w:type="dxa"/>
            <w:vMerge w:val="restart"/>
            <w:tcBorders>
              <w:top w:val="single" w:sz="6" w:space="0" w:color="auto"/>
              <w:left w:val="single" w:sz="4" w:space="0" w:color="auto"/>
              <w:right w:val="single" w:sz="6" w:space="0" w:color="auto"/>
            </w:tcBorders>
            <w:vAlign w:val="center"/>
          </w:tcPr>
          <w:p w14:paraId="5973926B" w14:textId="77777777" w:rsidR="00397493" w:rsidRDefault="00000000">
            <w:pPr>
              <w:spacing w:line="360" w:lineRule="auto"/>
              <w:rPr>
                <w:rFonts w:ascii="仿宋" w:eastAsia="仿宋" w:hAnsi="仿宋" w:cs="仿宋"/>
                <w:sz w:val="28"/>
                <w:szCs w:val="28"/>
                <w:lang w:eastAsia="zh-CN"/>
              </w:rPr>
            </w:pPr>
            <w:r>
              <w:rPr>
                <w:rFonts w:ascii="仿宋" w:eastAsia="仿宋" w:hAnsi="仿宋" w:cs="仿宋"/>
                <w:sz w:val="28"/>
                <w:szCs w:val="28"/>
                <w:lang w:eastAsia="zh-CN"/>
              </w:rPr>
              <w:t>郑东校区、文南校区、文北校区</w:t>
            </w:r>
          </w:p>
        </w:tc>
        <w:tc>
          <w:tcPr>
            <w:tcW w:w="690" w:type="dxa"/>
            <w:vMerge w:val="restart"/>
            <w:tcBorders>
              <w:top w:val="single" w:sz="6" w:space="0" w:color="auto"/>
              <w:left w:val="single" w:sz="4" w:space="0" w:color="auto"/>
              <w:right w:val="single" w:sz="6" w:space="0" w:color="auto"/>
            </w:tcBorders>
            <w:vAlign w:val="center"/>
          </w:tcPr>
          <w:p w14:paraId="41C4F39B"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项目经理</w:t>
            </w:r>
          </w:p>
        </w:tc>
        <w:tc>
          <w:tcPr>
            <w:tcW w:w="1273" w:type="dxa"/>
            <w:vMerge w:val="restart"/>
            <w:tcBorders>
              <w:top w:val="single" w:sz="6" w:space="0" w:color="auto"/>
              <w:left w:val="single" w:sz="6" w:space="0" w:color="auto"/>
              <w:right w:val="single" w:sz="6" w:space="0" w:color="auto"/>
            </w:tcBorders>
            <w:vAlign w:val="center"/>
          </w:tcPr>
          <w:p w14:paraId="3BC247E4" w14:textId="77777777" w:rsidR="00397493" w:rsidRDefault="00000000">
            <w:pPr>
              <w:spacing w:line="360" w:lineRule="auto"/>
              <w:jc w:val="center"/>
              <w:rPr>
                <w:rFonts w:ascii="仿宋" w:eastAsia="仿宋" w:hAnsi="仿宋" w:cs="仿宋"/>
                <w:sz w:val="28"/>
                <w:szCs w:val="28"/>
                <w:lang w:val="en-US" w:eastAsia="zh-CN"/>
              </w:rPr>
            </w:pPr>
            <w:r>
              <w:rPr>
                <w:rFonts w:ascii="仿宋" w:eastAsia="仿宋" w:hAnsi="仿宋" w:cs="仿宋"/>
                <w:sz w:val="28"/>
                <w:szCs w:val="28"/>
              </w:rPr>
              <w:t>每天24小时在</w:t>
            </w:r>
            <w:r>
              <w:rPr>
                <w:rFonts w:ascii="仿宋" w:eastAsia="仿宋" w:hAnsi="仿宋" w:cs="仿宋"/>
                <w:sz w:val="28"/>
                <w:szCs w:val="28"/>
                <w:lang w:val="en-US" w:eastAsia="zh-CN"/>
              </w:rPr>
              <w:t>岗</w:t>
            </w:r>
          </w:p>
        </w:tc>
        <w:tc>
          <w:tcPr>
            <w:tcW w:w="670" w:type="dxa"/>
            <w:vMerge w:val="restart"/>
            <w:tcBorders>
              <w:top w:val="single" w:sz="6" w:space="0" w:color="auto"/>
              <w:left w:val="single" w:sz="6" w:space="0" w:color="auto"/>
              <w:right w:val="single" w:sz="4" w:space="0" w:color="auto"/>
            </w:tcBorders>
            <w:vAlign w:val="center"/>
          </w:tcPr>
          <w:p w14:paraId="274CD3B7"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1</w:t>
            </w:r>
          </w:p>
        </w:tc>
        <w:tc>
          <w:tcPr>
            <w:tcW w:w="2400" w:type="dxa"/>
            <w:tcBorders>
              <w:top w:val="single" w:sz="6" w:space="0" w:color="auto"/>
              <w:left w:val="single" w:sz="4" w:space="0" w:color="auto"/>
              <w:bottom w:val="single" w:sz="4" w:space="0" w:color="auto"/>
              <w:right w:val="single" w:sz="6" w:space="0" w:color="auto"/>
            </w:tcBorders>
            <w:vAlign w:val="center"/>
          </w:tcPr>
          <w:p w14:paraId="4962DDCF" w14:textId="77777777" w:rsidR="00397493" w:rsidRDefault="00000000">
            <w:pPr>
              <w:spacing w:line="360" w:lineRule="auto"/>
              <w:jc w:val="left"/>
              <w:rPr>
                <w:rFonts w:ascii="仿宋" w:eastAsia="仿宋" w:hAnsi="仿宋" w:cs="仿宋"/>
                <w:sz w:val="28"/>
                <w:szCs w:val="28"/>
                <w:lang w:val="en-US" w:eastAsia="zh-CN"/>
              </w:rPr>
            </w:pPr>
            <w:r>
              <w:rPr>
                <w:rFonts w:ascii="仿宋_GB2312" w:eastAsia="仿宋_GB2312" w:hAnsi="仿宋_GB2312" w:cs="仿宋_GB2312"/>
                <w:sz w:val="28"/>
                <w:szCs w:val="28"/>
                <w:lang w:val="en-US" w:eastAsia="zh-CN"/>
              </w:rPr>
              <w:t>★1.持《保安员》证上岗；</w:t>
            </w:r>
          </w:p>
        </w:tc>
        <w:tc>
          <w:tcPr>
            <w:tcW w:w="2408" w:type="dxa"/>
            <w:tcBorders>
              <w:top w:val="single" w:sz="6" w:space="0" w:color="auto"/>
              <w:left w:val="single" w:sz="6" w:space="0" w:color="auto"/>
              <w:bottom w:val="single" w:sz="4" w:space="0" w:color="auto"/>
              <w:right w:val="single" w:sz="6" w:space="0" w:color="auto"/>
            </w:tcBorders>
            <w:vAlign w:val="center"/>
          </w:tcPr>
          <w:p w14:paraId="70E42F3B" w14:textId="77777777" w:rsidR="00397493" w:rsidRDefault="00000000">
            <w:pPr>
              <w:spacing w:line="360" w:lineRule="auto"/>
              <w:jc w:val="left"/>
              <w:rPr>
                <w:rFonts w:ascii="仿宋" w:eastAsia="仿宋" w:hAnsi="仿宋" w:cs="仿宋"/>
                <w:sz w:val="28"/>
                <w:szCs w:val="28"/>
                <w:lang w:val="en-US" w:eastAsia="zh-CN"/>
              </w:rPr>
            </w:pPr>
            <w:r>
              <w:rPr>
                <w:rFonts w:ascii="仿宋" w:eastAsia="仿宋" w:hAnsi="仿宋" w:cs="仿宋"/>
                <w:sz w:val="28"/>
                <w:szCs w:val="28"/>
                <w:lang w:val="en-US" w:eastAsia="zh-CN"/>
              </w:rPr>
              <w:t>是</w:t>
            </w:r>
            <w:r>
              <w:rPr>
                <w:rFonts w:ascii="仿宋_GB2312" w:eastAsia="仿宋_GB2312" w:hAnsi="仿宋_GB2312" w:cs="仿宋_GB2312"/>
                <w:sz w:val="28"/>
                <w:szCs w:val="28"/>
                <w:lang w:val="en-US" w:eastAsia="zh-CN"/>
              </w:rPr>
              <w:t>（提供公安机关颁发的有效《保安员》证）</w:t>
            </w:r>
          </w:p>
        </w:tc>
      </w:tr>
      <w:tr w:rsidR="00397493" w14:paraId="501C47F0" w14:textId="77777777">
        <w:trPr>
          <w:trHeight w:val="567"/>
          <w:jc w:val="center"/>
        </w:trPr>
        <w:tc>
          <w:tcPr>
            <w:tcW w:w="780" w:type="dxa"/>
            <w:vMerge/>
            <w:tcBorders>
              <w:left w:val="single" w:sz="6" w:space="0" w:color="auto"/>
              <w:right w:val="single" w:sz="4" w:space="0" w:color="auto"/>
            </w:tcBorders>
            <w:vAlign w:val="center"/>
          </w:tcPr>
          <w:p w14:paraId="56651461" w14:textId="77777777" w:rsidR="00397493" w:rsidRDefault="00397493">
            <w:pPr>
              <w:spacing w:line="360" w:lineRule="auto"/>
              <w:jc w:val="left"/>
              <w:rPr>
                <w:sz w:val="28"/>
                <w:szCs w:val="28"/>
                <w:lang w:eastAsia="zh-CN"/>
              </w:rPr>
            </w:pPr>
          </w:p>
        </w:tc>
        <w:tc>
          <w:tcPr>
            <w:tcW w:w="1237" w:type="dxa"/>
            <w:vMerge/>
            <w:tcBorders>
              <w:left w:val="single" w:sz="4" w:space="0" w:color="auto"/>
              <w:right w:val="single" w:sz="6" w:space="0" w:color="auto"/>
            </w:tcBorders>
            <w:vAlign w:val="center"/>
          </w:tcPr>
          <w:p w14:paraId="7ECBA713" w14:textId="77777777" w:rsidR="00397493" w:rsidRDefault="00397493">
            <w:pPr>
              <w:spacing w:line="360" w:lineRule="auto"/>
              <w:jc w:val="left"/>
              <w:rPr>
                <w:sz w:val="28"/>
                <w:szCs w:val="28"/>
                <w:lang w:eastAsia="zh-CN"/>
              </w:rPr>
            </w:pPr>
          </w:p>
        </w:tc>
        <w:tc>
          <w:tcPr>
            <w:tcW w:w="690" w:type="dxa"/>
            <w:vMerge/>
            <w:tcBorders>
              <w:left w:val="single" w:sz="4" w:space="0" w:color="auto"/>
              <w:right w:val="single" w:sz="6" w:space="0" w:color="auto"/>
            </w:tcBorders>
            <w:vAlign w:val="center"/>
          </w:tcPr>
          <w:p w14:paraId="65D57BEF" w14:textId="77777777" w:rsidR="00397493" w:rsidRDefault="00397493">
            <w:pPr>
              <w:spacing w:line="360" w:lineRule="auto"/>
              <w:jc w:val="left"/>
              <w:rPr>
                <w:sz w:val="28"/>
                <w:szCs w:val="28"/>
                <w:lang w:eastAsia="zh-CN"/>
              </w:rPr>
            </w:pPr>
          </w:p>
        </w:tc>
        <w:tc>
          <w:tcPr>
            <w:tcW w:w="1273" w:type="dxa"/>
            <w:vMerge/>
            <w:tcBorders>
              <w:left w:val="single" w:sz="6" w:space="0" w:color="auto"/>
              <w:right w:val="single" w:sz="6" w:space="0" w:color="auto"/>
            </w:tcBorders>
            <w:vAlign w:val="center"/>
          </w:tcPr>
          <w:p w14:paraId="4A007FBA" w14:textId="77777777" w:rsidR="00397493" w:rsidRDefault="00397493">
            <w:pPr>
              <w:spacing w:line="360" w:lineRule="auto"/>
              <w:jc w:val="left"/>
              <w:rPr>
                <w:sz w:val="28"/>
                <w:szCs w:val="28"/>
                <w:lang w:eastAsia="zh-CN"/>
              </w:rPr>
            </w:pPr>
          </w:p>
        </w:tc>
        <w:tc>
          <w:tcPr>
            <w:tcW w:w="670" w:type="dxa"/>
            <w:vMerge/>
            <w:tcBorders>
              <w:left w:val="single" w:sz="6" w:space="0" w:color="auto"/>
              <w:right w:val="single" w:sz="4" w:space="0" w:color="auto"/>
            </w:tcBorders>
            <w:vAlign w:val="center"/>
          </w:tcPr>
          <w:p w14:paraId="1030DEBC" w14:textId="77777777" w:rsidR="00397493" w:rsidRDefault="00397493">
            <w:pPr>
              <w:spacing w:line="360" w:lineRule="auto"/>
              <w:jc w:val="left"/>
              <w:rPr>
                <w:sz w:val="28"/>
                <w:szCs w:val="28"/>
                <w:lang w:eastAsia="zh-CN"/>
              </w:rPr>
            </w:pPr>
          </w:p>
        </w:tc>
        <w:tc>
          <w:tcPr>
            <w:tcW w:w="2400" w:type="dxa"/>
            <w:tcBorders>
              <w:top w:val="single" w:sz="4" w:space="0" w:color="auto"/>
              <w:left w:val="single" w:sz="4" w:space="0" w:color="auto"/>
              <w:bottom w:val="single" w:sz="6" w:space="0" w:color="auto"/>
              <w:right w:val="single" w:sz="6" w:space="0" w:color="auto"/>
            </w:tcBorders>
            <w:vAlign w:val="center"/>
          </w:tcPr>
          <w:p w14:paraId="3DDD95CF" w14:textId="77777777" w:rsidR="00397493" w:rsidRDefault="00000000">
            <w:pPr>
              <w:spacing w:line="360" w:lineRule="auto"/>
              <w:jc w:val="left"/>
              <w:rPr>
                <w:rFonts w:ascii="仿宋_GB2312" w:eastAsia="仿宋_GB2312" w:hAnsi="仿宋_GB2312" w:cs="仿宋_GB2312"/>
                <w:color w:val="FF0000"/>
                <w:sz w:val="28"/>
                <w:szCs w:val="28"/>
                <w:lang w:val="en-US" w:eastAsia="zh-CN"/>
              </w:rPr>
            </w:pPr>
            <w:r>
              <w:rPr>
                <w:rFonts w:ascii="仿宋_GB2312" w:eastAsia="仿宋_GB2312" w:hAnsi="仿宋_GB2312" w:cs="仿宋_GB2312"/>
                <w:sz w:val="28"/>
                <w:szCs w:val="28"/>
                <w:lang w:val="en-US" w:eastAsia="zh-CN"/>
              </w:rPr>
              <w:t>△2.</w:t>
            </w:r>
            <w:r>
              <w:rPr>
                <w:rFonts w:ascii="仿宋_GB2312" w:eastAsia="仿宋_GB2312" w:hAnsi="仿宋_GB2312" w:cs="仿宋_GB2312"/>
                <w:sz w:val="28"/>
                <w:szCs w:val="28"/>
              </w:rPr>
              <w:t>大专以上学历</w:t>
            </w:r>
            <w:r>
              <w:rPr>
                <w:rFonts w:ascii="仿宋_GB2312" w:eastAsia="仿宋_GB2312" w:hAnsi="仿宋_GB2312" w:cs="仿宋_GB2312"/>
                <w:sz w:val="28"/>
                <w:szCs w:val="28"/>
                <w:lang w:eastAsia="zh-CN"/>
              </w:rPr>
              <w:t>；</w:t>
            </w:r>
          </w:p>
        </w:tc>
        <w:tc>
          <w:tcPr>
            <w:tcW w:w="2408" w:type="dxa"/>
            <w:tcBorders>
              <w:top w:val="single" w:sz="4" w:space="0" w:color="auto"/>
              <w:left w:val="single" w:sz="6" w:space="0" w:color="auto"/>
              <w:bottom w:val="single" w:sz="6" w:space="0" w:color="auto"/>
              <w:right w:val="single" w:sz="6" w:space="0" w:color="auto"/>
            </w:tcBorders>
            <w:vAlign w:val="center"/>
          </w:tcPr>
          <w:p w14:paraId="78C8F2EC" w14:textId="77777777" w:rsidR="00397493" w:rsidRDefault="00000000">
            <w:pPr>
              <w:spacing w:line="360" w:lineRule="auto"/>
              <w:jc w:val="left"/>
              <w:rPr>
                <w:rFonts w:ascii="仿宋_GB2312" w:eastAsia="仿宋_GB2312" w:hAnsi="仿宋_GB2312" w:cs="仿宋_GB2312"/>
                <w:color w:val="FF0000"/>
                <w:sz w:val="28"/>
                <w:szCs w:val="28"/>
                <w:lang w:val="en-US" w:eastAsia="zh-CN"/>
              </w:rPr>
            </w:pPr>
            <w:r>
              <w:rPr>
                <w:rFonts w:ascii="仿宋_GB2312" w:eastAsia="仿宋_GB2312" w:hAnsi="仿宋_GB2312" w:cs="仿宋_GB2312"/>
                <w:sz w:val="28"/>
                <w:szCs w:val="28"/>
                <w:lang w:val="en-US" w:eastAsia="zh-CN"/>
              </w:rPr>
              <w:t>是（提供学历证书）</w:t>
            </w:r>
          </w:p>
        </w:tc>
      </w:tr>
      <w:tr w:rsidR="00397493" w14:paraId="13F356DC" w14:textId="77777777">
        <w:trPr>
          <w:trHeight w:val="567"/>
          <w:jc w:val="center"/>
        </w:trPr>
        <w:tc>
          <w:tcPr>
            <w:tcW w:w="780" w:type="dxa"/>
            <w:vMerge/>
            <w:tcBorders>
              <w:left w:val="single" w:sz="6" w:space="0" w:color="auto"/>
              <w:right w:val="single" w:sz="4" w:space="0" w:color="auto"/>
            </w:tcBorders>
            <w:vAlign w:val="center"/>
          </w:tcPr>
          <w:p w14:paraId="680093EF" w14:textId="77777777" w:rsidR="00397493" w:rsidRDefault="00397493">
            <w:pPr>
              <w:spacing w:line="360" w:lineRule="auto"/>
              <w:jc w:val="left"/>
              <w:rPr>
                <w:sz w:val="28"/>
                <w:szCs w:val="28"/>
              </w:rPr>
            </w:pPr>
          </w:p>
        </w:tc>
        <w:tc>
          <w:tcPr>
            <w:tcW w:w="1237" w:type="dxa"/>
            <w:vMerge/>
            <w:tcBorders>
              <w:left w:val="single" w:sz="4" w:space="0" w:color="auto"/>
              <w:right w:val="single" w:sz="6" w:space="0" w:color="auto"/>
            </w:tcBorders>
            <w:vAlign w:val="center"/>
          </w:tcPr>
          <w:p w14:paraId="7938182E" w14:textId="77777777" w:rsidR="00397493" w:rsidRDefault="00397493">
            <w:pPr>
              <w:spacing w:line="360" w:lineRule="auto"/>
              <w:jc w:val="left"/>
              <w:rPr>
                <w:sz w:val="28"/>
                <w:szCs w:val="28"/>
              </w:rPr>
            </w:pPr>
          </w:p>
        </w:tc>
        <w:tc>
          <w:tcPr>
            <w:tcW w:w="690" w:type="dxa"/>
            <w:vMerge/>
            <w:tcBorders>
              <w:left w:val="single" w:sz="4" w:space="0" w:color="auto"/>
              <w:right w:val="single" w:sz="6" w:space="0" w:color="auto"/>
            </w:tcBorders>
            <w:vAlign w:val="center"/>
          </w:tcPr>
          <w:p w14:paraId="78048D2D" w14:textId="77777777" w:rsidR="00397493" w:rsidRDefault="00397493">
            <w:pPr>
              <w:spacing w:line="360" w:lineRule="auto"/>
              <w:jc w:val="left"/>
              <w:rPr>
                <w:sz w:val="28"/>
                <w:szCs w:val="28"/>
              </w:rPr>
            </w:pPr>
          </w:p>
        </w:tc>
        <w:tc>
          <w:tcPr>
            <w:tcW w:w="1273" w:type="dxa"/>
            <w:vMerge/>
            <w:tcBorders>
              <w:left w:val="single" w:sz="6" w:space="0" w:color="auto"/>
              <w:right w:val="single" w:sz="6" w:space="0" w:color="auto"/>
            </w:tcBorders>
            <w:vAlign w:val="center"/>
          </w:tcPr>
          <w:p w14:paraId="61A8E9E9" w14:textId="77777777" w:rsidR="00397493" w:rsidRDefault="00397493">
            <w:pPr>
              <w:spacing w:line="360" w:lineRule="auto"/>
              <w:jc w:val="left"/>
              <w:rPr>
                <w:sz w:val="28"/>
                <w:szCs w:val="28"/>
              </w:rPr>
            </w:pPr>
          </w:p>
        </w:tc>
        <w:tc>
          <w:tcPr>
            <w:tcW w:w="670" w:type="dxa"/>
            <w:vMerge/>
            <w:tcBorders>
              <w:left w:val="single" w:sz="6" w:space="0" w:color="auto"/>
              <w:right w:val="single" w:sz="4" w:space="0" w:color="auto"/>
            </w:tcBorders>
            <w:vAlign w:val="center"/>
          </w:tcPr>
          <w:p w14:paraId="28228582" w14:textId="77777777" w:rsidR="00397493" w:rsidRDefault="00397493">
            <w:pPr>
              <w:spacing w:line="360" w:lineRule="auto"/>
              <w:jc w:val="left"/>
              <w:rPr>
                <w:sz w:val="28"/>
                <w:szCs w:val="28"/>
              </w:rPr>
            </w:pPr>
          </w:p>
        </w:tc>
        <w:tc>
          <w:tcPr>
            <w:tcW w:w="2400" w:type="dxa"/>
            <w:tcBorders>
              <w:top w:val="single" w:sz="6" w:space="0" w:color="auto"/>
              <w:left w:val="single" w:sz="4" w:space="0" w:color="auto"/>
              <w:bottom w:val="single" w:sz="6" w:space="0" w:color="auto"/>
              <w:right w:val="single" w:sz="6" w:space="0" w:color="auto"/>
            </w:tcBorders>
            <w:vAlign w:val="center"/>
          </w:tcPr>
          <w:p w14:paraId="4F689B5A" w14:textId="77777777" w:rsidR="00397493" w:rsidRDefault="00000000">
            <w:pPr>
              <w:spacing w:line="360" w:lineRule="auto"/>
              <w:jc w:val="left"/>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★3.</w:t>
            </w:r>
            <w:r>
              <w:rPr>
                <w:rFonts w:ascii="仿宋_GB2312" w:eastAsia="仿宋_GB2312" w:hAnsi="仿宋_GB2312" w:cs="仿宋_GB2312"/>
                <w:color w:val="auto"/>
                <w:sz w:val="28"/>
                <w:szCs w:val="28"/>
                <w:lang w:eastAsia="zh-CN"/>
              </w:rPr>
              <w:t>为投标人在职员工</w:t>
            </w:r>
            <w:r>
              <w:rPr>
                <w:rFonts w:ascii="仿宋_GB2312" w:eastAsia="仿宋_GB2312" w:hAnsi="仿宋_GB2312" w:cs="仿宋_GB2312"/>
                <w:color w:val="auto"/>
                <w:sz w:val="28"/>
                <w:szCs w:val="28"/>
                <w:lang w:val="en-US" w:eastAsia="zh-CN"/>
              </w:rPr>
              <w:t>；</w:t>
            </w:r>
          </w:p>
        </w:tc>
        <w:tc>
          <w:tcPr>
            <w:tcW w:w="2408" w:type="dxa"/>
            <w:tcBorders>
              <w:top w:val="single" w:sz="6" w:space="0" w:color="auto"/>
              <w:left w:val="single" w:sz="6" w:space="0" w:color="auto"/>
              <w:bottom w:val="single" w:sz="6" w:space="0" w:color="auto"/>
              <w:right w:val="single" w:sz="6" w:space="0" w:color="auto"/>
            </w:tcBorders>
            <w:vAlign w:val="center"/>
          </w:tcPr>
          <w:p w14:paraId="7B1C9E57" w14:textId="77777777" w:rsidR="00397493" w:rsidRDefault="00000000">
            <w:pPr>
              <w:spacing w:line="360" w:lineRule="auto"/>
              <w:jc w:val="left"/>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是（提供劳动合同和2025年1月1日以来任意1个月</w:t>
            </w:r>
            <w:r>
              <w:rPr>
                <w:rFonts w:ascii="仿宋_GB2312" w:eastAsia="仿宋_GB2312" w:hAnsi="仿宋_GB2312" w:cs="仿宋_GB2312"/>
                <w:color w:val="auto"/>
                <w:sz w:val="28"/>
                <w:szCs w:val="28"/>
                <w:lang w:val="en-US" w:eastAsia="zh-CN"/>
              </w:rPr>
              <w:lastRenderedPageBreak/>
              <w:t>的社保缴纳证明）</w:t>
            </w:r>
          </w:p>
        </w:tc>
      </w:tr>
      <w:tr w:rsidR="00397493" w14:paraId="4686B2AA"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7957F515" w14:textId="77777777" w:rsidR="00397493" w:rsidRDefault="00397493">
            <w:pPr>
              <w:spacing w:line="360" w:lineRule="auto"/>
              <w:jc w:val="left"/>
              <w:rPr>
                <w:sz w:val="28"/>
                <w:szCs w:val="28"/>
                <w:lang w:eastAsia="zh-CN"/>
              </w:rPr>
            </w:pPr>
          </w:p>
        </w:tc>
        <w:tc>
          <w:tcPr>
            <w:tcW w:w="1237" w:type="dxa"/>
            <w:vMerge/>
            <w:tcBorders>
              <w:left w:val="single" w:sz="4" w:space="0" w:color="auto"/>
              <w:bottom w:val="single" w:sz="6" w:space="0" w:color="auto"/>
              <w:right w:val="single" w:sz="6" w:space="0" w:color="auto"/>
            </w:tcBorders>
            <w:vAlign w:val="center"/>
          </w:tcPr>
          <w:p w14:paraId="3E622B8D" w14:textId="77777777" w:rsidR="00397493" w:rsidRDefault="00397493">
            <w:pPr>
              <w:spacing w:line="360" w:lineRule="auto"/>
              <w:jc w:val="left"/>
              <w:rPr>
                <w:sz w:val="28"/>
                <w:szCs w:val="28"/>
                <w:lang w:eastAsia="zh-CN"/>
              </w:rPr>
            </w:pPr>
          </w:p>
        </w:tc>
        <w:tc>
          <w:tcPr>
            <w:tcW w:w="690" w:type="dxa"/>
            <w:vMerge/>
            <w:tcBorders>
              <w:left w:val="single" w:sz="4" w:space="0" w:color="auto"/>
              <w:bottom w:val="single" w:sz="6" w:space="0" w:color="auto"/>
              <w:right w:val="single" w:sz="6" w:space="0" w:color="auto"/>
            </w:tcBorders>
            <w:vAlign w:val="center"/>
          </w:tcPr>
          <w:p w14:paraId="572DA30D" w14:textId="77777777" w:rsidR="00397493" w:rsidRDefault="00397493">
            <w:pPr>
              <w:spacing w:line="360" w:lineRule="auto"/>
              <w:jc w:val="left"/>
              <w:rPr>
                <w:sz w:val="28"/>
                <w:szCs w:val="28"/>
                <w:lang w:eastAsia="zh-CN"/>
              </w:rPr>
            </w:pPr>
          </w:p>
        </w:tc>
        <w:tc>
          <w:tcPr>
            <w:tcW w:w="1273" w:type="dxa"/>
            <w:vMerge/>
            <w:tcBorders>
              <w:left w:val="single" w:sz="6" w:space="0" w:color="auto"/>
              <w:bottom w:val="single" w:sz="6" w:space="0" w:color="auto"/>
              <w:right w:val="single" w:sz="6" w:space="0" w:color="auto"/>
            </w:tcBorders>
            <w:vAlign w:val="center"/>
          </w:tcPr>
          <w:p w14:paraId="0CD519F8" w14:textId="77777777" w:rsidR="00397493" w:rsidRDefault="00397493">
            <w:pPr>
              <w:spacing w:line="360" w:lineRule="auto"/>
              <w:jc w:val="left"/>
              <w:rPr>
                <w:sz w:val="28"/>
                <w:szCs w:val="28"/>
                <w:lang w:eastAsia="zh-CN"/>
              </w:rPr>
            </w:pPr>
          </w:p>
        </w:tc>
        <w:tc>
          <w:tcPr>
            <w:tcW w:w="670" w:type="dxa"/>
            <w:vMerge/>
            <w:tcBorders>
              <w:left w:val="single" w:sz="6" w:space="0" w:color="auto"/>
              <w:bottom w:val="single" w:sz="6" w:space="0" w:color="auto"/>
              <w:right w:val="single" w:sz="4" w:space="0" w:color="auto"/>
            </w:tcBorders>
            <w:vAlign w:val="center"/>
          </w:tcPr>
          <w:p w14:paraId="6651F650" w14:textId="77777777" w:rsidR="00397493" w:rsidRDefault="00397493">
            <w:pPr>
              <w:spacing w:line="360" w:lineRule="auto"/>
              <w:jc w:val="left"/>
              <w:rPr>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7163563E"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△4.3</w:t>
            </w:r>
            <w:r>
              <w:rPr>
                <w:rFonts w:ascii="仿宋_GB2312" w:eastAsia="仿宋_GB2312" w:hAnsi="仿宋_GB2312" w:cs="仿宋_GB2312"/>
                <w:sz w:val="28"/>
                <w:szCs w:val="28"/>
                <w:lang w:eastAsia="zh-CN"/>
              </w:rPr>
              <w:t>年以上类似项目管理经验；</w:t>
            </w:r>
          </w:p>
        </w:tc>
        <w:tc>
          <w:tcPr>
            <w:tcW w:w="2408" w:type="dxa"/>
            <w:tcBorders>
              <w:top w:val="single" w:sz="6" w:space="0" w:color="auto"/>
              <w:left w:val="single" w:sz="6" w:space="0" w:color="auto"/>
              <w:bottom w:val="single" w:sz="6" w:space="0" w:color="auto"/>
              <w:right w:val="single" w:sz="6" w:space="0" w:color="auto"/>
            </w:tcBorders>
            <w:vAlign w:val="center"/>
          </w:tcPr>
          <w:p w14:paraId="0AF07A0B"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是（需提供服务合同和加盖服务对象公章的证明材料）</w:t>
            </w:r>
          </w:p>
        </w:tc>
      </w:tr>
      <w:tr w:rsidR="00397493" w14:paraId="5054BFFC"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38810637" w14:textId="77777777" w:rsidR="00397493" w:rsidRDefault="00397493">
            <w:pPr>
              <w:spacing w:line="360" w:lineRule="auto"/>
              <w:jc w:val="left"/>
              <w:rPr>
                <w:sz w:val="28"/>
                <w:szCs w:val="28"/>
                <w:lang w:eastAsia="zh-CN"/>
              </w:rPr>
            </w:pPr>
          </w:p>
        </w:tc>
        <w:tc>
          <w:tcPr>
            <w:tcW w:w="1237" w:type="dxa"/>
            <w:vMerge/>
            <w:tcBorders>
              <w:left w:val="single" w:sz="4" w:space="0" w:color="auto"/>
              <w:bottom w:val="single" w:sz="6" w:space="0" w:color="auto"/>
              <w:right w:val="single" w:sz="6" w:space="0" w:color="auto"/>
            </w:tcBorders>
            <w:vAlign w:val="center"/>
          </w:tcPr>
          <w:p w14:paraId="48D83962" w14:textId="77777777" w:rsidR="00397493" w:rsidRDefault="00397493">
            <w:pPr>
              <w:spacing w:line="360" w:lineRule="auto"/>
              <w:jc w:val="left"/>
              <w:rPr>
                <w:sz w:val="28"/>
                <w:szCs w:val="28"/>
                <w:lang w:eastAsia="zh-CN"/>
              </w:rPr>
            </w:pPr>
          </w:p>
        </w:tc>
        <w:tc>
          <w:tcPr>
            <w:tcW w:w="690" w:type="dxa"/>
            <w:vMerge/>
            <w:tcBorders>
              <w:left w:val="single" w:sz="4" w:space="0" w:color="auto"/>
              <w:bottom w:val="single" w:sz="6" w:space="0" w:color="auto"/>
              <w:right w:val="single" w:sz="6" w:space="0" w:color="auto"/>
            </w:tcBorders>
            <w:vAlign w:val="center"/>
          </w:tcPr>
          <w:p w14:paraId="2A1E306E" w14:textId="77777777" w:rsidR="00397493" w:rsidRDefault="00397493">
            <w:pPr>
              <w:spacing w:line="360" w:lineRule="auto"/>
              <w:jc w:val="left"/>
              <w:rPr>
                <w:sz w:val="28"/>
                <w:szCs w:val="28"/>
                <w:lang w:eastAsia="zh-CN"/>
              </w:rPr>
            </w:pPr>
          </w:p>
        </w:tc>
        <w:tc>
          <w:tcPr>
            <w:tcW w:w="1273" w:type="dxa"/>
            <w:vMerge/>
            <w:tcBorders>
              <w:left w:val="single" w:sz="6" w:space="0" w:color="auto"/>
              <w:bottom w:val="single" w:sz="6" w:space="0" w:color="auto"/>
              <w:right w:val="single" w:sz="6" w:space="0" w:color="auto"/>
            </w:tcBorders>
            <w:vAlign w:val="center"/>
          </w:tcPr>
          <w:p w14:paraId="6334BEE8" w14:textId="77777777" w:rsidR="00397493" w:rsidRDefault="00397493">
            <w:pPr>
              <w:spacing w:line="360" w:lineRule="auto"/>
              <w:jc w:val="left"/>
              <w:rPr>
                <w:sz w:val="28"/>
                <w:szCs w:val="28"/>
                <w:lang w:eastAsia="zh-CN"/>
              </w:rPr>
            </w:pPr>
          </w:p>
        </w:tc>
        <w:tc>
          <w:tcPr>
            <w:tcW w:w="670" w:type="dxa"/>
            <w:vMerge/>
            <w:tcBorders>
              <w:left w:val="single" w:sz="6" w:space="0" w:color="auto"/>
              <w:bottom w:val="single" w:sz="6" w:space="0" w:color="auto"/>
              <w:right w:val="single" w:sz="4" w:space="0" w:color="auto"/>
            </w:tcBorders>
            <w:vAlign w:val="center"/>
          </w:tcPr>
          <w:p w14:paraId="798CA70A" w14:textId="77777777" w:rsidR="00397493" w:rsidRDefault="00397493">
            <w:pPr>
              <w:spacing w:line="360" w:lineRule="auto"/>
              <w:jc w:val="left"/>
              <w:rPr>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23F125E4"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△5.</w:t>
            </w:r>
            <w:r>
              <w:rPr>
                <w:rFonts w:ascii="仿宋_GB2312" w:eastAsia="仿宋_GB2312" w:hAnsi="仿宋_GB2312" w:cs="仿宋_GB2312"/>
                <w:sz w:val="28"/>
                <w:szCs w:val="28"/>
                <w:lang w:eastAsia="zh-CN"/>
              </w:rPr>
              <w:t>男性，</w:t>
            </w:r>
            <w:r>
              <w:rPr>
                <w:rFonts w:ascii="仿宋_GB2312" w:eastAsia="仿宋_GB2312" w:hAnsi="仿宋_GB2312" w:cs="仿宋_GB2312"/>
                <w:sz w:val="28"/>
                <w:szCs w:val="28"/>
                <w:lang w:val="en-US" w:eastAsia="zh-CN"/>
              </w:rPr>
              <w:t>年龄</w:t>
            </w:r>
            <w:r>
              <w:rPr>
                <w:rFonts w:ascii="仿宋_GB2312" w:eastAsia="仿宋_GB2312" w:hAnsi="仿宋_GB2312" w:cs="仿宋_GB2312"/>
                <w:sz w:val="28"/>
                <w:szCs w:val="28"/>
                <w:lang w:eastAsia="zh-CN"/>
              </w:rPr>
              <w:t>20周岁以上，45周岁以下；</w:t>
            </w:r>
          </w:p>
        </w:tc>
        <w:tc>
          <w:tcPr>
            <w:tcW w:w="2408" w:type="dxa"/>
            <w:tcBorders>
              <w:top w:val="single" w:sz="6" w:space="0" w:color="auto"/>
              <w:left w:val="single" w:sz="6" w:space="0" w:color="auto"/>
              <w:bottom w:val="single" w:sz="6" w:space="0" w:color="auto"/>
              <w:right w:val="single" w:sz="6" w:space="0" w:color="auto"/>
            </w:tcBorders>
            <w:vAlign w:val="center"/>
          </w:tcPr>
          <w:p w14:paraId="75476E06"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是（提供身份证）</w:t>
            </w:r>
          </w:p>
        </w:tc>
      </w:tr>
      <w:tr w:rsidR="00397493" w14:paraId="662C4292"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5E55FE49" w14:textId="77777777" w:rsidR="00397493" w:rsidRDefault="00397493">
            <w:pPr>
              <w:spacing w:line="360" w:lineRule="auto"/>
              <w:jc w:val="left"/>
              <w:rPr>
                <w:rFonts w:ascii="仿宋" w:eastAsia="仿宋" w:hAnsi="仿宋" w:cs="仿宋"/>
                <w:sz w:val="28"/>
                <w:szCs w:val="28"/>
                <w:lang w:val="en-US" w:eastAsia="zh-CN"/>
              </w:rPr>
            </w:pPr>
          </w:p>
        </w:tc>
        <w:tc>
          <w:tcPr>
            <w:tcW w:w="1237" w:type="dxa"/>
            <w:vMerge/>
            <w:tcBorders>
              <w:left w:val="single" w:sz="4" w:space="0" w:color="auto"/>
              <w:bottom w:val="single" w:sz="6" w:space="0" w:color="auto"/>
              <w:right w:val="single" w:sz="6" w:space="0" w:color="auto"/>
            </w:tcBorders>
            <w:vAlign w:val="center"/>
          </w:tcPr>
          <w:p w14:paraId="24092B43" w14:textId="77777777" w:rsidR="00397493" w:rsidRDefault="00397493">
            <w:pPr>
              <w:spacing w:line="360" w:lineRule="auto"/>
              <w:jc w:val="left"/>
              <w:rPr>
                <w:rFonts w:ascii="仿宋" w:eastAsia="仿宋" w:hAnsi="仿宋" w:cs="仿宋"/>
                <w:sz w:val="28"/>
                <w:szCs w:val="28"/>
                <w:lang w:val="en-US" w:eastAsia="zh-CN"/>
              </w:rPr>
            </w:pPr>
          </w:p>
        </w:tc>
        <w:tc>
          <w:tcPr>
            <w:tcW w:w="690" w:type="dxa"/>
            <w:vMerge/>
            <w:tcBorders>
              <w:left w:val="single" w:sz="4" w:space="0" w:color="auto"/>
              <w:bottom w:val="single" w:sz="6" w:space="0" w:color="auto"/>
              <w:right w:val="single" w:sz="6" w:space="0" w:color="auto"/>
            </w:tcBorders>
            <w:vAlign w:val="center"/>
          </w:tcPr>
          <w:p w14:paraId="0ECD5CAB" w14:textId="77777777" w:rsidR="00397493" w:rsidRDefault="00397493">
            <w:pPr>
              <w:spacing w:line="360" w:lineRule="auto"/>
              <w:jc w:val="left"/>
              <w:rPr>
                <w:rFonts w:ascii="仿宋" w:eastAsia="仿宋" w:hAnsi="仿宋" w:cs="仿宋"/>
                <w:sz w:val="28"/>
                <w:szCs w:val="28"/>
                <w:lang w:val="en-US" w:eastAsia="zh-CN"/>
              </w:rPr>
            </w:pPr>
          </w:p>
        </w:tc>
        <w:tc>
          <w:tcPr>
            <w:tcW w:w="1273" w:type="dxa"/>
            <w:vMerge/>
            <w:tcBorders>
              <w:left w:val="single" w:sz="6" w:space="0" w:color="auto"/>
              <w:bottom w:val="single" w:sz="6" w:space="0" w:color="auto"/>
              <w:right w:val="single" w:sz="6" w:space="0" w:color="auto"/>
            </w:tcBorders>
            <w:vAlign w:val="center"/>
          </w:tcPr>
          <w:p w14:paraId="7768CFDA" w14:textId="77777777" w:rsidR="00397493" w:rsidRDefault="00397493">
            <w:pPr>
              <w:spacing w:line="360" w:lineRule="auto"/>
              <w:jc w:val="left"/>
              <w:rPr>
                <w:rFonts w:ascii="仿宋" w:eastAsia="仿宋" w:hAnsi="仿宋" w:cs="仿宋"/>
                <w:sz w:val="28"/>
                <w:szCs w:val="28"/>
                <w:lang w:val="en-US" w:eastAsia="zh-CN"/>
              </w:rPr>
            </w:pPr>
          </w:p>
        </w:tc>
        <w:tc>
          <w:tcPr>
            <w:tcW w:w="670" w:type="dxa"/>
            <w:vMerge/>
            <w:tcBorders>
              <w:left w:val="single" w:sz="6" w:space="0" w:color="auto"/>
              <w:bottom w:val="single" w:sz="6" w:space="0" w:color="auto"/>
              <w:right w:val="single" w:sz="4" w:space="0" w:color="auto"/>
            </w:tcBorders>
            <w:vAlign w:val="center"/>
          </w:tcPr>
          <w:p w14:paraId="0AFAE632" w14:textId="77777777" w:rsidR="00397493" w:rsidRDefault="00397493">
            <w:pPr>
              <w:spacing w:line="360" w:lineRule="auto"/>
              <w:jc w:val="left"/>
              <w:rPr>
                <w:rFonts w:ascii="仿宋" w:eastAsia="仿宋" w:hAnsi="仿宋" w:cs="仿宋"/>
                <w:sz w:val="28"/>
                <w:szCs w:val="28"/>
                <w:lang w:val="en-US"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565DB35A"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rPr>
              <w:t>△</w:t>
            </w:r>
            <w:r>
              <w:rPr>
                <w:rFonts w:ascii="仿宋_GB2312" w:eastAsia="仿宋_GB2312" w:hAnsi="仿宋_GB2312" w:cs="仿宋_GB2312"/>
                <w:sz w:val="28"/>
                <w:szCs w:val="28"/>
                <w:lang w:val="en-US" w:eastAsia="zh-CN"/>
              </w:rPr>
              <w:t>6</w:t>
            </w:r>
            <w:r>
              <w:rPr>
                <w:rFonts w:ascii="仿宋_GB2312" w:eastAsia="仿宋_GB2312" w:hAnsi="仿宋_GB2312" w:cs="仿宋_GB2312"/>
                <w:sz w:val="28"/>
                <w:szCs w:val="28"/>
                <w:lang w:val="en-US"/>
              </w:rPr>
              <w:t>.</w:t>
            </w:r>
            <w:r>
              <w:rPr>
                <w:rFonts w:ascii="仿宋_GB2312" w:eastAsia="仿宋_GB2312" w:hAnsi="仿宋_GB2312" w:cs="仿宋_GB2312"/>
                <w:sz w:val="28"/>
                <w:szCs w:val="28"/>
              </w:rPr>
              <w:t>身体健康</w:t>
            </w:r>
            <w:r w:rsidRPr="00FC5683">
              <w:rPr>
                <w:rFonts w:ascii="仿宋_GB2312" w:eastAsia="仿宋_GB2312" w:hAnsi="仿宋_GB2312" w:cs="仿宋_GB2312"/>
                <w:sz w:val="28"/>
                <w:szCs w:val="28"/>
                <w:lang w:val="en-US"/>
              </w:rPr>
              <w:t>，</w:t>
            </w:r>
            <w:r>
              <w:rPr>
                <w:rFonts w:ascii="仿宋_GB2312" w:eastAsia="仿宋_GB2312" w:hAnsi="仿宋_GB2312" w:cs="仿宋_GB2312"/>
                <w:sz w:val="28"/>
                <w:szCs w:val="28"/>
              </w:rPr>
              <w:t>身高</w:t>
            </w:r>
            <w:r w:rsidRPr="00FC5683">
              <w:rPr>
                <w:rFonts w:ascii="仿宋_GB2312" w:eastAsia="仿宋_GB2312" w:hAnsi="仿宋_GB2312" w:cs="仿宋_GB2312"/>
                <w:sz w:val="28"/>
                <w:szCs w:val="28"/>
                <w:lang w:val="en-US"/>
              </w:rPr>
              <w:t>170cm</w:t>
            </w:r>
            <w:r>
              <w:rPr>
                <w:rFonts w:ascii="仿宋_GB2312" w:eastAsia="仿宋_GB2312" w:hAnsi="仿宋_GB2312" w:cs="仿宋_GB2312"/>
                <w:sz w:val="28"/>
                <w:szCs w:val="28"/>
              </w:rPr>
              <w:t>以上</w:t>
            </w:r>
            <w:r>
              <w:rPr>
                <w:rFonts w:ascii="仿宋_GB2312" w:eastAsia="仿宋_GB2312" w:hAnsi="仿宋_GB2312" w:cs="仿宋_GB2312"/>
                <w:sz w:val="28"/>
                <w:szCs w:val="28"/>
                <w:lang w:eastAsia="zh-CN"/>
              </w:rPr>
              <w:t>。</w:t>
            </w:r>
          </w:p>
        </w:tc>
        <w:tc>
          <w:tcPr>
            <w:tcW w:w="2408" w:type="dxa"/>
            <w:tcBorders>
              <w:top w:val="single" w:sz="6" w:space="0" w:color="auto"/>
              <w:left w:val="single" w:sz="6" w:space="0" w:color="auto"/>
              <w:bottom w:val="single" w:sz="6" w:space="0" w:color="auto"/>
              <w:right w:val="single" w:sz="6" w:space="0" w:color="auto"/>
            </w:tcBorders>
            <w:vAlign w:val="center"/>
          </w:tcPr>
          <w:p w14:paraId="63B65D75"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397493" w14:paraId="44BC25BC" w14:textId="77777777">
        <w:trPr>
          <w:trHeight w:val="567"/>
          <w:jc w:val="center"/>
        </w:trPr>
        <w:tc>
          <w:tcPr>
            <w:tcW w:w="780" w:type="dxa"/>
            <w:vMerge w:val="restart"/>
            <w:tcBorders>
              <w:top w:val="single" w:sz="6" w:space="0" w:color="auto"/>
              <w:left w:val="single" w:sz="6" w:space="0" w:color="auto"/>
              <w:right w:val="single" w:sz="4" w:space="0" w:color="auto"/>
            </w:tcBorders>
            <w:vAlign w:val="center"/>
          </w:tcPr>
          <w:p w14:paraId="4B02B88D" w14:textId="77777777" w:rsidR="00397493" w:rsidRDefault="00397493">
            <w:pPr>
              <w:spacing w:line="360" w:lineRule="auto"/>
              <w:jc w:val="center"/>
              <w:rPr>
                <w:rFonts w:ascii="仿宋" w:eastAsia="仿宋" w:hAnsi="仿宋" w:cs="仿宋"/>
                <w:sz w:val="28"/>
                <w:szCs w:val="28"/>
                <w:lang w:eastAsia="zh-CN"/>
              </w:rPr>
            </w:pPr>
          </w:p>
          <w:p w14:paraId="426EC713" w14:textId="77777777" w:rsidR="00397493" w:rsidRDefault="00397493">
            <w:pPr>
              <w:spacing w:line="360" w:lineRule="auto"/>
              <w:jc w:val="center"/>
              <w:rPr>
                <w:rFonts w:ascii="仿宋" w:eastAsia="仿宋" w:hAnsi="仿宋" w:cs="仿宋"/>
                <w:sz w:val="28"/>
                <w:szCs w:val="28"/>
                <w:lang w:eastAsia="zh-CN"/>
              </w:rPr>
            </w:pPr>
          </w:p>
          <w:p w14:paraId="2ED7F32E" w14:textId="77777777" w:rsidR="00397493" w:rsidRDefault="00397493">
            <w:pPr>
              <w:spacing w:line="360" w:lineRule="auto"/>
              <w:jc w:val="center"/>
              <w:rPr>
                <w:rFonts w:ascii="仿宋" w:eastAsia="仿宋" w:hAnsi="仿宋" w:cs="仿宋"/>
                <w:sz w:val="28"/>
                <w:szCs w:val="28"/>
                <w:lang w:eastAsia="zh-CN"/>
              </w:rPr>
            </w:pPr>
          </w:p>
          <w:p w14:paraId="2D98E5EF"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2</w:t>
            </w:r>
          </w:p>
        </w:tc>
        <w:tc>
          <w:tcPr>
            <w:tcW w:w="1237" w:type="dxa"/>
            <w:vMerge w:val="restart"/>
            <w:tcBorders>
              <w:top w:val="single" w:sz="6" w:space="0" w:color="auto"/>
              <w:left w:val="single" w:sz="4" w:space="0" w:color="auto"/>
              <w:right w:val="single" w:sz="6" w:space="0" w:color="auto"/>
            </w:tcBorders>
            <w:vAlign w:val="center"/>
          </w:tcPr>
          <w:p w14:paraId="5DB9BA78" w14:textId="77777777" w:rsidR="00397493" w:rsidRDefault="00397493">
            <w:pPr>
              <w:spacing w:line="360" w:lineRule="auto"/>
              <w:rPr>
                <w:rFonts w:ascii="仿宋" w:eastAsia="仿宋" w:hAnsi="仿宋" w:cs="仿宋"/>
                <w:sz w:val="28"/>
                <w:szCs w:val="28"/>
              </w:rPr>
            </w:pPr>
          </w:p>
          <w:p w14:paraId="393373B9" w14:textId="77777777" w:rsidR="00397493" w:rsidRDefault="00397493">
            <w:pPr>
              <w:spacing w:line="360" w:lineRule="auto"/>
              <w:rPr>
                <w:rFonts w:ascii="仿宋" w:eastAsia="仿宋" w:hAnsi="仿宋" w:cs="仿宋"/>
                <w:sz w:val="28"/>
                <w:szCs w:val="28"/>
              </w:rPr>
            </w:pPr>
          </w:p>
          <w:p w14:paraId="05EB49CA" w14:textId="77777777" w:rsidR="00397493" w:rsidRDefault="00397493">
            <w:pPr>
              <w:spacing w:line="360" w:lineRule="auto"/>
              <w:rPr>
                <w:rFonts w:ascii="仿宋" w:eastAsia="仿宋" w:hAnsi="仿宋" w:cs="仿宋"/>
                <w:sz w:val="28"/>
                <w:szCs w:val="28"/>
              </w:rPr>
            </w:pPr>
          </w:p>
          <w:p w14:paraId="2E7A8C19" w14:textId="77777777" w:rsidR="00397493" w:rsidRDefault="00397493">
            <w:pPr>
              <w:spacing w:line="360" w:lineRule="auto"/>
              <w:rPr>
                <w:rFonts w:ascii="仿宋" w:eastAsia="仿宋" w:hAnsi="仿宋" w:cs="仿宋"/>
                <w:sz w:val="28"/>
                <w:szCs w:val="28"/>
              </w:rPr>
            </w:pPr>
          </w:p>
          <w:p w14:paraId="2E5D5A06" w14:textId="77777777" w:rsidR="00397493" w:rsidRDefault="00000000">
            <w:pPr>
              <w:spacing w:line="360" w:lineRule="auto"/>
              <w:rPr>
                <w:rFonts w:ascii="仿宋" w:eastAsia="仿宋" w:hAnsi="仿宋" w:cs="仿宋"/>
                <w:sz w:val="28"/>
                <w:szCs w:val="28"/>
              </w:rPr>
            </w:pPr>
            <w:r>
              <w:rPr>
                <w:rFonts w:ascii="仿宋" w:eastAsia="仿宋" w:hAnsi="仿宋" w:cs="仿宋"/>
                <w:sz w:val="28"/>
                <w:szCs w:val="28"/>
              </w:rPr>
              <w:t>文南校区、文北校区</w:t>
            </w:r>
          </w:p>
        </w:tc>
        <w:tc>
          <w:tcPr>
            <w:tcW w:w="690" w:type="dxa"/>
            <w:vMerge w:val="restart"/>
            <w:tcBorders>
              <w:top w:val="single" w:sz="6" w:space="0" w:color="auto"/>
              <w:left w:val="single" w:sz="4" w:space="0" w:color="auto"/>
              <w:right w:val="single" w:sz="6" w:space="0" w:color="auto"/>
            </w:tcBorders>
            <w:vAlign w:val="center"/>
          </w:tcPr>
          <w:p w14:paraId="4E5361D5"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队长</w:t>
            </w:r>
          </w:p>
        </w:tc>
        <w:tc>
          <w:tcPr>
            <w:tcW w:w="1273" w:type="dxa"/>
            <w:vMerge w:val="restart"/>
            <w:tcBorders>
              <w:top w:val="single" w:sz="6" w:space="0" w:color="auto"/>
              <w:left w:val="single" w:sz="6" w:space="0" w:color="auto"/>
              <w:right w:val="single" w:sz="6" w:space="0" w:color="auto"/>
            </w:tcBorders>
            <w:vAlign w:val="center"/>
          </w:tcPr>
          <w:p w14:paraId="6FDD176C" w14:textId="77777777" w:rsidR="00397493" w:rsidRDefault="00000000">
            <w:pPr>
              <w:spacing w:line="360" w:lineRule="auto"/>
              <w:jc w:val="center"/>
              <w:rPr>
                <w:rFonts w:ascii="仿宋" w:eastAsia="仿宋" w:hAnsi="仿宋" w:cs="仿宋"/>
                <w:sz w:val="28"/>
                <w:szCs w:val="28"/>
                <w:lang w:eastAsia="zh-CN"/>
              </w:rPr>
            </w:pPr>
            <w:r>
              <w:rPr>
                <w:rFonts w:ascii="仿宋" w:eastAsia="仿宋" w:hAnsi="仿宋" w:cs="仿宋"/>
                <w:sz w:val="28"/>
                <w:szCs w:val="28"/>
                <w:lang w:eastAsia="zh-CN"/>
              </w:rPr>
              <w:t>每天24小时在</w:t>
            </w:r>
            <w:r>
              <w:rPr>
                <w:rFonts w:ascii="仿宋" w:eastAsia="仿宋" w:hAnsi="仿宋" w:cs="仿宋"/>
                <w:sz w:val="28"/>
                <w:szCs w:val="28"/>
                <w:lang w:val="en-US" w:eastAsia="zh-CN"/>
              </w:rPr>
              <w:t>岗</w:t>
            </w:r>
            <w:r>
              <w:rPr>
                <w:rFonts w:ascii="仿宋" w:eastAsia="仿宋" w:hAnsi="仿宋" w:cs="仿宋"/>
                <w:sz w:val="28"/>
                <w:szCs w:val="28"/>
                <w:lang w:eastAsia="zh-CN"/>
              </w:rPr>
              <w:t>，兼任巡逻队队长</w:t>
            </w:r>
          </w:p>
        </w:tc>
        <w:tc>
          <w:tcPr>
            <w:tcW w:w="670" w:type="dxa"/>
            <w:vMerge w:val="restart"/>
            <w:tcBorders>
              <w:top w:val="single" w:sz="6" w:space="0" w:color="auto"/>
              <w:left w:val="single" w:sz="6" w:space="0" w:color="auto"/>
              <w:right w:val="single" w:sz="4" w:space="0" w:color="auto"/>
            </w:tcBorders>
            <w:vAlign w:val="center"/>
          </w:tcPr>
          <w:p w14:paraId="0FD86B6B"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2</w:t>
            </w:r>
          </w:p>
        </w:tc>
        <w:tc>
          <w:tcPr>
            <w:tcW w:w="2400" w:type="dxa"/>
            <w:tcBorders>
              <w:top w:val="single" w:sz="6" w:space="0" w:color="auto"/>
              <w:left w:val="single" w:sz="4" w:space="0" w:color="auto"/>
              <w:bottom w:val="single" w:sz="4" w:space="0" w:color="auto"/>
              <w:right w:val="single" w:sz="6" w:space="0" w:color="auto"/>
            </w:tcBorders>
            <w:vAlign w:val="center"/>
          </w:tcPr>
          <w:p w14:paraId="7C9DB1F9"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★1.持《保安员》证上岗；</w:t>
            </w:r>
          </w:p>
        </w:tc>
        <w:tc>
          <w:tcPr>
            <w:tcW w:w="2408" w:type="dxa"/>
            <w:tcBorders>
              <w:top w:val="single" w:sz="6" w:space="0" w:color="auto"/>
              <w:left w:val="single" w:sz="4" w:space="0" w:color="auto"/>
              <w:bottom w:val="single" w:sz="6" w:space="0" w:color="auto"/>
              <w:right w:val="single" w:sz="6" w:space="0" w:color="auto"/>
            </w:tcBorders>
            <w:vAlign w:val="center"/>
          </w:tcPr>
          <w:p w14:paraId="48C18FF2"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 w:eastAsia="仿宋" w:hAnsi="仿宋" w:cs="仿宋"/>
                <w:sz w:val="28"/>
                <w:szCs w:val="28"/>
                <w:lang w:val="en-US" w:eastAsia="zh-CN"/>
              </w:rPr>
              <w:t>是</w:t>
            </w:r>
            <w:r>
              <w:rPr>
                <w:rFonts w:ascii="仿宋_GB2312" w:eastAsia="仿宋_GB2312" w:hAnsi="仿宋_GB2312" w:cs="仿宋_GB2312"/>
                <w:sz w:val="28"/>
                <w:szCs w:val="28"/>
                <w:lang w:val="en-US" w:eastAsia="zh-CN"/>
              </w:rPr>
              <w:t>（提供公安机关颁发的有效《保安员》证）</w:t>
            </w:r>
          </w:p>
        </w:tc>
      </w:tr>
      <w:tr w:rsidR="00397493" w14:paraId="70766B77" w14:textId="77777777">
        <w:trPr>
          <w:trHeight w:val="567"/>
          <w:jc w:val="center"/>
        </w:trPr>
        <w:tc>
          <w:tcPr>
            <w:tcW w:w="780" w:type="dxa"/>
            <w:vMerge/>
            <w:tcBorders>
              <w:left w:val="single" w:sz="6" w:space="0" w:color="auto"/>
              <w:right w:val="single" w:sz="4" w:space="0" w:color="auto"/>
            </w:tcBorders>
            <w:vAlign w:val="center"/>
          </w:tcPr>
          <w:p w14:paraId="01006994" w14:textId="77777777" w:rsidR="00397493" w:rsidRDefault="00397493">
            <w:pPr>
              <w:spacing w:line="360" w:lineRule="auto"/>
              <w:jc w:val="left"/>
              <w:rPr>
                <w:sz w:val="28"/>
                <w:szCs w:val="28"/>
                <w:lang w:eastAsia="zh-CN"/>
              </w:rPr>
            </w:pPr>
          </w:p>
        </w:tc>
        <w:tc>
          <w:tcPr>
            <w:tcW w:w="1237" w:type="dxa"/>
            <w:vMerge/>
            <w:tcBorders>
              <w:left w:val="single" w:sz="4" w:space="0" w:color="auto"/>
              <w:right w:val="single" w:sz="6" w:space="0" w:color="auto"/>
            </w:tcBorders>
            <w:vAlign w:val="center"/>
          </w:tcPr>
          <w:p w14:paraId="07DF02CC" w14:textId="77777777" w:rsidR="00397493" w:rsidRDefault="00397493">
            <w:pPr>
              <w:spacing w:line="360" w:lineRule="auto"/>
              <w:jc w:val="left"/>
              <w:rPr>
                <w:sz w:val="28"/>
                <w:szCs w:val="28"/>
                <w:lang w:eastAsia="zh-CN"/>
              </w:rPr>
            </w:pPr>
          </w:p>
        </w:tc>
        <w:tc>
          <w:tcPr>
            <w:tcW w:w="690" w:type="dxa"/>
            <w:vMerge/>
            <w:tcBorders>
              <w:left w:val="single" w:sz="4" w:space="0" w:color="auto"/>
              <w:right w:val="single" w:sz="6" w:space="0" w:color="auto"/>
            </w:tcBorders>
            <w:vAlign w:val="center"/>
          </w:tcPr>
          <w:p w14:paraId="117B1026" w14:textId="77777777" w:rsidR="00397493" w:rsidRDefault="00397493">
            <w:pPr>
              <w:spacing w:line="360" w:lineRule="auto"/>
              <w:jc w:val="left"/>
              <w:rPr>
                <w:sz w:val="28"/>
                <w:szCs w:val="28"/>
                <w:lang w:eastAsia="zh-CN"/>
              </w:rPr>
            </w:pPr>
          </w:p>
        </w:tc>
        <w:tc>
          <w:tcPr>
            <w:tcW w:w="1273" w:type="dxa"/>
            <w:vMerge/>
            <w:tcBorders>
              <w:left w:val="single" w:sz="6" w:space="0" w:color="auto"/>
              <w:right w:val="single" w:sz="6" w:space="0" w:color="auto"/>
            </w:tcBorders>
            <w:vAlign w:val="center"/>
          </w:tcPr>
          <w:p w14:paraId="39273E16" w14:textId="77777777" w:rsidR="00397493" w:rsidRDefault="00397493">
            <w:pPr>
              <w:spacing w:line="360" w:lineRule="auto"/>
              <w:jc w:val="left"/>
              <w:rPr>
                <w:sz w:val="28"/>
                <w:szCs w:val="28"/>
                <w:lang w:eastAsia="zh-CN"/>
              </w:rPr>
            </w:pPr>
          </w:p>
        </w:tc>
        <w:tc>
          <w:tcPr>
            <w:tcW w:w="670" w:type="dxa"/>
            <w:vMerge/>
            <w:tcBorders>
              <w:left w:val="single" w:sz="6" w:space="0" w:color="auto"/>
              <w:right w:val="single" w:sz="4" w:space="0" w:color="auto"/>
            </w:tcBorders>
            <w:vAlign w:val="center"/>
          </w:tcPr>
          <w:p w14:paraId="31859DA2" w14:textId="77777777" w:rsidR="00397493" w:rsidRDefault="00397493">
            <w:pPr>
              <w:spacing w:line="360" w:lineRule="auto"/>
              <w:jc w:val="left"/>
              <w:rPr>
                <w:sz w:val="28"/>
                <w:szCs w:val="28"/>
                <w:lang w:eastAsia="zh-CN"/>
              </w:rPr>
            </w:pPr>
          </w:p>
        </w:tc>
        <w:tc>
          <w:tcPr>
            <w:tcW w:w="2400" w:type="dxa"/>
            <w:tcBorders>
              <w:top w:val="single" w:sz="6" w:space="0" w:color="auto"/>
              <w:left w:val="single" w:sz="4" w:space="0" w:color="auto"/>
              <w:bottom w:val="single" w:sz="4" w:space="0" w:color="auto"/>
              <w:right w:val="single" w:sz="6" w:space="0" w:color="auto"/>
            </w:tcBorders>
            <w:vAlign w:val="center"/>
          </w:tcPr>
          <w:p w14:paraId="6DFD2485"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color w:val="auto"/>
                <w:sz w:val="28"/>
                <w:szCs w:val="28"/>
                <w:lang w:val="en-US" w:eastAsia="zh-CN"/>
              </w:rPr>
              <w:t>★2.</w:t>
            </w:r>
            <w:r>
              <w:rPr>
                <w:rFonts w:ascii="仿宋_GB2312" w:eastAsia="仿宋_GB2312" w:hAnsi="仿宋_GB2312" w:cs="仿宋_GB2312"/>
                <w:color w:val="auto"/>
                <w:sz w:val="28"/>
                <w:szCs w:val="28"/>
                <w:lang w:eastAsia="zh-CN"/>
              </w:rPr>
              <w:t>为投标人在职员工</w:t>
            </w:r>
            <w:r>
              <w:rPr>
                <w:rFonts w:ascii="仿宋_GB2312" w:eastAsia="仿宋_GB2312" w:hAnsi="仿宋_GB2312" w:cs="仿宋_GB2312"/>
                <w:color w:val="auto"/>
                <w:sz w:val="28"/>
                <w:szCs w:val="28"/>
                <w:lang w:val="en-US" w:eastAsia="zh-CN"/>
              </w:rPr>
              <w:t>；</w:t>
            </w:r>
          </w:p>
        </w:tc>
        <w:tc>
          <w:tcPr>
            <w:tcW w:w="2408" w:type="dxa"/>
            <w:tcBorders>
              <w:top w:val="single" w:sz="6" w:space="0" w:color="auto"/>
              <w:left w:val="single" w:sz="4" w:space="0" w:color="auto"/>
              <w:bottom w:val="single" w:sz="6" w:space="0" w:color="auto"/>
              <w:right w:val="single" w:sz="6" w:space="0" w:color="auto"/>
            </w:tcBorders>
            <w:vAlign w:val="center"/>
          </w:tcPr>
          <w:p w14:paraId="236EE5E6"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color w:val="auto"/>
                <w:sz w:val="28"/>
                <w:szCs w:val="28"/>
                <w:lang w:val="en-US" w:eastAsia="zh-CN"/>
              </w:rPr>
              <w:t>是（提供劳动合同和2025年1月1日以来任意1个月的社保缴纳证明）</w:t>
            </w:r>
          </w:p>
        </w:tc>
      </w:tr>
      <w:tr w:rsidR="00397493" w14:paraId="17AA4FD0" w14:textId="77777777">
        <w:trPr>
          <w:trHeight w:val="567"/>
          <w:jc w:val="center"/>
        </w:trPr>
        <w:tc>
          <w:tcPr>
            <w:tcW w:w="780" w:type="dxa"/>
            <w:vMerge/>
            <w:tcBorders>
              <w:left w:val="single" w:sz="6" w:space="0" w:color="auto"/>
              <w:right w:val="single" w:sz="4" w:space="0" w:color="auto"/>
            </w:tcBorders>
            <w:vAlign w:val="center"/>
          </w:tcPr>
          <w:p w14:paraId="0A0595F1" w14:textId="77777777" w:rsidR="00397493" w:rsidRDefault="00397493">
            <w:pPr>
              <w:spacing w:line="360" w:lineRule="auto"/>
              <w:jc w:val="left"/>
              <w:rPr>
                <w:rFonts w:ascii="仿宋" w:eastAsia="仿宋" w:hAnsi="仿宋" w:cs="仿宋"/>
                <w:sz w:val="28"/>
                <w:szCs w:val="28"/>
                <w:lang w:eastAsia="zh-CN"/>
              </w:rPr>
            </w:pPr>
          </w:p>
        </w:tc>
        <w:tc>
          <w:tcPr>
            <w:tcW w:w="1237" w:type="dxa"/>
            <w:vMerge/>
            <w:tcBorders>
              <w:left w:val="single" w:sz="4" w:space="0" w:color="auto"/>
              <w:right w:val="single" w:sz="6" w:space="0" w:color="auto"/>
            </w:tcBorders>
            <w:vAlign w:val="center"/>
          </w:tcPr>
          <w:p w14:paraId="1355ECA2" w14:textId="77777777" w:rsidR="00397493" w:rsidRDefault="00397493">
            <w:pPr>
              <w:spacing w:line="360" w:lineRule="auto"/>
              <w:jc w:val="left"/>
              <w:rPr>
                <w:rFonts w:ascii="仿宋" w:eastAsia="仿宋" w:hAnsi="仿宋" w:cs="仿宋"/>
                <w:sz w:val="28"/>
                <w:szCs w:val="28"/>
                <w:lang w:eastAsia="zh-CN"/>
              </w:rPr>
            </w:pPr>
          </w:p>
        </w:tc>
        <w:tc>
          <w:tcPr>
            <w:tcW w:w="690" w:type="dxa"/>
            <w:vMerge/>
            <w:tcBorders>
              <w:left w:val="single" w:sz="4" w:space="0" w:color="auto"/>
              <w:right w:val="single" w:sz="6" w:space="0" w:color="auto"/>
            </w:tcBorders>
            <w:vAlign w:val="center"/>
          </w:tcPr>
          <w:p w14:paraId="6263D186" w14:textId="77777777" w:rsidR="00397493" w:rsidRDefault="00397493">
            <w:pPr>
              <w:spacing w:line="360" w:lineRule="auto"/>
              <w:jc w:val="left"/>
              <w:rPr>
                <w:rFonts w:ascii="仿宋" w:eastAsia="仿宋" w:hAnsi="仿宋" w:cs="仿宋"/>
                <w:sz w:val="28"/>
                <w:szCs w:val="28"/>
                <w:lang w:eastAsia="zh-CN"/>
              </w:rPr>
            </w:pPr>
          </w:p>
        </w:tc>
        <w:tc>
          <w:tcPr>
            <w:tcW w:w="1273" w:type="dxa"/>
            <w:vMerge/>
            <w:tcBorders>
              <w:left w:val="single" w:sz="6" w:space="0" w:color="auto"/>
              <w:right w:val="single" w:sz="6" w:space="0" w:color="auto"/>
            </w:tcBorders>
            <w:vAlign w:val="center"/>
          </w:tcPr>
          <w:p w14:paraId="2A69F73E" w14:textId="77777777" w:rsidR="00397493" w:rsidRDefault="00397493">
            <w:pPr>
              <w:spacing w:line="360" w:lineRule="auto"/>
              <w:jc w:val="left"/>
              <w:rPr>
                <w:rFonts w:ascii="仿宋" w:eastAsia="仿宋" w:hAnsi="仿宋" w:cs="仿宋"/>
                <w:sz w:val="28"/>
                <w:szCs w:val="28"/>
                <w:lang w:eastAsia="zh-CN"/>
              </w:rPr>
            </w:pPr>
          </w:p>
        </w:tc>
        <w:tc>
          <w:tcPr>
            <w:tcW w:w="670" w:type="dxa"/>
            <w:vMerge/>
            <w:tcBorders>
              <w:left w:val="single" w:sz="6" w:space="0" w:color="auto"/>
              <w:right w:val="single" w:sz="4" w:space="0" w:color="auto"/>
            </w:tcBorders>
            <w:vAlign w:val="center"/>
          </w:tcPr>
          <w:p w14:paraId="3E3EDF23" w14:textId="77777777" w:rsidR="00397493" w:rsidRDefault="00397493">
            <w:pPr>
              <w:spacing w:line="360" w:lineRule="auto"/>
              <w:jc w:val="left"/>
              <w:rPr>
                <w:rFonts w:ascii="仿宋" w:eastAsia="仿宋" w:hAnsi="仿宋" w:cs="仿宋"/>
                <w:sz w:val="28"/>
                <w:szCs w:val="28"/>
                <w:lang w:eastAsia="zh-CN"/>
              </w:rPr>
            </w:pPr>
          </w:p>
        </w:tc>
        <w:tc>
          <w:tcPr>
            <w:tcW w:w="2400" w:type="dxa"/>
            <w:tcBorders>
              <w:top w:val="single" w:sz="6" w:space="0" w:color="auto"/>
              <w:left w:val="single" w:sz="4" w:space="0" w:color="auto"/>
              <w:bottom w:val="single" w:sz="4" w:space="0" w:color="auto"/>
              <w:right w:val="single" w:sz="6" w:space="0" w:color="auto"/>
            </w:tcBorders>
            <w:vAlign w:val="center"/>
          </w:tcPr>
          <w:p w14:paraId="0D0324D9"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★3.3</w:t>
            </w:r>
            <w:r>
              <w:rPr>
                <w:rFonts w:ascii="仿宋_GB2312" w:eastAsia="仿宋_GB2312" w:hAnsi="仿宋_GB2312" w:cs="仿宋_GB2312"/>
                <w:sz w:val="28"/>
                <w:szCs w:val="28"/>
              </w:rPr>
              <w:t>年以上驾龄</w:t>
            </w:r>
            <w:r>
              <w:rPr>
                <w:rFonts w:ascii="仿宋_GB2312" w:eastAsia="仿宋_GB2312" w:hAnsi="仿宋_GB2312" w:cs="仿宋_GB2312"/>
                <w:sz w:val="28"/>
                <w:szCs w:val="28"/>
                <w:lang w:eastAsia="zh-CN"/>
              </w:rPr>
              <w:t>；</w:t>
            </w:r>
          </w:p>
        </w:tc>
        <w:tc>
          <w:tcPr>
            <w:tcW w:w="2408" w:type="dxa"/>
            <w:tcBorders>
              <w:top w:val="single" w:sz="6" w:space="0" w:color="auto"/>
              <w:left w:val="single" w:sz="4" w:space="0" w:color="auto"/>
              <w:bottom w:val="single" w:sz="6" w:space="0" w:color="auto"/>
              <w:right w:val="single" w:sz="6" w:space="0" w:color="auto"/>
            </w:tcBorders>
            <w:vAlign w:val="center"/>
          </w:tcPr>
          <w:p w14:paraId="4CA95839"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是（提供机动车驾驶证）</w:t>
            </w:r>
          </w:p>
        </w:tc>
      </w:tr>
      <w:tr w:rsidR="00397493" w14:paraId="49A6C1BF" w14:textId="77777777">
        <w:trPr>
          <w:trHeight w:val="567"/>
          <w:jc w:val="center"/>
        </w:trPr>
        <w:tc>
          <w:tcPr>
            <w:tcW w:w="780" w:type="dxa"/>
            <w:vMerge/>
            <w:tcBorders>
              <w:left w:val="single" w:sz="6" w:space="0" w:color="auto"/>
              <w:right w:val="single" w:sz="4" w:space="0" w:color="auto"/>
            </w:tcBorders>
            <w:vAlign w:val="center"/>
          </w:tcPr>
          <w:p w14:paraId="7BC48E83" w14:textId="77777777" w:rsidR="00397493" w:rsidRDefault="00397493">
            <w:pPr>
              <w:spacing w:line="360" w:lineRule="auto"/>
              <w:jc w:val="left"/>
              <w:rPr>
                <w:rFonts w:ascii="仿宋" w:eastAsia="仿宋" w:hAnsi="仿宋" w:cs="仿宋"/>
                <w:sz w:val="28"/>
                <w:szCs w:val="28"/>
                <w:lang w:eastAsia="zh-CN"/>
              </w:rPr>
            </w:pPr>
          </w:p>
        </w:tc>
        <w:tc>
          <w:tcPr>
            <w:tcW w:w="1237" w:type="dxa"/>
            <w:vMerge/>
            <w:tcBorders>
              <w:left w:val="single" w:sz="4" w:space="0" w:color="auto"/>
              <w:right w:val="single" w:sz="6" w:space="0" w:color="auto"/>
            </w:tcBorders>
            <w:vAlign w:val="center"/>
          </w:tcPr>
          <w:p w14:paraId="3E9C4162" w14:textId="77777777" w:rsidR="00397493" w:rsidRDefault="00397493">
            <w:pPr>
              <w:spacing w:line="360" w:lineRule="auto"/>
              <w:jc w:val="left"/>
              <w:rPr>
                <w:rFonts w:ascii="仿宋" w:eastAsia="仿宋" w:hAnsi="仿宋" w:cs="仿宋"/>
                <w:sz w:val="28"/>
                <w:szCs w:val="28"/>
                <w:lang w:eastAsia="zh-CN"/>
              </w:rPr>
            </w:pPr>
          </w:p>
        </w:tc>
        <w:tc>
          <w:tcPr>
            <w:tcW w:w="690" w:type="dxa"/>
            <w:vMerge/>
            <w:tcBorders>
              <w:left w:val="single" w:sz="4" w:space="0" w:color="auto"/>
              <w:right w:val="single" w:sz="6" w:space="0" w:color="auto"/>
            </w:tcBorders>
            <w:vAlign w:val="center"/>
          </w:tcPr>
          <w:p w14:paraId="0B8527F1" w14:textId="77777777" w:rsidR="00397493" w:rsidRDefault="00397493">
            <w:pPr>
              <w:spacing w:line="360" w:lineRule="auto"/>
              <w:jc w:val="left"/>
              <w:rPr>
                <w:rFonts w:ascii="仿宋" w:eastAsia="仿宋" w:hAnsi="仿宋" w:cs="仿宋"/>
                <w:sz w:val="28"/>
                <w:szCs w:val="28"/>
                <w:lang w:eastAsia="zh-CN"/>
              </w:rPr>
            </w:pPr>
          </w:p>
        </w:tc>
        <w:tc>
          <w:tcPr>
            <w:tcW w:w="1273" w:type="dxa"/>
            <w:vMerge/>
            <w:tcBorders>
              <w:left w:val="single" w:sz="6" w:space="0" w:color="auto"/>
              <w:right w:val="single" w:sz="6" w:space="0" w:color="auto"/>
            </w:tcBorders>
            <w:vAlign w:val="center"/>
          </w:tcPr>
          <w:p w14:paraId="0E5A0C24" w14:textId="77777777" w:rsidR="00397493" w:rsidRDefault="00397493">
            <w:pPr>
              <w:spacing w:line="360" w:lineRule="auto"/>
              <w:jc w:val="left"/>
              <w:rPr>
                <w:rFonts w:ascii="仿宋" w:eastAsia="仿宋" w:hAnsi="仿宋" w:cs="仿宋"/>
                <w:sz w:val="28"/>
                <w:szCs w:val="28"/>
                <w:lang w:eastAsia="zh-CN"/>
              </w:rPr>
            </w:pPr>
          </w:p>
        </w:tc>
        <w:tc>
          <w:tcPr>
            <w:tcW w:w="670" w:type="dxa"/>
            <w:vMerge/>
            <w:tcBorders>
              <w:left w:val="single" w:sz="6" w:space="0" w:color="auto"/>
              <w:right w:val="single" w:sz="4" w:space="0" w:color="auto"/>
            </w:tcBorders>
            <w:vAlign w:val="center"/>
          </w:tcPr>
          <w:p w14:paraId="2F906E69" w14:textId="77777777" w:rsidR="00397493" w:rsidRDefault="00397493">
            <w:pPr>
              <w:spacing w:line="360" w:lineRule="auto"/>
              <w:jc w:val="left"/>
              <w:rPr>
                <w:rFonts w:ascii="仿宋" w:eastAsia="仿宋" w:hAnsi="仿宋" w:cs="仿宋"/>
                <w:sz w:val="28"/>
                <w:szCs w:val="28"/>
                <w:lang w:eastAsia="zh-CN"/>
              </w:rPr>
            </w:pPr>
          </w:p>
        </w:tc>
        <w:tc>
          <w:tcPr>
            <w:tcW w:w="2400" w:type="dxa"/>
            <w:tcBorders>
              <w:top w:val="single" w:sz="6" w:space="0" w:color="auto"/>
              <w:left w:val="single" w:sz="4" w:space="0" w:color="auto"/>
              <w:bottom w:val="single" w:sz="4" w:space="0" w:color="auto"/>
              <w:right w:val="single" w:sz="6" w:space="0" w:color="auto"/>
            </w:tcBorders>
            <w:vAlign w:val="center"/>
          </w:tcPr>
          <w:p w14:paraId="52E887DD" w14:textId="77777777" w:rsidR="00397493" w:rsidRDefault="00000000">
            <w:pPr>
              <w:spacing w:line="360" w:lineRule="auto"/>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△4</w:t>
            </w:r>
            <w:r>
              <w:rPr>
                <w:rFonts w:ascii="仿宋_GB2312" w:eastAsia="仿宋_GB2312" w:hAnsi="仿宋_GB2312" w:cs="仿宋_GB2312" w:hint="default"/>
                <w:color w:val="auto"/>
                <w:sz w:val="28"/>
                <w:szCs w:val="28"/>
                <w:lang w:val="en-US" w:eastAsia="zh-CN"/>
              </w:rPr>
              <w:t>.持有建(构)筑物消防员证或消防设施操作员证</w:t>
            </w:r>
            <w:r>
              <w:rPr>
                <w:rFonts w:ascii="仿宋_GB2312" w:eastAsia="仿宋_GB2312" w:hAnsi="仿宋_GB2312" w:cs="仿宋_GB2312"/>
                <w:color w:val="auto"/>
                <w:sz w:val="28"/>
                <w:szCs w:val="28"/>
                <w:lang w:val="en-US" w:eastAsia="zh-CN"/>
              </w:rPr>
              <w:t>；</w:t>
            </w:r>
          </w:p>
        </w:tc>
        <w:tc>
          <w:tcPr>
            <w:tcW w:w="2408" w:type="dxa"/>
            <w:tcBorders>
              <w:top w:val="single" w:sz="6" w:space="0" w:color="auto"/>
              <w:left w:val="single" w:sz="4" w:space="0" w:color="auto"/>
              <w:bottom w:val="single" w:sz="6" w:space="0" w:color="auto"/>
              <w:right w:val="single" w:sz="6" w:space="0" w:color="auto"/>
            </w:tcBorders>
            <w:vAlign w:val="center"/>
          </w:tcPr>
          <w:p w14:paraId="3DB0FB55" w14:textId="77777777" w:rsidR="00397493" w:rsidRDefault="00000000">
            <w:pPr>
              <w:spacing w:line="360" w:lineRule="auto"/>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hint="default"/>
                <w:color w:val="auto"/>
                <w:sz w:val="28"/>
                <w:szCs w:val="28"/>
                <w:lang w:val="en-US" w:eastAsia="zh-CN"/>
              </w:rPr>
              <w:t>是（提供建(构)筑物消防员证或消防设施操作员证）</w:t>
            </w:r>
          </w:p>
        </w:tc>
      </w:tr>
      <w:tr w:rsidR="00397493" w14:paraId="77156A43" w14:textId="77777777">
        <w:trPr>
          <w:trHeight w:val="567"/>
          <w:jc w:val="center"/>
        </w:trPr>
        <w:tc>
          <w:tcPr>
            <w:tcW w:w="780" w:type="dxa"/>
            <w:vMerge/>
            <w:tcBorders>
              <w:left w:val="single" w:sz="6" w:space="0" w:color="auto"/>
              <w:right w:val="single" w:sz="4" w:space="0" w:color="auto"/>
            </w:tcBorders>
            <w:vAlign w:val="center"/>
          </w:tcPr>
          <w:p w14:paraId="1D639C5F" w14:textId="77777777" w:rsidR="00397493" w:rsidRDefault="00397493">
            <w:pPr>
              <w:spacing w:line="360" w:lineRule="auto"/>
              <w:jc w:val="left"/>
              <w:rPr>
                <w:rFonts w:ascii="仿宋" w:eastAsia="仿宋" w:hAnsi="仿宋" w:cs="仿宋"/>
                <w:sz w:val="28"/>
                <w:szCs w:val="28"/>
                <w:lang w:eastAsia="zh-CN"/>
              </w:rPr>
            </w:pPr>
          </w:p>
        </w:tc>
        <w:tc>
          <w:tcPr>
            <w:tcW w:w="1237" w:type="dxa"/>
            <w:vMerge/>
            <w:tcBorders>
              <w:left w:val="single" w:sz="4" w:space="0" w:color="auto"/>
              <w:right w:val="single" w:sz="6" w:space="0" w:color="auto"/>
            </w:tcBorders>
            <w:vAlign w:val="center"/>
          </w:tcPr>
          <w:p w14:paraId="1172B624" w14:textId="77777777" w:rsidR="00397493" w:rsidRDefault="00397493">
            <w:pPr>
              <w:spacing w:line="360" w:lineRule="auto"/>
              <w:jc w:val="left"/>
              <w:rPr>
                <w:rFonts w:ascii="仿宋" w:eastAsia="仿宋" w:hAnsi="仿宋" w:cs="仿宋"/>
                <w:sz w:val="28"/>
                <w:szCs w:val="28"/>
                <w:lang w:eastAsia="zh-CN"/>
              </w:rPr>
            </w:pPr>
          </w:p>
        </w:tc>
        <w:tc>
          <w:tcPr>
            <w:tcW w:w="690" w:type="dxa"/>
            <w:vMerge/>
            <w:tcBorders>
              <w:left w:val="single" w:sz="4" w:space="0" w:color="auto"/>
              <w:right w:val="single" w:sz="6" w:space="0" w:color="auto"/>
            </w:tcBorders>
            <w:vAlign w:val="center"/>
          </w:tcPr>
          <w:p w14:paraId="78C23D72" w14:textId="77777777" w:rsidR="00397493" w:rsidRDefault="00397493">
            <w:pPr>
              <w:spacing w:line="360" w:lineRule="auto"/>
              <w:jc w:val="left"/>
              <w:rPr>
                <w:rFonts w:ascii="仿宋" w:eastAsia="仿宋" w:hAnsi="仿宋" w:cs="仿宋"/>
                <w:sz w:val="28"/>
                <w:szCs w:val="28"/>
                <w:lang w:eastAsia="zh-CN"/>
              </w:rPr>
            </w:pPr>
          </w:p>
        </w:tc>
        <w:tc>
          <w:tcPr>
            <w:tcW w:w="1273" w:type="dxa"/>
            <w:vMerge/>
            <w:tcBorders>
              <w:left w:val="single" w:sz="6" w:space="0" w:color="auto"/>
              <w:right w:val="single" w:sz="6" w:space="0" w:color="auto"/>
            </w:tcBorders>
            <w:vAlign w:val="center"/>
          </w:tcPr>
          <w:p w14:paraId="4EBC2B5C" w14:textId="77777777" w:rsidR="00397493" w:rsidRDefault="00397493">
            <w:pPr>
              <w:spacing w:line="360" w:lineRule="auto"/>
              <w:jc w:val="left"/>
              <w:rPr>
                <w:rFonts w:ascii="仿宋" w:eastAsia="仿宋" w:hAnsi="仿宋" w:cs="仿宋"/>
                <w:sz w:val="28"/>
                <w:szCs w:val="28"/>
                <w:lang w:eastAsia="zh-CN"/>
              </w:rPr>
            </w:pPr>
          </w:p>
        </w:tc>
        <w:tc>
          <w:tcPr>
            <w:tcW w:w="670" w:type="dxa"/>
            <w:vMerge/>
            <w:tcBorders>
              <w:left w:val="single" w:sz="6" w:space="0" w:color="auto"/>
              <w:right w:val="single" w:sz="4" w:space="0" w:color="auto"/>
            </w:tcBorders>
            <w:vAlign w:val="center"/>
          </w:tcPr>
          <w:p w14:paraId="23D84675" w14:textId="77777777" w:rsidR="00397493" w:rsidRDefault="00397493">
            <w:pPr>
              <w:spacing w:line="360" w:lineRule="auto"/>
              <w:jc w:val="left"/>
              <w:rPr>
                <w:rFonts w:ascii="仿宋" w:eastAsia="仿宋" w:hAnsi="仿宋" w:cs="仿宋"/>
                <w:sz w:val="28"/>
                <w:szCs w:val="28"/>
                <w:lang w:eastAsia="zh-CN"/>
              </w:rPr>
            </w:pPr>
          </w:p>
        </w:tc>
        <w:tc>
          <w:tcPr>
            <w:tcW w:w="2400" w:type="dxa"/>
            <w:tcBorders>
              <w:top w:val="single" w:sz="6" w:space="0" w:color="auto"/>
              <w:left w:val="single" w:sz="4" w:space="0" w:color="auto"/>
              <w:bottom w:val="single" w:sz="4" w:space="0" w:color="auto"/>
              <w:right w:val="single" w:sz="6" w:space="0" w:color="auto"/>
            </w:tcBorders>
            <w:vAlign w:val="center"/>
          </w:tcPr>
          <w:p w14:paraId="3B13CEC5"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△5.3</w:t>
            </w:r>
            <w:r>
              <w:rPr>
                <w:rFonts w:ascii="仿宋_GB2312" w:eastAsia="仿宋_GB2312" w:hAnsi="仿宋_GB2312" w:cs="仿宋_GB2312"/>
                <w:sz w:val="28"/>
                <w:szCs w:val="28"/>
                <w:lang w:eastAsia="zh-CN"/>
              </w:rPr>
              <w:t>年以上类似项目管理经验；</w:t>
            </w:r>
          </w:p>
        </w:tc>
        <w:tc>
          <w:tcPr>
            <w:tcW w:w="2408" w:type="dxa"/>
            <w:tcBorders>
              <w:top w:val="single" w:sz="6" w:space="0" w:color="auto"/>
              <w:left w:val="single" w:sz="4" w:space="0" w:color="auto"/>
              <w:bottom w:val="single" w:sz="6" w:space="0" w:color="auto"/>
              <w:right w:val="single" w:sz="6" w:space="0" w:color="auto"/>
            </w:tcBorders>
            <w:vAlign w:val="center"/>
          </w:tcPr>
          <w:p w14:paraId="01F0345C"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是（需提供服务合同和加盖服务对</w:t>
            </w:r>
            <w:r>
              <w:rPr>
                <w:rFonts w:ascii="仿宋_GB2312" w:eastAsia="仿宋_GB2312" w:hAnsi="仿宋_GB2312" w:cs="仿宋_GB2312"/>
                <w:sz w:val="28"/>
                <w:szCs w:val="28"/>
                <w:lang w:val="en-US" w:eastAsia="zh-CN"/>
              </w:rPr>
              <w:lastRenderedPageBreak/>
              <w:t>象公章的证明材料）</w:t>
            </w:r>
          </w:p>
        </w:tc>
      </w:tr>
      <w:tr w:rsidR="00397493" w14:paraId="65736938" w14:textId="77777777">
        <w:trPr>
          <w:trHeight w:val="567"/>
          <w:jc w:val="center"/>
        </w:trPr>
        <w:tc>
          <w:tcPr>
            <w:tcW w:w="780" w:type="dxa"/>
            <w:vMerge/>
            <w:tcBorders>
              <w:left w:val="single" w:sz="6" w:space="0" w:color="auto"/>
              <w:right w:val="single" w:sz="4" w:space="0" w:color="auto"/>
            </w:tcBorders>
            <w:vAlign w:val="center"/>
          </w:tcPr>
          <w:p w14:paraId="0B9A7911" w14:textId="77777777" w:rsidR="00397493" w:rsidRDefault="00397493">
            <w:pPr>
              <w:spacing w:line="360" w:lineRule="auto"/>
              <w:jc w:val="left"/>
              <w:rPr>
                <w:rFonts w:ascii="仿宋" w:eastAsia="仿宋" w:hAnsi="仿宋" w:cs="仿宋"/>
                <w:sz w:val="28"/>
                <w:szCs w:val="28"/>
                <w:lang w:eastAsia="zh-CN"/>
              </w:rPr>
            </w:pPr>
          </w:p>
        </w:tc>
        <w:tc>
          <w:tcPr>
            <w:tcW w:w="1237" w:type="dxa"/>
            <w:vMerge/>
            <w:tcBorders>
              <w:left w:val="single" w:sz="4" w:space="0" w:color="auto"/>
              <w:right w:val="single" w:sz="6" w:space="0" w:color="auto"/>
            </w:tcBorders>
            <w:vAlign w:val="center"/>
          </w:tcPr>
          <w:p w14:paraId="40233ACC" w14:textId="77777777" w:rsidR="00397493" w:rsidRDefault="00397493">
            <w:pPr>
              <w:spacing w:line="360" w:lineRule="auto"/>
              <w:jc w:val="left"/>
              <w:rPr>
                <w:rFonts w:ascii="仿宋" w:eastAsia="仿宋" w:hAnsi="仿宋" w:cs="仿宋"/>
                <w:sz w:val="28"/>
                <w:szCs w:val="28"/>
                <w:lang w:eastAsia="zh-CN"/>
              </w:rPr>
            </w:pPr>
          </w:p>
        </w:tc>
        <w:tc>
          <w:tcPr>
            <w:tcW w:w="690" w:type="dxa"/>
            <w:vMerge/>
            <w:tcBorders>
              <w:left w:val="single" w:sz="4" w:space="0" w:color="auto"/>
              <w:right w:val="single" w:sz="6" w:space="0" w:color="auto"/>
            </w:tcBorders>
            <w:vAlign w:val="center"/>
          </w:tcPr>
          <w:p w14:paraId="229371BD" w14:textId="77777777" w:rsidR="00397493" w:rsidRDefault="00397493">
            <w:pPr>
              <w:spacing w:line="360" w:lineRule="auto"/>
              <w:jc w:val="left"/>
              <w:rPr>
                <w:rFonts w:ascii="仿宋" w:eastAsia="仿宋" w:hAnsi="仿宋" w:cs="仿宋"/>
                <w:sz w:val="28"/>
                <w:szCs w:val="28"/>
                <w:lang w:eastAsia="zh-CN"/>
              </w:rPr>
            </w:pPr>
          </w:p>
        </w:tc>
        <w:tc>
          <w:tcPr>
            <w:tcW w:w="1273" w:type="dxa"/>
            <w:vMerge/>
            <w:tcBorders>
              <w:left w:val="single" w:sz="6" w:space="0" w:color="auto"/>
              <w:right w:val="single" w:sz="6" w:space="0" w:color="auto"/>
            </w:tcBorders>
            <w:vAlign w:val="center"/>
          </w:tcPr>
          <w:p w14:paraId="0D7F1A08" w14:textId="77777777" w:rsidR="00397493" w:rsidRDefault="00397493">
            <w:pPr>
              <w:spacing w:line="360" w:lineRule="auto"/>
              <w:jc w:val="left"/>
              <w:rPr>
                <w:rFonts w:ascii="仿宋" w:eastAsia="仿宋" w:hAnsi="仿宋" w:cs="仿宋"/>
                <w:sz w:val="28"/>
                <w:szCs w:val="28"/>
                <w:lang w:eastAsia="zh-CN"/>
              </w:rPr>
            </w:pPr>
          </w:p>
        </w:tc>
        <w:tc>
          <w:tcPr>
            <w:tcW w:w="670" w:type="dxa"/>
            <w:vMerge/>
            <w:tcBorders>
              <w:left w:val="single" w:sz="6" w:space="0" w:color="auto"/>
              <w:right w:val="single" w:sz="4" w:space="0" w:color="auto"/>
            </w:tcBorders>
            <w:vAlign w:val="center"/>
          </w:tcPr>
          <w:p w14:paraId="60166B7D" w14:textId="77777777" w:rsidR="00397493" w:rsidRDefault="00397493">
            <w:pPr>
              <w:spacing w:line="360" w:lineRule="auto"/>
              <w:jc w:val="left"/>
              <w:rPr>
                <w:rFonts w:ascii="仿宋" w:eastAsia="仿宋" w:hAnsi="仿宋" w:cs="仿宋"/>
                <w:sz w:val="28"/>
                <w:szCs w:val="28"/>
                <w:lang w:eastAsia="zh-CN"/>
              </w:rPr>
            </w:pPr>
          </w:p>
        </w:tc>
        <w:tc>
          <w:tcPr>
            <w:tcW w:w="2400" w:type="dxa"/>
            <w:tcBorders>
              <w:top w:val="single" w:sz="6" w:space="0" w:color="auto"/>
              <w:left w:val="single" w:sz="4" w:space="0" w:color="auto"/>
              <w:bottom w:val="single" w:sz="4" w:space="0" w:color="auto"/>
              <w:right w:val="single" w:sz="6" w:space="0" w:color="auto"/>
            </w:tcBorders>
            <w:vAlign w:val="center"/>
          </w:tcPr>
          <w:p w14:paraId="5726784B"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△6.</w:t>
            </w:r>
            <w:r>
              <w:rPr>
                <w:rFonts w:ascii="仿宋_GB2312" w:eastAsia="仿宋_GB2312" w:hAnsi="仿宋_GB2312" w:cs="仿宋_GB2312"/>
                <w:sz w:val="28"/>
                <w:szCs w:val="28"/>
                <w:lang w:eastAsia="zh-CN"/>
              </w:rPr>
              <w:t>男性，</w:t>
            </w:r>
            <w:r>
              <w:rPr>
                <w:rFonts w:ascii="仿宋_GB2312" w:eastAsia="仿宋_GB2312" w:hAnsi="仿宋_GB2312" w:cs="仿宋_GB2312"/>
                <w:sz w:val="28"/>
                <w:szCs w:val="28"/>
                <w:lang w:val="en-US" w:eastAsia="zh-CN"/>
              </w:rPr>
              <w:t>年龄</w:t>
            </w:r>
            <w:r>
              <w:rPr>
                <w:rFonts w:ascii="仿宋_GB2312" w:eastAsia="仿宋_GB2312" w:hAnsi="仿宋_GB2312" w:cs="仿宋_GB2312"/>
                <w:sz w:val="28"/>
                <w:szCs w:val="28"/>
                <w:lang w:eastAsia="zh-CN"/>
              </w:rPr>
              <w:t>20周岁以上，48周岁以下；</w:t>
            </w:r>
          </w:p>
        </w:tc>
        <w:tc>
          <w:tcPr>
            <w:tcW w:w="2408" w:type="dxa"/>
            <w:tcBorders>
              <w:top w:val="single" w:sz="6" w:space="0" w:color="auto"/>
              <w:left w:val="single" w:sz="4" w:space="0" w:color="auto"/>
              <w:bottom w:val="single" w:sz="6" w:space="0" w:color="auto"/>
              <w:right w:val="single" w:sz="6" w:space="0" w:color="auto"/>
            </w:tcBorders>
            <w:vAlign w:val="center"/>
          </w:tcPr>
          <w:p w14:paraId="79E1C5EF"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是（提供身份证）</w:t>
            </w:r>
          </w:p>
        </w:tc>
      </w:tr>
      <w:tr w:rsidR="00397493" w14:paraId="71A62C57" w14:textId="77777777">
        <w:trPr>
          <w:trHeight w:val="567"/>
          <w:jc w:val="center"/>
        </w:trPr>
        <w:tc>
          <w:tcPr>
            <w:tcW w:w="780" w:type="dxa"/>
            <w:vMerge/>
            <w:tcBorders>
              <w:left w:val="single" w:sz="6" w:space="0" w:color="auto"/>
              <w:bottom w:val="single" w:sz="4" w:space="0" w:color="auto"/>
              <w:right w:val="single" w:sz="4" w:space="0" w:color="auto"/>
            </w:tcBorders>
            <w:vAlign w:val="center"/>
          </w:tcPr>
          <w:p w14:paraId="17986BE1" w14:textId="77777777" w:rsidR="00397493" w:rsidRDefault="00397493">
            <w:pPr>
              <w:spacing w:line="360" w:lineRule="auto"/>
              <w:jc w:val="left"/>
              <w:rPr>
                <w:rFonts w:ascii="仿宋" w:eastAsia="仿宋" w:hAnsi="仿宋" w:cs="仿宋"/>
                <w:sz w:val="28"/>
                <w:szCs w:val="28"/>
              </w:rPr>
            </w:pPr>
          </w:p>
        </w:tc>
        <w:tc>
          <w:tcPr>
            <w:tcW w:w="1237" w:type="dxa"/>
            <w:vMerge/>
            <w:tcBorders>
              <w:left w:val="single" w:sz="4" w:space="0" w:color="auto"/>
              <w:bottom w:val="single" w:sz="4" w:space="0" w:color="auto"/>
              <w:right w:val="single" w:sz="6" w:space="0" w:color="auto"/>
            </w:tcBorders>
            <w:vAlign w:val="center"/>
          </w:tcPr>
          <w:p w14:paraId="4D6F44BE" w14:textId="77777777" w:rsidR="00397493" w:rsidRDefault="00397493">
            <w:pPr>
              <w:spacing w:line="360" w:lineRule="auto"/>
              <w:jc w:val="left"/>
              <w:rPr>
                <w:rFonts w:ascii="仿宋" w:eastAsia="仿宋" w:hAnsi="仿宋" w:cs="仿宋"/>
                <w:sz w:val="28"/>
                <w:szCs w:val="28"/>
              </w:rPr>
            </w:pPr>
          </w:p>
        </w:tc>
        <w:tc>
          <w:tcPr>
            <w:tcW w:w="690" w:type="dxa"/>
            <w:vMerge/>
            <w:tcBorders>
              <w:left w:val="single" w:sz="4" w:space="0" w:color="auto"/>
              <w:bottom w:val="single" w:sz="4" w:space="0" w:color="auto"/>
              <w:right w:val="single" w:sz="6" w:space="0" w:color="auto"/>
            </w:tcBorders>
            <w:vAlign w:val="center"/>
          </w:tcPr>
          <w:p w14:paraId="40AD1B18" w14:textId="77777777" w:rsidR="00397493" w:rsidRDefault="00397493">
            <w:pPr>
              <w:spacing w:line="360" w:lineRule="auto"/>
              <w:jc w:val="left"/>
              <w:rPr>
                <w:rFonts w:ascii="仿宋" w:eastAsia="仿宋" w:hAnsi="仿宋" w:cs="仿宋"/>
                <w:sz w:val="28"/>
                <w:szCs w:val="28"/>
              </w:rPr>
            </w:pPr>
          </w:p>
        </w:tc>
        <w:tc>
          <w:tcPr>
            <w:tcW w:w="1273" w:type="dxa"/>
            <w:vMerge/>
            <w:tcBorders>
              <w:left w:val="single" w:sz="6" w:space="0" w:color="auto"/>
              <w:bottom w:val="single" w:sz="4" w:space="0" w:color="auto"/>
              <w:right w:val="single" w:sz="6" w:space="0" w:color="auto"/>
            </w:tcBorders>
            <w:vAlign w:val="center"/>
          </w:tcPr>
          <w:p w14:paraId="4BF53B0A" w14:textId="77777777" w:rsidR="00397493" w:rsidRDefault="00397493">
            <w:pPr>
              <w:spacing w:line="360" w:lineRule="auto"/>
              <w:jc w:val="left"/>
              <w:rPr>
                <w:rFonts w:ascii="仿宋" w:eastAsia="仿宋" w:hAnsi="仿宋" w:cs="仿宋"/>
                <w:sz w:val="28"/>
                <w:szCs w:val="28"/>
              </w:rPr>
            </w:pPr>
          </w:p>
        </w:tc>
        <w:tc>
          <w:tcPr>
            <w:tcW w:w="670" w:type="dxa"/>
            <w:vMerge/>
            <w:tcBorders>
              <w:left w:val="single" w:sz="6" w:space="0" w:color="auto"/>
              <w:bottom w:val="single" w:sz="4" w:space="0" w:color="auto"/>
              <w:right w:val="single" w:sz="4" w:space="0" w:color="auto"/>
            </w:tcBorders>
            <w:vAlign w:val="center"/>
          </w:tcPr>
          <w:p w14:paraId="19E6C7E0" w14:textId="77777777" w:rsidR="00397493" w:rsidRDefault="00397493">
            <w:pPr>
              <w:spacing w:line="360" w:lineRule="auto"/>
              <w:jc w:val="left"/>
              <w:rPr>
                <w:rFonts w:ascii="仿宋" w:eastAsia="仿宋" w:hAnsi="仿宋" w:cs="仿宋"/>
                <w:sz w:val="28"/>
                <w:szCs w:val="28"/>
              </w:rPr>
            </w:pPr>
          </w:p>
        </w:tc>
        <w:tc>
          <w:tcPr>
            <w:tcW w:w="2400" w:type="dxa"/>
            <w:tcBorders>
              <w:top w:val="single" w:sz="6" w:space="0" w:color="auto"/>
              <w:left w:val="single" w:sz="4" w:space="0" w:color="auto"/>
              <w:bottom w:val="single" w:sz="4" w:space="0" w:color="auto"/>
              <w:right w:val="single" w:sz="6" w:space="0" w:color="auto"/>
            </w:tcBorders>
            <w:vAlign w:val="center"/>
          </w:tcPr>
          <w:p w14:paraId="458E9CAA" w14:textId="77777777" w:rsidR="00397493" w:rsidRDefault="00000000">
            <w:pPr>
              <w:spacing w:line="360" w:lineRule="auto"/>
              <w:jc w:val="left"/>
              <w:rPr>
                <w:rFonts w:ascii="仿宋_GB2312" w:eastAsia="仿宋_GB2312" w:hAnsi="仿宋_GB2312" w:cs="仿宋_GB2312"/>
                <w:sz w:val="28"/>
                <w:szCs w:val="28"/>
              </w:rPr>
            </w:pPr>
            <w:r>
              <w:rPr>
                <w:rFonts w:ascii="仿宋_GB2312" w:eastAsia="仿宋_GB2312" w:hAnsi="仿宋_GB2312" w:cs="仿宋_GB2312"/>
                <w:sz w:val="28"/>
                <w:szCs w:val="28"/>
                <w:lang w:val="en-US"/>
              </w:rPr>
              <w:t>△7.</w:t>
            </w:r>
            <w:r>
              <w:rPr>
                <w:rFonts w:ascii="仿宋_GB2312" w:eastAsia="仿宋_GB2312" w:hAnsi="仿宋_GB2312" w:cs="仿宋_GB2312"/>
                <w:sz w:val="28"/>
                <w:szCs w:val="28"/>
              </w:rPr>
              <w:t>身体健康，身高170cm以上。</w:t>
            </w:r>
          </w:p>
        </w:tc>
        <w:tc>
          <w:tcPr>
            <w:tcW w:w="2408" w:type="dxa"/>
            <w:tcBorders>
              <w:top w:val="single" w:sz="6" w:space="0" w:color="auto"/>
              <w:left w:val="single" w:sz="4" w:space="0" w:color="auto"/>
              <w:bottom w:val="single" w:sz="4" w:space="0" w:color="auto"/>
              <w:right w:val="single" w:sz="6" w:space="0" w:color="auto"/>
            </w:tcBorders>
            <w:vAlign w:val="center"/>
          </w:tcPr>
          <w:p w14:paraId="0B1CF9C2"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397493" w14:paraId="7409C167" w14:textId="77777777">
        <w:trPr>
          <w:trHeight w:val="567"/>
          <w:jc w:val="center"/>
        </w:trPr>
        <w:tc>
          <w:tcPr>
            <w:tcW w:w="780" w:type="dxa"/>
            <w:vMerge w:val="restart"/>
            <w:tcBorders>
              <w:top w:val="single" w:sz="4" w:space="0" w:color="auto"/>
              <w:left w:val="single" w:sz="6" w:space="0" w:color="auto"/>
              <w:right w:val="single" w:sz="4" w:space="0" w:color="auto"/>
            </w:tcBorders>
            <w:vAlign w:val="center"/>
          </w:tcPr>
          <w:p w14:paraId="0EFFED89"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3</w:t>
            </w:r>
          </w:p>
        </w:tc>
        <w:tc>
          <w:tcPr>
            <w:tcW w:w="1237" w:type="dxa"/>
            <w:vMerge w:val="restart"/>
            <w:tcBorders>
              <w:top w:val="single" w:sz="4" w:space="0" w:color="auto"/>
              <w:left w:val="single" w:sz="4" w:space="0" w:color="auto"/>
              <w:right w:val="single" w:sz="6" w:space="0" w:color="auto"/>
            </w:tcBorders>
            <w:vAlign w:val="center"/>
          </w:tcPr>
          <w:p w14:paraId="0B4851DA" w14:textId="77777777" w:rsidR="00397493" w:rsidRDefault="00000000">
            <w:pPr>
              <w:spacing w:line="360" w:lineRule="auto"/>
              <w:rPr>
                <w:rFonts w:ascii="仿宋" w:eastAsia="仿宋" w:hAnsi="仿宋" w:cs="仿宋"/>
                <w:sz w:val="28"/>
                <w:szCs w:val="28"/>
              </w:rPr>
            </w:pPr>
            <w:r>
              <w:rPr>
                <w:rFonts w:ascii="仿宋" w:eastAsia="仿宋" w:hAnsi="仿宋" w:cs="仿宋"/>
                <w:sz w:val="28"/>
                <w:szCs w:val="28"/>
              </w:rPr>
              <w:t>郑东校区</w:t>
            </w:r>
          </w:p>
        </w:tc>
        <w:tc>
          <w:tcPr>
            <w:tcW w:w="690" w:type="dxa"/>
            <w:vMerge w:val="restart"/>
            <w:tcBorders>
              <w:top w:val="single" w:sz="4" w:space="0" w:color="auto"/>
              <w:left w:val="single" w:sz="4" w:space="0" w:color="auto"/>
              <w:right w:val="single" w:sz="6" w:space="0" w:color="auto"/>
            </w:tcBorders>
            <w:vAlign w:val="center"/>
          </w:tcPr>
          <w:p w14:paraId="7078CAB2"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lang w:eastAsia="zh-CN"/>
              </w:rPr>
              <w:t>校区</w:t>
            </w:r>
            <w:r>
              <w:rPr>
                <w:rFonts w:ascii="仿宋" w:eastAsia="仿宋" w:hAnsi="仿宋" w:cs="仿宋"/>
                <w:sz w:val="28"/>
                <w:szCs w:val="28"/>
              </w:rPr>
              <w:t>西门</w:t>
            </w:r>
          </w:p>
        </w:tc>
        <w:tc>
          <w:tcPr>
            <w:tcW w:w="1273" w:type="dxa"/>
            <w:vMerge w:val="restart"/>
            <w:tcBorders>
              <w:top w:val="single" w:sz="4" w:space="0" w:color="auto"/>
              <w:left w:val="single" w:sz="6" w:space="0" w:color="auto"/>
              <w:right w:val="single" w:sz="6" w:space="0" w:color="auto"/>
            </w:tcBorders>
            <w:vAlign w:val="center"/>
          </w:tcPr>
          <w:p w14:paraId="6504F8D6"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早、中班各4人；</w:t>
            </w:r>
          </w:p>
          <w:p w14:paraId="0ACB126C"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晚班2人</w:t>
            </w:r>
          </w:p>
        </w:tc>
        <w:tc>
          <w:tcPr>
            <w:tcW w:w="670" w:type="dxa"/>
            <w:vMerge w:val="restart"/>
            <w:tcBorders>
              <w:top w:val="single" w:sz="4" w:space="0" w:color="auto"/>
              <w:left w:val="single" w:sz="6" w:space="0" w:color="auto"/>
              <w:right w:val="single" w:sz="4" w:space="0" w:color="auto"/>
            </w:tcBorders>
            <w:vAlign w:val="center"/>
          </w:tcPr>
          <w:p w14:paraId="2B8E6332"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10</w:t>
            </w:r>
          </w:p>
        </w:tc>
        <w:tc>
          <w:tcPr>
            <w:tcW w:w="2400" w:type="dxa"/>
            <w:tcBorders>
              <w:top w:val="single" w:sz="4" w:space="0" w:color="auto"/>
              <w:left w:val="single" w:sz="4" w:space="0" w:color="auto"/>
              <w:bottom w:val="single" w:sz="6" w:space="0" w:color="auto"/>
              <w:right w:val="single" w:sz="6" w:space="0" w:color="auto"/>
            </w:tcBorders>
            <w:vAlign w:val="center"/>
          </w:tcPr>
          <w:p w14:paraId="10804437"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★1.持公安机关颁发的有效《保安员》证上岗；</w:t>
            </w:r>
          </w:p>
        </w:tc>
        <w:tc>
          <w:tcPr>
            <w:tcW w:w="2408" w:type="dxa"/>
            <w:tcBorders>
              <w:top w:val="single" w:sz="4" w:space="0" w:color="auto"/>
              <w:left w:val="single" w:sz="4" w:space="0" w:color="auto"/>
              <w:bottom w:val="single" w:sz="4" w:space="0" w:color="auto"/>
              <w:right w:val="single" w:sz="4" w:space="0" w:color="auto"/>
            </w:tcBorders>
            <w:vAlign w:val="center"/>
          </w:tcPr>
          <w:p w14:paraId="23C5BDA9"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0C39431B" w14:textId="77777777">
        <w:trPr>
          <w:trHeight w:val="567"/>
          <w:jc w:val="center"/>
        </w:trPr>
        <w:tc>
          <w:tcPr>
            <w:tcW w:w="780" w:type="dxa"/>
            <w:vMerge/>
            <w:tcBorders>
              <w:left w:val="single" w:sz="6" w:space="0" w:color="auto"/>
              <w:right w:val="single" w:sz="4" w:space="0" w:color="auto"/>
            </w:tcBorders>
            <w:vAlign w:val="center"/>
          </w:tcPr>
          <w:p w14:paraId="354D716C" w14:textId="77777777" w:rsidR="00397493" w:rsidRDefault="00397493">
            <w:pPr>
              <w:spacing w:line="360" w:lineRule="auto"/>
              <w:rPr>
                <w:sz w:val="28"/>
                <w:szCs w:val="28"/>
                <w:lang w:eastAsia="zh-CN"/>
              </w:rPr>
            </w:pPr>
          </w:p>
        </w:tc>
        <w:tc>
          <w:tcPr>
            <w:tcW w:w="1237" w:type="dxa"/>
            <w:vMerge/>
            <w:tcBorders>
              <w:left w:val="single" w:sz="4" w:space="0" w:color="auto"/>
              <w:right w:val="single" w:sz="6" w:space="0" w:color="auto"/>
            </w:tcBorders>
            <w:vAlign w:val="center"/>
          </w:tcPr>
          <w:p w14:paraId="77051060" w14:textId="77777777" w:rsidR="00397493" w:rsidRDefault="00397493">
            <w:pPr>
              <w:spacing w:line="360" w:lineRule="auto"/>
              <w:rPr>
                <w:sz w:val="28"/>
                <w:szCs w:val="28"/>
                <w:lang w:eastAsia="zh-CN"/>
              </w:rPr>
            </w:pPr>
          </w:p>
        </w:tc>
        <w:tc>
          <w:tcPr>
            <w:tcW w:w="690" w:type="dxa"/>
            <w:vMerge/>
            <w:tcBorders>
              <w:left w:val="single" w:sz="4" w:space="0" w:color="auto"/>
              <w:bottom w:val="single" w:sz="6" w:space="0" w:color="auto"/>
              <w:right w:val="single" w:sz="6" w:space="0" w:color="auto"/>
            </w:tcBorders>
            <w:vAlign w:val="center"/>
          </w:tcPr>
          <w:p w14:paraId="18523268" w14:textId="77777777" w:rsidR="00397493" w:rsidRDefault="00397493">
            <w:pPr>
              <w:spacing w:line="360" w:lineRule="auto"/>
              <w:rPr>
                <w:sz w:val="28"/>
                <w:szCs w:val="28"/>
                <w:lang w:eastAsia="zh-CN"/>
              </w:rPr>
            </w:pPr>
          </w:p>
        </w:tc>
        <w:tc>
          <w:tcPr>
            <w:tcW w:w="1273" w:type="dxa"/>
            <w:vMerge/>
            <w:tcBorders>
              <w:left w:val="single" w:sz="6" w:space="0" w:color="auto"/>
              <w:bottom w:val="single" w:sz="6" w:space="0" w:color="auto"/>
              <w:right w:val="single" w:sz="6" w:space="0" w:color="auto"/>
            </w:tcBorders>
            <w:vAlign w:val="center"/>
          </w:tcPr>
          <w:p w14:paraId="24647941" w14:textId="77777777" w:rsidR="00397493" w:rsidRDefault="00397493">
            <w:pPr>
              <w:spacing w:line="360" w:lineRule="auto"/>
              <w:rPr>
                <w:sz w:val="28"/>
                <w:szCs w:val="28"/>
                <w:lang w:eastAsia="zh-CN"/>
              </w:rPr>
            </w:pPr>
          </w:p>
        </w:tc>
        <w:tc>
          <w:tcPr>
            <w:tcW w:w="670" w:type="dxa"/>
            <w:vMerge/>
            <w:tcBorders>
              <w:left w:val="single" w:sz="6" w:space="0" w:color="auto"/>
              <w:bottom w:val="single" w:sz="6" w:space="0" w:color="auto"/>
              <w:right w:val="single" w:sz="4" w:space="0" w:color="auto"/>
            </w:tcBorders>
            <w:vAlign w:val="center"/>
          </w:tcPr>
          <w:p w14:paraId="3D8C724E" w14:textId="77777777" w:rsidR="00397493" w:rsidRDefault="00397493">
            <w:pPr>
              <w:spacing w:line="360" w:lineRule="auto"/>
              <w:rPr>
                <w:sz w:val="28"/>
                <w:szCs w:val="28"/>
                <w:lang w:eastAsia="zh-CN"/>
              </w:rPr>
            </w:pPr>
          </w:p>
        </w:tc>
        <w:tc>
          <w:tcPr>
            <w:tcW w:w="2400" w:type="dxa"/>
            <w:tcBorders>
              <w:top w:val="single" w:sz="4" w:space="0" w:color="auto"/>
              <w:left w:val="single" w:sz="4" w:space="0" w:color="auto"/>
              <w:bottom w:val="single" w:sz="6" w:space="0" w:color="auto"/>
              <w:right w:val="single" w:sz="6" w:space="0" w:color="auto"/>
            </w:tcBorders>
            <w:vAlign w:val="center"/>
          </w:tcPr>
          <w:p w14:paraId="5009DCF2"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△2.</w:t>
            </w:r>
            <w:r>
              <w:rPr>
                <w:rFonts w:ascii="仿宋_GB2312" w:eastAsia="仿宋_GB2312" w:hAnsi="仿宋_GB2312" w:cs="仿宋_GB2312"/>
                <w:sz w:val="28"/>
                <w:szCs w:val="28"/>
                <w:lang w:eastAsia="zh-CN"/>
              </w:rPr>
              <w:t>男性，年龄20周岁以上，</w:t>
            </w:r>
            <w:r>
              <w:rPr>
                <w:rFonts w:ascii="仿宋_GB2312" w:eastAsia="仿宋_GB2312" w:hAnsi="仿宋_GB2312" w:cs="仿宋_GB2312"/>
                <w:sz w:val="28"/>
                <w:szCs w:val="28"/>
                <w:lang w:val="en-US" w:eastAsia="zh-CN"/>
              </w:rPr>
              <w:t>50</w:t>
            </w:r>
            <w:r>
              <w:rPr>
                <w:rFonts w:ascii="仿宋_GB2312" w:eastAsia="仿宋_GB2312" w:hAnsi="仿宋_GB2312" w:cs="仿宋_GB2312"/>
                <w:sz w:val="28"/>
                <w:szCs w:val="28"/>
                <w:lang w:eastAsia="zh-CN"/>
              </w:rPr>
              <w:t>周岁以下；</w:t>
            </w:r>
          </w:p>
        </w:tc>
        <w:tc>
          <w:tcPr>
            <w:tcW w:w="2408" w:type="dxa"/>
            <w:tcBorders>
              <w:top w:val="single" w:sz="4" w:space="0" w:color="auto"/>
              <w:left w:val="single" w:sz="4" w:space="0" w:color="auto"/>
              <w:bottom w:val="single" w:sz="4" w:space="0" w:color="auto"/>
              <w:right w:val="single" w:sz="4" w:space="0" w:color="auto"/>
            </w:tcBorders>
            <w:vAlign w:val="center"/>
          </w:tcPr>
          <w:p w14:paraId="256E1C1D"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5455B098" w14:textId="77777777">
        <w:trPr>
          <w:trHeight w:val="567"/>
          <w:jc w:val="center"/>
        </w:trPr>
        <w:tc>
          <w:tcPr>
            <w:tcW w:w="780" w:type="dxa"/>
            <w:vMerge/>
            <w:tcBorders>
              <w:left w:val="single" w:sz="6" w:space="0" w:color="auto"/>
              <w:right w:val="single" w:sz="4" w:space="0" w:color="auto"/>
            </w:tcBorders>
            <w:vAlign w:val="center"/>
          </w:tcPr>
          <w:p w14:paraId="0BD009A0" w14:textId="77777777" w:rsidR="00397493" w:rsidRDefault="00397493">
            <w:pPr>
              <w:spacing w:line="360" w:lineRule="auto"/>
              <w:rPr>
                <w:sz w:val="28"/>
                <w:szCs w:val="28"/>
                <w:lang w:eastAsia="zh-CN"/>
              </w:rPr>
            </w:pPr>
          </w:p>
        </w:tc>
        <w:tc>
          <w:tcPr>
            <w:tcW w:w="1237" w:type="dxa"/>
            <w:vMerge/>
            <w:tcBorders>
              <w:left w:val="single" w:sz="4" w:space="0" w:color="auto"/>
              <w:right w:val="single" w:sz="6" w:space="0" w:color="auto"/>
            </w:tcBorders>
            <w:vAlign w:val="center"/>
          </w:tcPr>
          <w:p w14:paraId="470DF60C" w14:textId="77777777" w:rsidR="00397493" w:rsidRDefault="00397493">
            <w:pPr>
              <w:spacing w:line="360" w:lineRule="auto"/>
              <w:rPr>
                <w:sz w:val="28"/>
                <w:szCs w:val="28"/>
                <w:lang w:eastAsia="zh-CN"/>
              </w:rPr>
            </w:pPr>
          </w:p>
        </w:tc>
        <w:tc>
          <w:tcPr>
            <w:tcW w:w="690" w:type="dxa"/>
            <w:vMerge/>
            <w:tcBorders>
              <w:left w:val="single" w:sz="4" w:space="0" w:color="auto"/>
              <w:bottom w:val="single" w:sz="6" w:space="0" w:color="auto"/>
              <w:right w:val="single" w:sz="6" w:space="0" w:color="auto"/>
            </w:tcBorders>
            <w:vAlign w:val="center"/>
          </w:tcPr>
          <w:p w14:paraId="7DA509AA" w14:textId="77777777" w:rsidR="00397493" w:rsidRDefault="00397493">
            <w:pPr>
              <w:spacing w:line="360" w:lineRule="auto"/>
              <w:rPr>
                <w:sz w:val="28"/>
                <w:szCs w:val="28"/>
                <w:lang w:eastAsia="zh-CN"/>
              </w:rPr>
            </w:pPr>
          </w:p>
        </w:tc>
        <w:tc>
          <w:tcPr>
            <w:tcW w:w="1273" w:type="dxa"/>
            <w:vMerge/>
            <w:tcBorders>
              <w:left w:val="single" w:sz="6" w:space="0" w:color="auto"/>
              <w:bottom w:val="single" w:sz="6" w:space="0" w:color="auto"/>
              <w:right w:val="single" w:sz="6" w:space="0" w:color="auto"/>
            </w:tcBorders>
            <w:vAlign w:val="center"/>
          </w:tcPr>
          <w:p w14:paraId="3F70C0C2" w14:textId="77777777" w:rsidR="00397493" w:rsidRDefault="00397493">
            <w:pPr>
              <w:spacing w:line="360" w:lineRule="auto"/>
              <w:rPr>
                <w:sz w:val="28"/>
                <w:szCs w:val="28"/>
                <w:lang w:eastAsia="zh-CN"/>
              </w:rPr>
            </w:pPr>
          </w:p>
        </w:tc>
        <w:tc>
          <w:tcPr>
            <w:tcW w:w="670" w:type="dxa"/>
            <w:vMerge/>
            <w:tcBorders>
              <w:left w:val="single" w:sz="6" w:space="0" w:color="auto"/>
              <w:bottom w:val="single" w:sz="6" w:space="0" w:color="auto"/>
              <w:right w:val="single" w:sz="4" w:space="0" w:color="auto"/>
            </w:tcBorders>
            <w:vAlign w:val="center"/>
          </w:tcPr>
          <w:p w14:paraId="639FB202" w14:textId="77777777" w:rsidR="00397493" w:rsidRDefault="00397493">
            <w:pPr>
              <w:spacing w:line="360" w:lineRule="auto"/>
              <w:rPr>
                <w:sz w:val="28"/>
                <w:szCs w:val="28"/>
                <w:lang w:eastAsia="zh-CN"/>
              </w:rPr>
            </w:pPr>
          </w:p>
        </w:tc>
        <w:tc>
          <w:tcPr>
            <w:tcW w:w="2400" w:type="dxa"/>
            <w:tcBorders>
              <w:top w:val="single" w:sz="4" w:space="0" w:color="auto"/>
              <w:left w:val="single" w:sz="4" w:space="0" w:color="auto"/>
              <w:bottom w:val="single" w:sz="6" w:space="0" w:color="auto"/>
              <w:right w:val="single" w:sz="6" w:space="0" w:color="auto"/>
            </w:tcBorders>
            <w:vAlign w:val="center"/>
          </w:tcPr>
          <w:p w14:paraId="007CE746" w14:textId="77777777" w:rsidR="00397493" w:rsidRDefault="00000000">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lang w:val="en-US"/>
              </w:rPr>
              <w:t>△3.</w:t>
            </w:r>
            <w:r>
              <w:rPr>
                <w:rFonts w:ascii="仿宋_GB2312" w:eastAsia="仿宋_GB2312" w:hAnsi="仿宋_GB2312" w:cs="仿宋_GB2312"/>
                <w:sz w:val="28"/>
                <w:szCs w:val="28"/>
              </w:rPr>
              <w:t>身体健康，身高170cm以上。</w:t>
            </w:r>
          </w:p>
        </w:tc>
        <w:tc>
          <w:tcPr>
            <w:tcW w:w="2408" w:type="dxa"/>
            <w:tcBorders>
              <w:top w:val="single" w:sz="4" w:space="0" w:color="auto"/>
              <w:left w:val="single" w:sz="4" w:space="0" w:color="auto"/>
              <w:bottom w:val="single" w:sz="6" w:space="0" w:color="auto"/>
              <w:right w:val="single" w:sz="6" w:space="0" w:color="auto"/>
            </w:tcBorders>
            <w:vAlign w:val="center"/>
          </w:tcPr>
          <w:p w14:paraId="52C11529"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47A1C1AA" w14:textId="77777777">
        <w:trPr>
          <w:trHeight w:val="567"/>
          <w:jc w:val="center"/>
        </w:trPr>
        <w:tc>
          <w:tcPr>
            <w:tcW w:w="780" w:type="dxa"/>
            <w:vMerge/>
            <w:tcBorders>
              <w:left w:val="single" w:sz="6" w:space="0" w:color="auto"/>
              <w:right w:val="single" w:sz="4" w:space="0" w:color="auto"/>
            </w:tcBorders>
            <w:vAlign w:val="center"/>
          </w:tcPr>
          <w:p w14:paraId="76648F55" w14:textId="77777777" w:rsidR="00397493" w:rsidRDefault="00397493">
            <w:pPr>
              <w:spacing w:line="360" w:lineRule="auto"/>
              <w:jc w:val="center"/>
              <w:rPr>
                <w:rFonts w:ascii="仿宋" w:eastAsia="仿宋" w:hAnsi="仿宋" w:cs="仿宋"/>
                <w:sz w:val="28"/>
                <w:szCs w:val="28"/>
                <w:lang w:eastAsia="zh-CN"/>
              </w:rPr>
            </w:pPr>
          </w:p>
        </w:tc>
        <w:tc>
          <w:tcPr>
            <w:tcW w:w="1237" w:type="dxa"/>
            <w:vMerge/>
            <w:tcBorders>
              <w:left w:val="single" w:sz="4" w:space="0" w:color="auto"/>
              <w:right w:val="single" w:sz="6" w:space="0" w:color="auto"/>
            </w:tcBorders>
            <w:vAlign w:val="center"/>
          </w:tcPr>
          <w:p w14:paraId="0ADBA119" w14:textId="77777777" w:rsidR="00397493" w:rsidRDefault="00397493">
            <w:pPr>
              <w:spacing w:line="360" w:lineRule="auto"/>
              <w:rPr>
                <w:rFonts w:ascii="仿宋" w:eastAsia="仿宋" w:hAnsi="仿宋" w:cs="仿宋"/>
                <w:sz w:val="28"/>
                <w:szCs w:val="28"/>
                <w:lang w:eastAsia="zh-CN"/>
              </w:rPr>
            </w:pPr>
          </w:p>
        </w:tc>
        <w:tc>
          <w:tcPr>
            <w:tcW w:w="690" w:type="dxa"/>
            <w:vMerge w:val="restart"/>
            <w:tcBorders>
              <w:top w:val="single" w:sz="6" w:space="0" w:color="auto"/>
              <w:left w:val="single" w:sz="4" w:space="0" w:color="auto"/>
              <w:right w:val="single" w:sz="6" w:space="0" w:color="auto"/>
            </w:tcBorders>
            <w:vAlign w:val="center"/>
          </w:tcPr>
          <w:p w14:paraId="26C0013E"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lang w:eastAsia="zh-CN"/>
              </w:rPr>
              <w:t>校区</w:t>
            </w:r>
            <w:r>
              <w:rPr>
                <w:rFonts w:ascii="仿宋" w:eastAsia="仿宋" w:hAnsi="仿宋" w:cs="仿宋"/>
                <w:sz w:val="28"/>
                <w:szCs w:val="28"/>
              </w:rPr>
              <w:t>南门</w:t>
            </w:r>
          </w:p>
        </w:tc>
        <w:tc>
          <w:tcPr>
            <w:tcW w:w="1273" w:type="dxa"/>
            <w:vMerge w:val="restart"/>
            <w:tcBorders>
              <w:top w:val="single" w:sz="6" w:space="0" w:color="auto"/>
              <w:left w:val="single" w:sz="6" w:space="0" w:color="auto"/>
              <w:right w:val="single" w:sz="6" w:space="0" w:color="auto"/>
            </w:tcBorders>
            <w:vAlign w:val="center"/>
          </w:tcPr>
          <w:p w14:paraId="2EFC741A"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早、中班各4人；</w:t>
            </w:r>
          </w:p>
          <w:p w14:paraId="25FED559"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晚班2人</w:t>
            </w:r>
          </w:p>
        </w:tc>
        <w:tc>
          <w:tcPr>
            <w:tcW w:w="670" w:type="dxa"/>
            <w:vMerge w:val="restart"/>
            <w:tcBorders>
              <w:top w:val="single" w:sz="6" w:space="0" w:color="auto"/>
              <w:left w:val="single" w:sz="6" w:space="0" w:color="auto"/>
              <w:right w:val="single" w:sz="4" w:space="0" w:color="auto"/>
            </w:tcBorders>
            <w:vAlign w:val="center"/>
          </w:tcPr>
          <w:p w14:paraId="3C4B913F"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10</w:t>
            </w:r>
          </w:p>
        </w:tc>
        <w:tc>
          <w:tcPr>
            <w:tcW w:w="2400" w:type="dxa"/>
            <w:tcBorders>
              <w:top w:val="single" w:sz="6" w:space="0" w:color="auto"/>
              <w:left w:val="single" w:sz="4" w:space="0" w:color="auto"/>
              <w:bottom w:val="single" w:sz="6" w:space="0" w:color="auto"/>
              <w:right w:val="single" w:sz="6" w:space="0" w:color="auto"/>
            </w:tcBorders>
            <w:vAlign w:val="center"/>
          </w:tcPr>
          <w:p w14:paraId="3A0FF687"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★1.持公安机关颁发的有效《保安员》证上岗；</w:t>
            </w:r>
          </w:p>
        </w:tc>
        <w:tc>
          <w:tcPr>
            <w:tcW w:w="2408" w:type="dxa"/>
            <w:tcBorders>
              <w:top w:val="single" w:sz="6" w:space="0" w:color="auto"/>
              <w:left w:val="single" w:sz="6" w:space="0" w:color="auto"/>
              <w:bottom w:val="single" w:sz="6" w:space="0" w:color="auto"/>
              <w:right w:val="single" w:sz="6" w:space="0" w:color="auto"/>
            </w:tcBorders>
            <w:vAlign w:val="center"/>
          </w:tcPr>
          <w:p w14:paraId="11716E51"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71DC3FBB" w14:textId="77777777">
        <w:trPr>
          <w:trHeight w:val="567"/>
          <w:jc w:val="center"/>
        </w:trPr>
        <w:tc>
          <w:tcPr>
            <w:tcW w:w="780" w:type="dxa"/>
            <w:vMerge/>
            <w:tcBorders>
              <w:left w:val="single" w:sz="6" w:space="0" w:color="auto"/>
              <w:right w:val="single" w:sz="4" w:space="0" w:color="auto"/>
            </w:tcBorders>
            <w:vAlign w:val="center"/>
          </w:tcPr>
          <w:p w14:paraId="238F5EFE" w14:textId="77777777" w:rsidR="00397493" w:rsidRDefault="00397493">
            <w:pPr>
              <w:spacing w:line="360" w:lineRule="auto"/>
              <w:jc w:val="left"/>
              <w:rPr>
                <w:sz w:val="28"/>
                <w:szCs w:val="28"/>
                <w:lang w:eastAsia="zh-CN"/>
              </w:rPr>
            </w:pPr>
          </w:p>
        </w:tc>
        <w:tc>
          <w:tcPr>
            <w:tcW w:w="1237" w:type="dxa"/>
            <w:vMerge/>
            <w:tcBorders>
              <w:left w:val="single" w:sz="4" w:space="0" w:color="auto"/>
              <w:right w:val="single" w:sz="6" w:space="0" w:color="auto"/>
            </w:tcBorders>
            <w:vAlign w:val="center"/>
          </w:tcPr>
          <w:p w14:paraId="4E3BEDA5" w14:textId="77777777" w:rsidR="00397493" w:rsidRDefault="00397493">
            <w:pPr>
              <w:spacing w:line="360" w:lineRule="auto"/>
              <w:jc w:val="left"/>
              <w:rPr>
                <w:sz w:val="28"/>
                <w:szCs w:val="28"/>
                <w:lang w:eastAsia="zh-CN"/>
              </w:rPr>
            </w:pPr>
          </w:p>
        </w:tc>
        <w:tc>
          <w:tcPr>
            <w:tcW w:w="690" w:type="dxa"/>
            <w:vMerge/>
            <w:tcBorders>
              <w:left w:val="single" w:sz="4" w:space="0" w:color="auto"/>
              <w:right w:val="single" w:sz="6" w:space="0" w:color="auto"/>
            </w:tcBorders>
            <w:vAlign w:val="center"/>
          </w:tcPr>
          <w:p w14:paraId="6C18B5B2" w14:textId="77777777" w:rsidR="00397493" w:rsidRDefault="00397493">
            <w:pPr>
              <w:spacing w:line="360" w:lineRule="auto"/>
              <w:jc w:val="left"/>
              <w:rPr>
                <w:sz w:val="28"/>
                <w:szCs w:val="28"/>
                <w:lang w:eastAsia="zh-CN"/>
              </w:rPr>
            </w:pPr>
          </w:p>
        </w:tc>
        <w:tc>
          <w:tcPr>
            <w:tcW w:w="1273" w:type="dxa"/>
            <w:vMerge/>
            <w:tcBorders>
              <w:left w:val="single" w:sz="6" w:space="0" w:color="auto"/>
              <w:right w:val="single" w:sz="6" w:space="0" w:color="auto"/>
            </w:tcBorders>
            <w:vAlign w:val="center"/>
          </w:tcPr>
          <w:p w14:paraId="0AFF56F1" w14:textId="77777777" w:rsidR="00397493" w:rsidRDefault="00397493">
            <w:pPr>
              <w:spacing w:line="360" w:lineRule="auto"/>
              <w:jc w:val="left"/>
              <w:rPr>
                <w:sz w:val="28"/>
                <w:szCs w:val="28"/>
                <w:lang w:eastAsia="zh-CN"/>
              </w:rPr>
            </w:pPr>
          </w:p>
        </w:tc>
        <w:tc>
          <w:tcPr>
            <w:tcW w:w="670" w:type="dxa"/>
            <w:vMerge/>
            <w:tcBorders>
              <w:left w:val="single" w:sz="6" w:space="0" w:color="auto"/>
              <w:right w:val="single" w:sz="4" w:space="0" w:color="auto"/>
            </w:tcBorders>
            <w:vAlign w:val="center"/>
          </w:tcPr>
          <w:p w14:paraId="00B716F9" w14:textId="77777777" w:rsidR="00397493" w:rsidRDefault="00397493">
            <w:pPr>
              <w:spacing w:line="360" w:lineRule="auto"/>
              <w:jc w:val="left"/>
              <w:rPr>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0AF90383"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△2.</w:t>
            </w:r>
            <w:r>
              <w:rPr>
                <w:rFonts w:ascii="仿宋_GB2312" w:eastAsia="仿宋_GB2312" w:hAnsi="仿宋_GB2312" w:cs="仿宋_GB2312"/>
                <w:sz w:val="28"/>
                <w:szCs w:val="28"/>
                <w:lang w:eastAsia="zh-CN"/>
              </w:rPr>
              <w:t>男性，年龄20周岁以上，</w:t>
            </w:r>
            <w:r>
              <w:rPr>
                <w:rFonts w:ascii="仿宋_GB2312" w:eastAsia="仿宋_GB2312" w:hAnsi="仿宋_GB2312" w:cs="仿宋_GB2312"/>
                <w:sz w:val="28"/>
                <w:szCs w:val="28"/>
                <w:lang w:val="en-US" w:eastAsia="zh-CN"/>
              </w:rPr>
              <w:t>50</w:t>
            </w:r>
            <w:r>
              <w:rPr>
                <w:rFonts w:ascii="仿宋_GB2312" w:eastAsia="仿宋_GB2312" w:hAnsi="仿宋_GB2312" w:cs="仿宋_GB2312"/>
                <w:sz w:val="28"/>
                <w:szCs w:val="28"/>
                <w:lang w:eastAsia="zh-CN"/>
              </w:rPr>
              <w:t>周岁以下；</w:t>
            </w:r>
          </w:p>
        </w:tc>
        <w:tc>
          <w:tcPr>
            <w:tcW w:w="2408" w:type="dxa"/>
            <w:tcBorders>
              <w:top w:val="single" w:sz="6" w:space="0" w:color="auto"/>
              <w:left w:val="single" w:sz="6" w:space="0" w:color="auto"/>
              <w:bottom w:val="single" w:sz="6" w:space="0" w:color="auto"/>
              <w:right w:val="single" w:sz="6" w:space="0" w:color="auto"/>
            </w:tcBorders>
            <w:vAlign w:val="center"/>
          </w:tcPr>
          <w:p w14:paraId="0E085CC9"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440C2A31" w14:textId="77777777">
        <w:trPr>
          <w:trHeight w:val="567"/>
          <w:jc w:val="center"/>
        </w:trPr>
        <w:tc>
          <w:tcPr>
            <w:tcW w:w="780" w:type="dxa"/>
            <w:vMerge/>
            <w:tcBorders>
              <w:left w:val="single" w:sz="6" w:space="0" w:color="auto"/>
              <w:right w:val="single" w:sz="4" w:space="0" w:color="auto"/>
            </w:tcBorders>
            <w:vAlign w:val="center"/>
          </w:tcPr>
          <w:p w14:paraId="2985CDAD" w14:textId="77777777" w:rsidR="00397493" w:rsidRDefault="00397493">
            <w:pPr>
              <w:spacing w:line="360" w:lineRule="auto"/>
              <w:jc w:val="left"/>
              <w:rPr>
                <w:rFonts w:ascii="仿宋" w:eastAsia="仿宋" w:hAnsi="仿宋" w:cs="仿宋"/>
                <w:sz w:val="28"/>
                <w:szCs w:val="28"/>
                <w:lang w:eastAsia="zh-CN"/>
              </w:rPr>
            </w:pPr>
          </w:p>
        </w:tc>
        <w:tc>
          <w:tcPr>
            <w:tcW w:w="1237" w:type="dxa"/>
            <w:vMerge/>
            <w:tcBorders>
              <w:left w:val="single" w:sz="4" w:space="0" w:color="auto"/>
              <w:right w:val="single" w:sz="6" w:space="0" w:color="auto"/>
            </w:tcBorders>
            <w:vAlign w:val="center"/>
          </w:tcPr>
          <w:p w14:paraId="0D3034E7" w14:textId="77777777" w:rsidR="00397493" w:rsidRDefault="00397493">
            <w:pPr>
              <w:spacing w:line="360" w:lineRule="auto"/>
              <w:jc w:val="left"/>
              <w:rPr>
                <w:rFonts w:ascii="仿宋" w:eastAsia="仿宋" w:hAnsi="仿宋" w:cs="仿宋"/>
                <w:sz w:val="28"/>
                <w:szCs w:val="28"/>
                <w:lang w:eastAsia="zh-CN"/>
              </w:rPr>
            </w:pPr>
          </w:p>
        </w:tc>
        <w:tc>
          <w:tcPr>
            <w:tcW w:w="690" w:type="dxa"/>
            <w:vMerge/>
            <w:tcBorders>
              <w:left w:val="single" w:sz="4" w:space="0" w:color="auto"/>
              <w:bottom w:val="single" w:sz="6" w:space="0" w:color="auto"/>
              <w:right w:val="single" w:sz="6" w:space="0" w:color="auto"/>
            </w:tcBorders>
            <w:vAlign w:val="center"/>
          </w:tcPr>
          <w:p w14:paraId="0D6A273C" w14:textId="77777777" w:rsidR="00397493" w:rsidRDefault="00397493">
            <w:pPr>
              <w:spacing w:line="360" w:lineRule="auto"/>
              <w:jc w:val="left"/>
              <w:rPr>
                <w:rFonts w:ascii="仿宋" w:eastAsia="仿宋" w:hAnsi="仿宋" w:cs="仿宋"/>
                <w:sz w:val="28"/>
                <w:szCs w:val="28"/>
                <w:lang w:eastAsia="zh-CN"/>
              </w:rPr>
            </w:pPr>
          </w:p>
        </w:tc>
        <w:tc>
          <w:tcPr>
            <w:tcW w:w="1273" w:type="dxa"/>
            <w:vMerge/>
            <w:tcBorders>
              <w:left w:val="single" w:sz="6" w:space="0" w:color="auto"/>
              <w:bottom w:val="single" w:sz="6" w:space="0" w:color="auto"/>
              <w:right w:val="single" w:sz="6" w:space="0" w:color="auto"/>
            </w:tcBorders>
            <w:vAlign w:val="center"/>
          </w:tcPr>
          <w:p w14:paraId="3C6FEDCE" w14:textId="77777777" w:rsidR="00397493" w:rsidRDefault="00397493">
            <w:pPr>
              <w:spacing w:line="360" w:lineRule="auto"/>
              <w:jc w:val="left"/>
              <w:rPr>
                <w:rFonts w:ascii="仿宋" w:eastAsia="仿宋" w:hAnsi="仿宋" w:cs="仿宋"/>
                <w:sz w:val="28"/>
                <w:szCs w:val="28"/>
                <w:lang w:eastAsia="zh-CN"/>
              </w:rPr>
            </w:pPr>
          </w:p>
        </w:tc>
        <w:tc>
          <w:tcPr>
            <w:tcW w:w="670" w:type="dxa"/>
            <w:vMerge/>
            <w:tcBorders>
              <w:left w:val="single" w:sz="6" w:space="0" w:color="auto"/>
              <w:bottom w:val="single" w:sz="6" w:space="0" w:color="auto"/>
              <w:right w:val="single" w:sz="4" w:space="0" w:color="auto"/>
            </w:tcBorders>
            <w:vAlign w:val="center"/>
          </w:tcPr>
          <w:p w14:paraId="2D02DCD7" w14:textId="77777777" w:rsidR="00397493" w:rsidRDefault="00397493">
            <w:pPr>
              <w:spacing w:line="360" w:lineRule="auto"/>
              <w:jc w:val="left"/>
              <w:rPr>
                <w:rFonts w:ascii="仿宋" w:eastAsia="仿宋" w:hAnsi="仿宋" w:cs="仿宋"/>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61DEF840" w14:textId="77777777" w:rsidR="00397493" w:rsidRDefault="00000000">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lang w:val="en-US"/>
              </w:rPr>
              <w:t>△3.</w:t>
            </w:r>
            <w:r>
              <w:rPr>
                <w:rFonts w:ascii="仿宋_GB2312" w:eastAsia="仿宋_GB2312" w:hAnsi="仿宋_GB2312" w:cs="仿宋_GB2312"/>
                <w:sz w:val="28"/>
                <w:szCs w:val="28"/>
              </w:rPr>
              <w:t>身体健康，身高170cm以上。</w:t>
            </w:r>
          </w:p>
        </w:tc>
        <w:tc>
          <w:tcPr>
            <w:tcW w:w="2408" w:type="dxa"/>
            <w:tcBorders>
              <w:top w:val="single" w:sz="6" w:space="0" w:color="auto"/>
              <w:left w:val="single" w:sz="6" w:space="0" w:color="auto"/>
              <w:bottom w:val="single" w:sz="6" w:space="0" w:color="auto"/>
              <w:right w:val="single" w:sz="6" w:space="0" w:color="auto"/>
            </w:tcBorders>
            <w:vAlign w:val="center"/>
          </w:tcPr>
          <w:p w14:paraId="41E6886A"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4E97BCC7" w14:textId="77777777">
        <w:trPr>
          <w:trHeight w:val="567"/>
          <w:jc w:val="center"/>
        </w:trPr>
        <w:tc>
          <w:tcPr>
            <w:tcW w:w="780" w:type="dxa"/>
            <w:vMerge/>
            <w:tcBorders>
              <w:left w:val="single" w:sz="6" w:space="0" w:color="auto"/>
              <w:right w:val="single" w:sz="4" w:space="0" w:color="auto"/>
            </w:tcBorders>
            <w:vAlign w:val="center"/>
          </w:tcPr>
          <w:p w14:paraId="21BB71EB" w14:textId="77777777" w:rsidR="00397493" w:rsidRDefault="00397493">
            <w:pPr>
              <w:spacing w:line="360" w:lineRule="auto"/>
              <w:jc w:val="center"/>
              <w:rPr>
                <w:rFonts w:ascii="仿宋" w:eastAsia="仿宋" w:hAnsi="仿宋" w:cs="仿宋"/>
                <w:sz w:val="28"/>
                <w:szCs w:val="28"/>
                <w:lang w:eastAsia="zh-CN"/>
              </w:rPr>
            </w:pPr>
          </w:p>
        </w:tc>
        <w:tc>
          <w:tcPr>
            <w:tcW w:w="1237" w:type="dxa"/>
            <w:vMerge/>
            <w:tcBorders>
              <w:left w:val="single" w:sz="4" w:space="0" w:color="auto"/>
              <w:right w:val="single" w:sz="6" w:space="0" w:color="auto"/>
            </w:tcBorders>
            <w:vAlign w:val="center"/>
          </w:tcPr>
          <w:p w14:paraId="2F0E0F3A" w14:textId="77777777" w:rsidR="00397493" w:rsidRDefault="00397493">
            <w:pPr>
              <w:spacing w:line="360" w:lineRule="auto"/>
              <w:rPr>
                <w:rFonts w:ascii="仿宋" w:eastAsia="仿宋" w:hAnsi="仿宋" w:cs="仿宋"/>
                <w:sz w:val="28"/>
                <w:szCs w:val="28"/>
                <w:lang w:eastAsia="zh-CN"/>
              </w:rPr>
            </w:pPr>
          </w:p>
        </w:tc>
        <w:tc>
          <w:tcPr>
            <w:tcW w:w="690" w:type="dxa"/>
            <w:vMerge w:val="restart"/>
            <w:tcBorders>
              <w:top w:val="single" w:sz="6" w:space="0" w:color="auto"/>
              <w:left w:val="single" w:sz="4" w:space="0" w:color="auto"/>
              <w:right w:val="single" w:sz="6" w:space="0" w:color="auto"/>
            </w:tcBorders>
            <w:vAlign w:val="center"/>
          </w:tcPr>
          <w:p w14:paraId="496AE927"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lang w:eastAsia="zh-CN"/>
              </w:rPr>
              <w:t>校区</w:t>
            </w:r>
            <w:r>
              <w:rPr>
                <w:rFonts w:ascii="仿宋" w:eastAsia="仿宋" w:hAnsi="仿宋" w:cs="仿宋"/>
                <w:sz w:val="28"/>
                <w:szCs w:val="28"/>
              </w:rPr>
              <w:t>东门</w:t>
            </w:r>
          </w:p>
        </w:tc>
        <w:tc>
          <w:tcPr>
            <w:tcW w:w="1273" w:type="dxa"/>
            <w:vMerge w:val="restart"/>
            <w:tcBorders>
              <w:top w:val="single" w:sz="6" w:space="0" w:color="auto"/>
              <w:left w:val="single" w:sz="6" w:space="0" w:color="auto"/>
              <w:right w:val="single" w:sz="6" w:space="0" w:color="auto"/>
            </w:tcBorders>
            <w:vAlign w:val="center"/>
          </w:tcPr>
          <w:p w14:paraId="257F6924"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早、中、晚班各2</w:t>
            </w:r>
            <w:r>
              <w:rPr>
                <w:rFonts w:ascii="仿宋" w:eastAsia="仿宋" w:hAnsi="仿宋" w:cs="仿宋"/>
                <w:sz w:val="28"/>
                <w:szCs w:val="28"/>
              </w:rPr>
              <w:lastRenderedPageBreak/>
              <w:t>人</w:t>
            </w:r>
          </w:p>
        </w:tc>
        <w:tc>
          <w:tcPr>
            <w:tcW w:w="670" w:type="dxa"/>
            <w:vMerge w:val="restart"/>
            <w:tcBorders>
              <w:top w:val="single" w:sz="6" w:space="0" w:color="auto"/>
              <w:left w:val="single" w:sz="6" w:space="0" w:color="auto"/>
              <w:right w:val="single" w:sz="4" w:space="0" w:color="auto"/>
            </w:tcBorders>
            <w:vAlign w:val="center"/>
          </w:tcPr>
          <w:p w14:paraId="23F15A1B"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lastRenderedPageBreak/>
              <w:t>6</w:t>
            </w:r>
          </w:p>
        </w:tc>
        <w:tc>
          <w:tcPr>
            <w:tcW w:w="2400" w:type="dxa"/>
            <w:tcBorders>
              <w:top w:val="single" w:sz="6" w:space="0" w:color="auto"/>
              <w:left w:val="single" w:sz="4" w:space="0" w:color="auto"/>
              <w:bottom w:val="single" w:sz="6" w:space="0" w:color="auto"/>
              <w:right w:val="single" w:sz="6" w:space="0" w:color="auto"/>
            </w:tcBorders>
            <w:vAlign w:val="center"/>
          </w:tcPr>
          <w:p w14:paraId="7D1A70FB"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★1.持公安机关颁发的有效《保安</w:t>
            </w:r>
            <w:r>
              <w:rPr>
                <w:rFonts w:ascii="仿宋_GB2312" w:eastAsia="仿宋_GB2312" w:hAnsi="仿宋_GB2312" w:cs="仿宋_GB2312"/>
                <w:sz w:val="28"/>
                <w:szCs w:val="28"/>
                <w:lang w:val="en-US" w:eastAsia="zh-CN"/>
              </w:rPr>
              <w:lastRenderedPageBreak/>
              <w:t>员》证上岗；</w:t>
            </w:r>
          </w:p>
        </w:tc>
        <w:tc>
          <w:tcPr>
            <w:tcW w:w="2408" w:type="dxa"/>
            <w:tcBorders>
              <w:top w:val="single" w:sz="6" w:space="0" w:color="auto"/>
              <w:left w:val="single" w:sz="6" w:space="0" w:color="auto"/>
              <w:bottom w:val="single" w:sz="6" w:space="0" w:color="auto"/>
              <w:right w:val="single" w:sz="6" w:space="0" w:color="auto"/>
            </w:tcBorders>
            <w:vAlign w:val="center"/>
          </w:tcPr>
          <w:p w14:paraId="7A6D4FB5"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lastRenderedPageBreak/>
              <w:t>是（提供承诺函，格式自拟）</w:t>
            </w:r>
          </w:p>
        </w:tc>
      </w:tr>
      <w:tr w:rsidR="00397493" w14:paraId="17582147" w14:textId="77777777">
        <w:trPr>
          <w:trHeight w:val="567"/>
          <w:jc w:val="center"/>
        </w:trPr>
        <w:tc>
          <w:tcPr>
            <w:tcW w:w="780" w:type="dxa"/>
            <w:vMerge/>
            <w:tcBorders>
              <w:left w:val="single" w:sz="6" w:space="0" w:color="auto"/>
              <w:right w:val="single" w:sz="4" w:space="0" w:color="auto"/>
            </w:tcBorders>
            <w:vAlign w:val="center"/>
          </w:tcPr>
          <w:p w14:paraId="2E31F908" w14:textId="77777777" w:rsidR="00397493" w:rsidRDefault="00397493">
            <w:pPr>
              <w:spacing w:line="360" w:lineRule="auto"/>
              <w:jc w:val="left"/>
              <w:rPr>
                <w:sz w:val="28"/>
                <w:szCs w:val="28"/>
                <w:lang w:eastAsia="zh-CN"/>
              </w:rPr>
            </w:pPr>
          </w:p>
        </w:tc>
        <w:tc>
          <w:tcPr>
            <w:tcW w:w="1237" w:type="dxa"/>
            <w:vMerge/>
            <w:tcBorders>
              <w:left w:val="single" w:sz="4" w:space="0" w:color="auto"/>
              <w:right w:val="single" w:sz="6" w:space="0" w:color="auto"/>
            </w:tcBorders>
            <w:vAlign w:val="center"/>
          </w:tcPr>
          <w:p w14:paraId="4E2B8079" w14:textId="77777777" w:rsidR="00397493" w:rsidRDefault="00397493">
            <w:pPr>
              <w:spacing w:line="360" w:lineRule="auto"/>
              <w:jc w:val="left"/>
              <w:rPr>
                <w:sz w:val="28"/>
                <w:szCs w:val="28"/>
                <w:lang w:eastAsia="zh-CN"/>
              </w:rPr>
            </w:pPr>
          </w:p>
        </w:tc>
        <w:tc>
          <w:tcPr>
            <w:tcW w:w="690" w:type="dxa"/>
            <w:vMerge/>
            <w:tcBorders>
              <w:left w:val="single" w:sz="4" w:space="0" w:color="auto"/>
              <w:right w:val="single" w:sz="6" w:space="0" w:color="auto"/>
            </w:tcBorders>
            <w:vAlign w:val="center"/>
          </w:tcPr>
          <w:p w14:paraId="75EC7041" w14:textId="77777777" w:rsidR="00397493" w:rsidRDefault="00397493">
            <w:pPr>
              <w:spacing w:line="360" w:lineRule="auto"/>
              <w:jc w:val="left"/>
              <w:rPr>
                <w:sz w:val="28"/>
                <w:szCs w:val="28"/>
                <w:lang w:eastAsia="zh-CN"/>
              </w:rPr>
            </w:pPr>
          </w:p>
        </w:tc>
        <w:tc>
          <w:tcPr>
            <w:tcW w:w="1273" w:type="dxa"/>
            <w:vMerge/>
            <w:tcBorders>
              <w:left w:val="single" w:sz="6" w:space="0" w:color="auto"/>
              <w:right w:val="single" w:sz="6" w:space="0" w:color="auto"/>
            </w:tcBorders>
            <w:vAlign w:val="center"/>
          </w:tcPr>
          <w:p w14:paraId="0A9B66B3" w14:textId="77777777" w:rsidR="00397493" w:rsidRDefault="00397493">
            <w:pPr>
              <w:spacing w:line="360" w:lineRule="auto"/>
              <w:jc w:val="left"/>
              <w:rPr>
                <w:sz w:val="28"/>
                <w:szCs w:val="28"/>
                <w:lang w:eastAsia="zh-CN"/>
              </w:rPr>
            </w:pPr>
          </w:p>
        </w:tc>
        <w:tc>
          <w:tcPr>
            <w:tcW w:w="670" w:type="dxa"/>
            <w:vMerge/>
            <w:tcBorders>
              <w:left w:val="single" w:sz="6" w:space="0" w:color="auto"/>
              <w:right w:val="single" w:sz="4" w:space="0" w:color="auto"/>
            </w:tcBorders>
            <w:vAlign w:val="center"/>
          </w:tcPr>
          <w:p w14:paraId="06BFA8E3" w14:textId="77777777" w:rsidR="00397493" w:rsidRDefault="00397493">
            <w:pPr>
              <w:spacing w:line="360" w:lineRule="auto"/>
              <w:jc w:val="left"/>
              <w:rPr>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01BEC75D"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△2.</w:t>
            </w:r>
            <w:r>
              <w:rPr>
                <w:rFonts w:ascii="仿宋_GB2312" w:eastAsia="仿宋_GB2312" w:hAnsi="仿宋_GB2312" w:cs="仿宋_GB2312"/>
                <w:sz w:val="28"/>
                <w:szCs w:val="28"/>
                <w:lang w:eastAsia="zh-CN"/>
              </w:rPr>
              <w:t>男性，年龄20周岁以上，</w:t>
            </w:r>
            <w:r>
              <w:rPr>
                <w:rFonts w:ascii="仿宋_GB2312" w:eastAsia="仿宋_GB2312" w:hAnsi="仿宋_GB2312" w:cs="仿宋_GB2312"/>
                <w:sz w:val="28"/>
                <w:szCs w:val="28"/>
                <w:lang w:val="en-US" w:eastAsia="zh-CN"/>
              </w:rPr>
              <w:t>50</w:t>
            </w:r>
            <w:r>
              <w:rPr>
                <w:rFonts w:ascii="仿宋_GB2312" w:eastAsia="仿宋_GB2312" w:hAnsi="仿宋_GB2312" w:cs="仿宋_GB2312"/>
                <w:sz w:val="28"/>
                <w:szCs w:val="28"/>
                <w:lang w:eastAsia="zh-CN"/>
              </w:rPr>
              <w:t>周岁以下；</w:t>
            </w:r>
          </w:p>
        </w:tc>
        <w:tc>
          <w:tcPr>
            <w:tcW w:w="2408" w:type="dxa"/>
            <w:tcBorders>
              <w:top w:val="single" w:sz="6" w:space="0" w:color="auto"/>
              <w:left w:val="single" w:sz="6" w:space="0" w:color="auto"/>
              <w:bottom w:val="single" w:sz="6" w:space="0" w:color="auto"/>
              <w:right w:val="single" w:sz="6" w:space="0" w:color="auto"/>
            </w:tcBorders>
            <w:vAlign w:val="center"/>
          </w:tcPr>
          <w:p w14:paraId="0EF2E56C"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121DE2E4" w14:textId="77777777">
        <w:trPr>
          <w:trHeight w:val="567"/>
          <w:jc w:val="center"/>
        </w:trPr>
        <w:tc>
          <w:tcPr>
            <w:tcW w:w="780" w:type="dxa"/>
            <w:vMerge/>
            <w:tcBorders>
              <w:left w:val="single" w:sz="6" w:space="0" w:color="auto"/>
              <w:right w:val="single" w:sz="4" w:space="0" w:color="auto"/>
            </w:tcBorders>
            <w:vAlign w:val="center"/>
          </w:tcPr>
          <w:p w14:paraId="2B015E63" w14:textId="77777777" w:rsidR="00397493" w:rsidRDefault="00397493">
            <w:pPr>
              <w:spacing w:line="360" w:lineRule="auto"/>
              <w:jc w:val="left"/>
              <w:rPr>
                <w:rFonts w:ascii="仿宋" w:eastAsia="仿宋" w:hAnsi="仿宋" w:cs="仿宋"/>
                <w:sz w:val="28"/>
                <w:szCs w:val="28"/>
                <w:lang w:eastAsia="zh-CN"/>
              </w:rPr>
            </w:pPr>
          </w:p>
        </w:tc>
        <w:tc>
          <w:tcPr>
            <w:tcW w:w="1237" w:type="dxa"/>
            <w:vMerge/>
            <w:tcBorders>
              <w:left w:val="single" w:sz="4" w:space="0" w:color="auto"/>
              <w:right w:val="single" w:sz="6" w:space="0" w:color="auto"/>
            </w:tcBorders>
            <w:vAlign w:val="center"/>
          </w:tcPr>
          <w:p w14:paraId="6E8EBB47" w14:textId="77777777" w:rsidR="00397493" w:rsidRDefault="00397493">
            <w:pPr>
              <w:spacing w:line="360" w:lineRule="auto"/>
              <w:jc w:val="left"/>
              <w:rPr>
                <w:rFonts w:ascii="仿宋" w:eastAsia="仿宋" w:hAnsi="仿宋" w:cs="仿宋"/>
                <w:sz w:val="28"/>
                <w:szCs w:val="28"/>
                <w:lang w:eastAsia="zh-CN"/>
              </w:rPr>
            </w:pPr>
          </w:p>
        </w:tc>
        <w:tc>
          <w:tcPr>
            <w:tcW w:w="690" w:type="dxa"/>
            <w:vMerge/>
            <w:tcBorders>
              <w:left w:val="single" w:sz="4" w:space="0" w:color="auto"/>
              <w:bottom w:val="single" w:sz="6" w:space="0" w:color="auto"/>
              <w:right w:val="single" w:sz="6" w:space="0" w:color="auto"/>
            </w:tcBorders>
            <w:vAlign w:val="center"/>
          </w:tcPr>
          <w:p w14:paraId="74B37F49" w14:textId="77777777" w:rsidR="00397493" w:rsidRDefault="00397493">
            <w:pPr>
              <w:spacing w:line="360" w:lineRule="auto"/>
              <w:jc w:val="left"/>
              <w:rPr>
                <w:rFonts w:ascii="仿宋" w:eastAsia="仿宋" w:hAnsi="仿宋" w:cs="仿宋"/>
                <w:sz w:val="28"/>
                <w:szCs w:val="28"/>
                <w:lang w:eastAsia="zh-CN"/>
              </w:rPr>
            </w:pPr>
          </w:p>
        </w:tc>
        <w:tc>
          <w:tcPr>
            <w:tcW w:w="1273" w:type="dxa"/>
            <w:vMerge/>
            <w:tcBorders>
              <w:left w:val="single" w:sz="6" w:space="0" w:color="auto"/>
              <w:bottom w:val="single" w:sz="6" w:space="0" w:color="auto"/>
              <w:right w:val="single" w:sz="6" w:space="0" w:color="auto"/>
            </w:tcBorders>
            <w:vAlign w:val="center"/>
          </w:tcPr>
          <w:p w14:paraId="25271453" w14:textId="77777777" w:rsidR="00397493" w:rsidRDefault="00397493">
            <w:pPr>
              <w:spacing w:line="360" w:lineRule="auto"/>
              <w:jc w:val="left"/>
              <w:rPr>
                <w:rFonts w:ascii="仿宋" w:eastAsia="仿宋" w:hAnsi="仿宋" w:cs="仿宋"/>
                <w:sz w:val="28"/>
                <w:szCs w:val="28"/>
                <w:lang w:eastAsia="zh-CN"/>
              </w:rPr>
            </w:pPr>
          </w:p>
        </w:tc>
        <w:tc>
          <w:tcPr>
            <w:tcW w:w="670" w:type="dxa"/>
            <w:vMerge/>
            <w:tcBorders>
              <w:left w:val="single" w:sz="6" w:space="0" w:color="auto"/>
              <w:bottom w:val="single" w:sz="6" w:space="0" w:color="auto"/>
              <w:right w:val="single" w:sz="4" w:space="0" w:color="auto"/>
            </w:tcBorders>
            <w:vAlign w:val="center"/>
          </w:tcPr>
          <w:p w14:paraId="674370EB" w14:textId="77777777" w:rsidR="00397493" w:rsidRDefault="00397493">
            <w:pPr>
              <w:spacing w:line="360" w:lineRule="auto"/>
              <w:jc w:val="left"/>
              <w:rPr>
                <w:rFonts w:ascii="仿宋" w:eastAsia="仿宋" w:hAnsi="仿宋" w:cs="仿宋"/>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214FCD20" w14:textId="77777777" w:rsidR="00397493" w:rsidRDefault="00000000">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lang w:val="en-US"/>
              </w:rPr>
              <w:t>△3.</w:t>
            </w:r>
            <w:r>
              <w:rPr>
                <w:rFonts w:ascii="仿宋_GB2312" w:eastAsia="仿宋_GB2312" w:hAnsi="仿宋_GB2312" w:cs="仿宋_GB2312"/>
                <w:sz w:val="28"/>
                <w:szCs w:val="28"/>
              </w:rPr>
              <w:t>身体健康，身高170cm以上。</w:t>
            </w:r>
          </w:p>
        </w:tc>
        <w:tc>
          <w:tcPr>
            <w:tcW w:w="2408" w:type="dxa"/>
            <w:tcBorders>
              <w:top w:val="single" w:sz="6" w:space="0" w:color="auto"/>
              <w:left w:val="single" w:sz="6" w:space="0" w:color="auto"/>
              <w:bottom w:val="single" w:sz="6" w:space="0" w:color="auto"/>
              <w:right w:val="single" w:sz="6" w:space="0" w:color="auto"/>
            </w:tcBorders>
            <w:vAlign w:val="center"/>
          </w:tcPr>
          <w:p w14:paraId="0D7D11BB"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65B413F6"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1F9601E6" w14:textId="77777777" w:rsidR="00397493" w:rsidRDefault="00397493">
            <w:pPr>
              <w:spacing w:line="360" w:lineRule="auto"/>
              <w:jc w:val="center"/>
              <w:rPr>
                <w:rFonts w:ascii="仿宋" w:eastAsia="仿宋" w:hAnsi="仿宋" w:cs="仿宋"/>
                <w:sz w:val="28"/>
                <w:szCs w:val="28"/>
                <w:lang w:eastAsia="zh-CN"/>
              </w:rPr>
            </w:pPr>
          </w:p>
        </w:tc>
        <w:tc>
          <w:tcPr>
            <w:tcW w:w="1237" w:type="dxa"/>
            <w:vMerge/>
            <w:tcBorders>
              <w:left w:val="single" w:sz="4" w:space="0" w:color="auto"/>
              <w:bottom w:val="single" w:sz="6" w:space="0" w:color="auto"/>
              <w:right w:val="single" w:sz="6" w:space="0" w:color="auto"/>
            </w:tcBorders>
            <w:vAlign w:val="center"/>
          </w:tcPr>
          <w:p w14:paraId="58D38974" w14:textId="77777777" w:rsidR="00397493" w:rsidRDefault="00397493">
            <w:pPr>
              <w:spacing w:line="360" w:lineRule="auto"/>
              <w:rPr>
                <w:rFonts w:ascii="仿宋" w:eastAsia="仿宋" w:hAnsi="仿宋" w:cs="仿宋"/>
                <w:sz w:val="28"/>
                <w:szCs w:val="28"/>
                <w:lang w:eastAsia="zh-CN"/>
              </w:rPr>
            </w:pPr>
          </w:p>
        </w:tc>
        <w:tc>
          <w:tcPr>
            <w:tcW w:w="690" w:type="dxa"/>
            <w:vMerge w:val="restart"/>
            <w:tcBorders>
              <w:top w:val="single" w:sz="6" w:space="0" w:color="auto"/>
              <w:left w:val="single" w:sz="4" w:space="0" w:color="auto"/>
              <w:right w:val="single" w:sz="6" w:space="0" w:color="auto"/>
            </w:tcBorders>
            <w:vAlign w:val="center"/>
          </w:tcPr>
          <w:p w14:paraId="464D0A1F" w14:textId="77777777" w:rsidR="00397493" w:rsidRDefault="00000000">
            <w:pPr>
              <w:spacing w:line="360" w:lineRule="auto"/>
              <w:jc w:val="center"/>
              <w:rPr>
                <w:rFonts w:ascii="仿宋" w:eastAsia="仿宋" w:hAnsi="仿宋" w:cs="仿宋"/>
                <w:color w:val="auto"/>
                <w:sz w:val="28"/>
                <w:szCs w:val="28"/>
              </w:rPr>
            </w:pPr>
            <w:r>
              <w:rPr>
                <w:rFonts w:ascii="仿宋" w:eastAsia="仿宋" w:hAnsi="仿宋" w:cs="仿宋"/>
                <w:color w:val="auto"/>
                <w:sz w:val="28"/>
                <w:szCs w:val="28"/>
                <w:lang w:eastAsia="zh-CN"/>
              </w:rPr>
              <w:t>校区</w:t>
            </w:r>
            <w:r>
              <w:rPr>
                <w:rFonts w:ascii="仿宋" w:eastAsia="仿宋" w:hAnsi="仿宋" w:cs="仿宋"/>
                <w:color w:val="auto"/>
                <w:sz w:val="28"/>
                <w:szCs w:val="28"/>
                <w:lang w:val="en-US" w:eastAsia="zh-CN"/>
              </w:rPr>
              <w:t>北</w:t>
            </w:r>
            <w:r>
              <w:rPr>
                <w:rFonts w:ascii="仿宋" w:eastAsia="仿宋" w:hAnsi="仿宋" w:cs="仿宋"/>
                <w:color w:val="auto"/>
                <w:sz w:val="28"/>
                <w:szCs w:val="28"/>
              </w:rPr>
              <w:t>门</w:t>
            </w:r>
          </w:p>
        </w:tc>
        <w:tc>
          <w:tcPr>
            <w:tcW w:w="1273" w:type="dxa"/>
            <w:vMerge w:val="restart"/>
            <w:tcBorders>
              <w:top w:val="single" w:sz="6" w:space="0" w:color="auto"/>
              <w:left w:val="single" w:sz="6" w:space="0" w:color="auto"/>
              <w:right w:val="single" w:sz="6" w:space="0" w:color="auto"/>
            </w:tcBorders>
            <w:vAlign w:val="center"/>
          </w:tcPr>
          <w:p w14:paraId="148A1F15" w14:textId="77777777" w:rsidR="00397493" w:rsidRDefault="00000000">
            <w:pPr>
              <w:spacing w:line="360" w:lineRule="auto"/>
              <w:jc w:val="center"/>
              <w:rPr>
                <w:rFonts w:ascii="仿宋" w:eastAsia="仿宋" w:hAnsi="仿宋" w:cs="仿宋"/>
                <w:color w:val="auto"/>
                <w:sz w:val="28"/>
                <w:szCs w:val="28"/>
              </w:rPr>
            </w:pPr>
            <w:r>
              <w:rPr>
                <w:rFonts w:ascii="仿宋" w:eastAsia="仿宋" w:hAnsi="仿宋" w:cs="仿宋"/>
                <w:color w:val="auto"/>
                <w:sz w:val="28"/>
                <w:szCs w:val="28"/>
              </w:rPr>
              <w:t>早、中、晚班各</w:t>
            </w:r>
            <w:r>
              <w:rPr>
                <w:rFonts w:ascii="仿宋" w:eastAsia="仿宋" w:hAnsi="仿宋" w:cs="仿宋"/>
                <w:color w:val="auto"/>
                <w:sz w:val="28"/>
                <w:szCs w:val="28"/>
                <w:lang w:eastAsia="zh-CN"/>
              </w:rPr>
              <w:t>1</w:t>
            </w:r>
            <w:r>
              <w:rPr>
                <w:rFonts w:ascii="仿宋" w:eastAsia="仿宋" w:hAnsi="仿宋" w:cs="仿宋"/>
                <w:color w:val="auto"/>
                <w:sz w:val="28"/>
                <w:szCs w:val="28"/>
              </w:rPr>
              <w:t>人</w:t>
            </w:r>
          </w:p>
        </w:tc>
        <w:tc>
          <w:tcPr>
            <w:tcW w:w="670" w:type="dxa"/>
            <w:vMerge w:val="restart"/>
            <w:tcBorders>
              <w:top w:val="single" w:sz="6" w:space="0" w:color="auto"/>
              <w:left w:val="single" w:sz="6" w:space="0" w:color="auto"/>
              <w:right w:val="single" w:sz="4" w:space="0" w:color="auto"/>
            </w:tcBorders>
            <w:vAlign w:val="center"/>
          </w:tcPr>
          <w:p w14:paraId="11D7179D" w14:textId="77777777" w:rsidR="00397493" w:rsidRDefault="00000000">
            <w:pPr>
              <w:spacing w:line="360" w:lineRule="auto"/>
              <w:jc w:val="center"/>
              <w:rPr>
                <w:rFonts w:ascii="仿宋" w:eastAsiaTheme="minorEastAsia" w:hAnsi="仿宋" w:cs="仿宋"/>
                <w:color w:val="auto"/>
                <w:sz w:val="28"/>
                <w:szCs w:val="28"/>
                <w:lang w:eastAsia="zh-CN"/>
              </w:rPr>
            </w:pPr>
            <w:r>
              <w:rPr>
                <w:rFonts w:ascii="仿宋" w:eastAsiaTheme="minorEastAsia" w:hAnsi="仿宋" w:cs="仿宋"/>
                <w:color w:val="auto"/>
                <w:sz w:val="28"/>
                <w:szCs w:val="28"/>
                <w:lang w:eastAsia="zh-CN"/>
              </w:rPr>
              <w:t>3</w:t>
            </w:r>
          </w:p>
        </w:tc>
        <w:tc>
          <w:tcPr>
            <w:tcW w:w="2400" w:type="dxa"/>
            <w:tcBorders>
              <w:top w:val="single" w:sz="6" w:space="0" w:color="auto"/>
              <w:left w:val="single" w:sz="4" w:space="0" w:color="auto"/>
              <w:bottom w:val="single" w:sz="6" w:space="0" w:color="auto"/>
              <w:right w:val="single" w:sz="6" w:space="0" w:color="auto"/>
            </w:tcBorders>
            <w:vAlign w:val="center"/>
          </w:tcPr>
          <w:p w14:paraId="03B1913E" w14:textId="77777777" w:rsidR="00397493" w:rsidRDefault="00000000">
            <w:pPr>
              <w:spacing w:line="360" w:lineRule="auto"/>
              <w:jc w:val="left"/>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★1.</w:t>
            </w:r>
            <w:r>
              <w:rPr>
                <w:rFonts w:ascii="仿宋_GB2312" w:eastAsia="仿宋_GB2312" w:hAnsi="仿宋_GB2312" w:cs="仿宋_GB2312"/>
                <w:sz w:val="28"/>
                <w:szCs w:val="28"/>
                <w:lang w:val="en-US" w:eastAsia="zh-CN"/>
              </w:rPr>
              <w:t>持公安机关颁发的有效《保安员》证上岗；</w:t>
            </w:r>
          </w:p>
        </w:tc>
        <w:tc>
          <w:tcPr>
            <w:tcW w:w="2408" w:type="dxa"/>
            <w:tcBorders>
              <w:top w:val="single" w:sz="6" w:space="0" w:color="auto"/>
              <w:left w:val="single" w:sz="6" w:space="0" w:color="auto"/>
              <w:bottom w:val="single" w:sz="6" w:space="0" w:color="auto"/>
              <w:right w:val="single" w:sz="6" w:space="0" w:color="auto"/>
            </w:tcBorders>
            <w:vAlign w:val="center"/>
          </w:tcPr>
          <w:p w14:paraId="4E1DBBA2"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10076EFC"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486EA39A" w14:textId="77777777" w:rsidR="00397493" w:rsidRDefault="00397493">
            <w:pPr>
              <w:spacing w:line="360" w:lineRule="auto"/>
              <w:jc w:val="left"/>
              <w:rPr>
                <w:sz w:val="28"/>
                <w:szCs w:val="28"/>
                <w:lang w:eastAsia="zh-CN"/>
              </w:rPr>
            </w:pPr>
          </w:p>
        </w:tc>
        <w:tc>
          <w:tcPr>
            <w:tcW w:w="1237" w:type="dxa"/>
            <w:vMerge/>
            <w:tcBorders>
              <w:left w:val="single" w:sz="4" w:space="0" w:color="auto"/>
              <w:bottom w:val="single" w:sz="6" w:space="0" w:color="auto"/>
              <w:right w:val="single" w:sz="6" w:space="0" w:color="auto"/>
            </w:tcBorders>
            <w:vAlign w:val="center"/>
          </w:tcPr>
          <w:p w14:paraId="57871F9D" w14:textId="77777777" w:rsidR="00397493" w:rsidRDefault="00397493">
            <w:pPr>
              <w:spacing w:line="360" w:lineRule="auto"/>
              <w:jc w:val="left"/>
              <w:rPr>
                <w:sz w:val="28"/>
                <w:szCs w:val="28"/>
                <w:lang w:eastAsia="zh-CN"/>
              </w:rPr>
            </w:pPr>
          </w:p>
        </w:tc>
        <w:tc>
          <w:tcPr>
            <w:tcW w:w="690" w:type="dxa"/>
            <w:vMerge/>
            <w:tcBorders>
              <w:left w:val="single" w:sz="4" w:space="0" w:color="auto"/>
              <w:right w:val="single" w:sz="6" w:space="0" w:color="auto"/>
            </w:tcBorders>
            <w:vAlign w:val="center"/>
          </w:tcPr>
          <w:p w14:paraId="75D4AD9D" w14:textId="77777777" w:rsidR="00397493" w:rsidRDefault="00397493">
            <w:pPr>
              <w:spacing w:line="360" w:lineRule="auto"/>
              <w:jc w:val="left"/>
              <w:rPr>
                <w:color w:val="auto"/>
                <w:sz w:val="28"/>
                <w:szCs w:val="28"/>
                <w:lang w:eastAsia="zh-CN"/>
              </w:rPr>
            </w:pPr>
          </w:p>
        </w:tc>
        <w:tc>
          <w:tcPr>
            <w:tcW w:w="1273" w:type="dxa"/>
            <w:vMerge/>
            <w:tcBorders>
              <w:left w:val="single" w:sz="6" w:space="0" w:color="auto"/>
              <w:right w:val="single" w:sz="6" w:space="0" w:color="auto"/>
            </w:tcBorders>
            <w:vAlign w:val="center"/>
          </w:tcPr>
          <w:p w14:paraId="7B15493B" w14:textId="77777777" w:rsidR="00397493" w:rsidRDefault="00397493">
            <w:pPr>
              <w:spacing w:line="360" w:lineRule="auto"/>
              <w:jc w:val="left"/>
              <w:rPr>
                <w:color w:val="auto"/>
                <w:sz w:val="28"/>
                <w:szCs w:val="28"/>
                <w:lang w:eastAsia="zh-CN"/>
              </w:rPr>
            </w:pPr>
          </w:p>
        </w:tc>
        <w:tc>
          <w:tcPr>
            <w:tcW w:w="670" w:type="dxa"/>
            <w:vMerge/>
            <w:tcBorders>
              <w:left w:val="single" w:sz="6" w:space="0" w:color="auto"/>
              <w:right w:val="single" w:sz="4" w:space="0" w:color="auto"/>
            </w:tcBorders>
            <w:vAlign w:val="center"/>
          </w:tcPr>
          <w:p w14:paraId="7AA75D88" w14:textId="77777777" w:rsidR="00397493" w:rsidRDefault="00397493">
            <w:pPr>
              <w:spacing w:line="360" w:lineRule="auto"/>
              <w:jc w:val="left"/>
              <w:rPr>
                <w:color w:val="auto"/>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01BC296A" w14:textId="77777777" w:rsidR="00397493" w:rsidRDefault="00000000">
            <w:pPr>
              <w:spacing w:line="360" w:lineRule="auto"/>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△2.</w:t>
            </w:r>
            <w:r>
              <w:rPr>
                <w:rFonts w:ascii="仿宋_GB2312" w:eastAsia="仿宋_GB2312" w:hAnsi="仿宋_GB2312" w:cs="仿宋_GB2312"/>
                <w:sz w:val="28"/>
                <w:szCs w:val="28"/>
                <w:lang w:eastAsia="zh-CN"/>
              </w:rPr>
              <w:t>男性，年龄20周岁以上，</w:t>
            </w:r>
            <w:r>
              <w:rPr>
                <w:rFonts w:ascii="仿宋_GB2312" w:eastAsia="仿宋_GB2312" w:hAnsi="仿宋_GB2312" w:cs="仿宋_GB2312"/>
                <w:sz w:val="28"/>
                <w:szCs w:val="28"/>
                <w:lang w:val="en-US" w:eastAsia="zh-CN"/>
              </w:rPr>
              <w:t>50</w:t>
            </w:r>
            <w:r>
              <w:rPr>
                <w:rFonts w:ascii="仿宋_GB2312" w:eastAsia="仿宋_GB2312" w:hAnsi="仿宋_GB2312" w:cs="仿宋_GB2312"/>
                <w:sz w:val="28"/>
                <w:szCs w:val="28"/>
                <w:lang w:eastAsia="zh-CN"/>
              </w:rPr>
              <w:t>周岁以下；</w:t>
            </w:r>
          </w:p>
        </w:tc>
        <w:tc>
          <w:tcPr>
            <w:tcW w:w="2408" w:type="dxa"/>
            <w:tcBorders>
              <w:top w:val="single" w:sz="6" w:space="0" w:color="auto"/>
              <w:left w:val="single" w:sz="6" w:space="0" w:color="auto"/>
              <w:bottom w:val="single" w:sz="6" w:space="0" w:color="auto"/>
              <w:right w:val="single" w:sz="6" w:space="0" w:color="auto"/>
            </w:tcBorders>
            <w:vAlign w:val="center"/>
          </w:tcPr>
          <w:p w14:paraId="2A8D767D"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37A1C4CB"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08396E4D" w14:textId="77777777" w:rsidR="00397493" w:rsidRDefault="00397493">
            <w:pPr>
              <w:spacing w:line="360" w:lineRule="auto"/>
              <w:jc w:val="left"/>
              <w:rPr>
                <w:rFonts w:ascii="仿宋" w:eastAsia="仿宋" w:hAnsi="仿宋" w:cs="仿宋"/>
                <w:sz w:val="28"/>
                <w:szCs w:val="28"/>
                <w:lang w:eastAsia="zh-CN"/>
              </w:rPr>
            </w:pPr>
          </w:p>
        </w:tc>
        <w:tc>
          <w:tcPr>
            <w:tcW w:w="1237" w:type="dxa"/>
            <w:vMerge/>
            <w:tcBorders>
              <w:left w:val="single" w:sz="4" w:space="0" w:color="auto"/>
              <w:bottom w:val="single" w:sz="6" w:space="0" w:color="auto"/>
              <w:right w:val="single" w:sz="6" w:space="0" w:color="auto"/>
            </w:tcBorders>
            <w:vAlign w:val="center"/>
          </w:tcPr>
          <w:p w14:paraId="1E492EA8" w14:textId="77777777" w:rsidR="00397493" w:rsidRDefault="00397493">
            <w:pPr>
              <w:spacing w:line="360" w:lineRule="auto"/>
              <w:jc w:val="left"/>
              <w:rPr>
                <w:rFonts w:ascii="仿宋" w:eastAsia="仿宋" w:hAnsi="仿宋" w:cs="仿宋"/>
                <w:sz w:val="28"/>
                <w:szCs w:val="28"/>
                <w:lang w:eastAsia="zh-CN"/>
              </w:rPr>
            </w:pPr>
          </w:p>
        </w:tc>
        <w:tc>
          <w:tcPr>
            <w:tcW w:w="690" w:type="dxa"/>
            <w:vMerge/>
            <w:tcBorders>
              <w:left w:val="single" w:sz="4" w:space="0" w:color="auto"/>
              <w:bottom w:val="single" w:sz="6" w:space="0" w:color="auto"/>
              <w:right w:val="single" w:sz="6" w:space="0" w:color="auto"/>
            </w:tcBorders>
            <w:vAlign w:val="center"/>
          </w:tcPr>
          <w:p w14:paraId="788F9CB9" w14:textId="77777777" w:rsidR="00397493" w:rsidRDefault="00397493">
            <w:pPr>
              <w:spacing w:line="360" w:lineRule="auto"/>
              <w:jc w:val="left"/>
              <w:rPr>
                <w:rFonts w:ascii="仿宋" w:eastAsia="仿宋" w:hAnsi="仿宋" w:cs="仿宋"/>
                <w:sz w:val="28"/>
                <w:szCs w:val="28"/>
                <w:lang w:eastAsia="zh-CN"/>
              </w:rPr>
            </w:pPr>
          </w:p>
        </w:tc>
        <w:tc>
          <w:tcPr>
            <w:tcW w:w="1273" w:type="dxa"/>
            <w:vMerge/>
            <w:tcBorders>
              <w:left w:val="single" w:sz="6" w:space="0" w:color="auto"/>
              <w:bottom w:val="single" w:sz="6" w:space="0" w:color="auto"/>
              <w:right w:val="single" w:sz="6" w:space="0" w:color="auto"/>
            </w:tcBorders>
            <w:vAlign w:val="center"/>
          </w:tcPr>
          <w:p w14:paraId="387C602A" w14:textId="77777777" w:rsidR="00397493" w:rsidRDefault="00397493">
            <w:pPr>
              <w:spacing w:line="360" w:lineRule="auto"/>
              <w:jc w:val="left"/>
              <w:rPr>
                <w:rFonts w:ascii="仿宋" w:eastAsia="仿宋" w:hAnsi="仿宋" w:cs="仿宋"/>
                <w:sz w:val="28"/>
                <w:szCs w:val="28"/>
                <w:lang w:eastAsia="zh-CN"/>
              </w:rPr>
            </w:pPr>
          </w:p>
        </w:tc>
        <w:tc>
          <w:tcPr>
            <w:tcW w:w="670" w:type="dxa"/>
            <w:vMerge/>
            <w:tcBorders>
              <w:left w:val="single" w:sz="6" w:space="0" w:color="auto"/>
              <w:bottom w:val="single" w:sz="6" w:space="0" w:color="auto"/>
              <w:right w:val="single" w:sz="4" w:space="0" w:color="auto"/>
            </w:tcBorders>
            <w:vAlign w:val="center"/>
          </w:tcPr>
          <w:p w14:paraId="168207F2" w14:textId="77777777" w:rsidR="00397493" w:rsidRDefault="00397493">
            <w:pPr>
              <w:spacing w:line="360" w:lineRule="auto"/>
              <w:jc w:val="left"/>
              <w:rPr>
                <w:rFonts w:ascii="仿宋" w:eastAsia="仿宋" w:hAnsi="仿宋" w:cs="仿宋"/>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15779CD8" w14:textId="77777777" w:rsidR="00397493" w:rsidRDefault="00000000">
            <w:pPr>
              <w:spacing w:line="360" w:lineRule="auto"/>
              <w:rPr>
                <w:rFonts w:ascii="仿宋_GB2312" w:eastAsia="仿宋_GB2312" w:hAnsi="仿宋_GB2312" w:cs="仿宋_GB2312"/>
                <w:sz w:val="28"/>
                <w:szCs w:val="28"/>
              </w:rPr>
            </w:pPr>
            <w:r>
              <w:rPr>
                <w:rFonts w:ascii="仿宋_GB2312" w:eastAsia="仿宋_GB2312" w:hAnsi="仿宋_GB2312" w:cs="仿宋_GB2312"/>
                <w:sz w:val="28"/>
                <w:szCs w:val="28"/>
                <w:lang w:val="en-US"/>
              </w:rPr>
              <w:t>△3.</w:t>
            </w:r>
            <w:r>
              <w:rPr>
                <w:rFonts w:ascii="仿宋_GB2312" w:eastAsia="仿宋_GB2312" w:hAnsi="仿宋_GB2312" w:cs="仿宋_GB2312"/>
                <w:sz w:val="28"/>
                <w:szCs w:val="28"/>
              </w:rPr>
              <w:t>身体健康，身高170cm以上。</w:t>
            </w:r>
          </w:p>
        </w:tc>
        <w:tc>
          <w:tcPr>
            <w:tcW w:w="2408" w:type="dxa"/>
            <w:tcBorders>
              <w:top w:val="single" w:sz="6" w:space="0" w:color="auto"/>
              <w:left w:val="single" w:sz="6" w:space="0" w:color="auto"/>
              <w:bottom w:val="single" w:sz="6" w:space="0" w:color="auto"/>
              <w:right w:val="single" w:sz="6" w:space="0" w:color="auto"/>
            </w:tcBorders>
            <w:vAlign w:val="center"/>
          </w:tcPr>
          <w:p w14:paraId="28C8BA5A"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109A6D06" w14:textId="77777777">
        <w:trPr>
          <w:trHeight w:val="567"/>
          <w:jc w:val="center"/>
        </w:trPr>
        <w:tc>
          <w:tcPr>
            <w:tcW w:w="780" w:type="dxa"/>
            <w:vMerge w:val="restart"/>
            <w:tcBorders>
              <w:top w:val="single" w:sz="6" w:space="0" w:color="auto"/>
              <w:left w:val="single" w:sz="6" w:space="0" w:color="auto"/>
              <w:right w:val="single" w:sz="4" w:space="0" w:color="auto"/>
            </w:tcBorders>
            <w:vAlign w:val="center"/>
          </w:tcPr>
          <w:p w14:paraId="54077F21" w14:textId="77777777" w:rsidR="00397493" w:rsidRDefault="00000000">
            <w:pPr>
              <w:spacing w:line="360" w:lineRule="auto"/>
              <w:jc w:val="center"/>
              <w:rPr>
                <w:rFonts w:ascii="仿宋" w:eastAsia="仿宋" w:hAnsi="仿宋" w:cs="仿宋"/>
                <w:sz w:val="28"/>
                <w:szCs w:val="28"/>
                <w:lang w:eastAsia="zh-CN"/>
              </w:rPr>
            </w:pPr>
            <w:r>
              <w:rPr>
                <w:rFonts w:ascii="仿宋" w:eastAsia="仿宋" w:hAnsi="仿宋" w:cs="仿宋"/>
                <w:sz w:val="28"/>
                <w:szCs w:val="28"/>
                <w:lang w:val="en-US" w:eastAsia="zh-CN"/>
              </w:rPr>
              <w:t>4</w:t>
            </w:r>
          </w:p>
        </w:tc>
        <w:tc>
          <w:tcPr>
            <w:tcW w:w="1237" w:type="dxa"/>
            <w:vMerge w:val="restart"/>
            <w:tcBorders>
              <w:top w:val="single" w:sz="6" w:space="0" w:color="auto"/>
              <w:left w:val="single" w:sz="4" w:space="0" w:color="auto"/>
              <w:right w:val="single" w:sz="6" w:space="0" w:color="auto"/>
            </w:tcBorders>
            <w:vAlign w:val="center"/>
          </w:tcPr>
          <w:p w14:paraId="3EA4F798" w14:textId="77777777" w:rsidR="00397493" w:rsidRDefault="00000000">
            <w:pPr>
              <w:spacing w:line="360" w:lineRule="auto"/>
              <w:rPr>
                <w:rFonts w:ascii="仿宋" w:eastAsia="仿宋" w:hAnsi="仿宋" w:cs="仿宋"/>
                <w:sz w:val="28"/>
                <w:szCs w:val="28"/>
              </w:rPr>
            </w:pPr>
            <w:r>
              <w:rPr>
                <w:rFonts w:ascii="仿宋" w:eastAsia="仿宋" w:hAnsi="仿宋" w:cs="仿宋"/>
                <w:sz w:val="28"/>
                <w:szCs w:val="28"/>
              </w:rPr>
              <w:t>文南校区</w:t>
            </w:r>
          </w:p>
        </w:tc>
        <w:tc>
          <w:tcPr>
            <w:tcW w:w="690" w:type="dxa"/>
            <w:vMerge w:val="restart"/>
            <w:tcBorders>
              <w:top w:val="single" w:sz="6" w:space="0" w:color="auto"/>
              <w:left w:val="single" w:sz="4" w:space="0" w:color="auto"/>
              <w:right w:val="single" w:sz="6" w:space="0" w:color="auto"/>
            </w:tcBorders>
            <w:vAlign w:val="center"/>
          </w:tcPr>
          <w:p w14:paraId="59BB5D8E"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东大门</w:t>
            </w:r>
          </w:p>
        </w:tc>
        <w:tc>
          <w:tcPr>
            <w:tcW w:w="1273" w:type="dxa"/>
            <w:vMerge w:val="restart"/>
            <w:tcBorders>
              <w:top w:val="single" w:sz="6" w:space="0" w:color="auto"/>
              <w:left w:val="single" w:sz="6" w:space="0" w:color="auto"/>
              <w:right w:val="single" w:sz="6" w:space="0" w:color="auto"/>
            </w:tcBorders>
            <w:vAlign w:val="center"/>
          </w:tcPr>
          <w:p w14:paraId="0400FA8A"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早、中、晚班各2人</w:t>
            </w:r>
          </w:p>
        </w:tc>
        <w:tc>
          <w:tcPr>
            <w:tcW w:w="670" w:type="dxa"/>
            <w:vMerge w:val="restart"/>
            <w:tcBorders>
              <w:top w:val="single" w:sz="6" w:space="0" w:color="auto"/>
              <w:left w:val="single" w:sz="6" w:space="0" w:color="auto"/>
              <w:right w:val="single" w:sz="4" w:space="0" w:color="auto"/>
            </w:tcBorders>
            <w:vAlign w:val="center"/>
          </w:tcPr>
          <w:p w14:paraId="34982D77"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6</w:t>
            </w:r>
          </w:p>
        </w:tc>
        <w:tc>
          <w:tcPr>
            <w:tcW w:w="2400" w:type="dxa"/>
            <w:tcBorders>
              <w:top w:val="single" w:sz="6" w:space="0" w:color="auto"/>
              <w:left w:val="single" w:sz="4" w:space="0" w:color="auto"/>
              <w:bottom w:val="single" w:sz="6" w:space="0" w:color="auto"/>
              <w:right w:val="single" w:sz="6" w:space="0" w:color="auto"/>
            </w:tcBorders>
            <w:vAlign w:val="center"/>
          </w:tcPr>
          <w:p w14:paraId="4D1503F3"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★1.持公安机关颁发的有效《保安员》证上岗；</w:t>
            </w:r>
          </w:p>
        </w:tc>
        <w:tc>
          <w:tcPr>
            <w:tcW w:w="2408" w:type="dxa"/>
            <w:tcBorders>
              <w:top w:val="single" w:sz="6" w:space="0" w:color="auto"/>
              <w:left w:val="single" w:sz="6" w:space="0" w:color="auto"/>
              <w:bottom w:val="single" w:sz="6" w:space="0" w:color="auto"/>
              <w:right w:val="single" w:sz="6" w:space="0" w:color="auto"/>
            </w:tcBorders>
            <w:vAlign w:val="center"/>
          </w:tcPr>
          <w:p w14:paraId="3A455353"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2D9490E2" w14:textId="77777777">
        <w:trPr>
          <w:trHeight w:val="567"/>
          <w:jc w:val="center"/>
        </w:trPr>
        <w:tc>
          <w:tcPr>
            <w:tcW w:w="780" w:type="dxa"/>
            <w:vMerge/>
            <w:tcBorders>
              <w:left w:val="single" w:sz="6" w:space="0" w:color="auto"/>
              <w:right w:val="single" w:sz="4" w:space="0" w:color="auto"/>
            </w:tcBorders>
            <w:vAlign w:val="center"/>
          </w:tcPr>
          <w:p w14:paraId="0F5538CE" w14:textId="77777777" w:rsidR="00397493" w:rsidRDefault="00397493">
            <w:pPr>
              <w:spacing w:line="360" w:lineRule="auto"/>
              <w:jc w:val="left"/>
              <w:rPr>
                <w:sz w:val="28"/>
                <w:szCs w:val="28"/>
                <w:lang w:eastAsia="zh-CN"/>
              </w:rPr>
            </w:pPr>
          </w:p>
        </w:tc>
        <w:tc>
          <w:tcPr>
            <w:tcW w:w="1237" w:type="dxa"/>
            <w:vMerge/>
            <w:tcBorders>
              <w:left w:val="single" w:sz="4" w:space="0" w:color="auto"/>
              <w:right w:val="single" w:sz="6" w:space="0" w:color="auto"/>
            </w:tcBorders>
            <w:vAlign w:val="center"/>
          </w:tcPr>
          <w:p w14:paraId="5370DE19" w14:textId="77777777" w:rsidR="00397493" w:rsidRDefault="00397493">
            <w:pPr>
              <w:spacing w:line="360" w:lineRule="auto"/>
              <w:jc w:val="left"/>
              <w:rPr>
                <w:sz w:val="28"/>
                <w:szCs w:val="28"/>
                <w:lang w:eastAsia="zh-CN"/>
              </w:rPr>
            </w:pPr>
          </w:p>
        </w:tc>
        <w:tc>
          <w:tcPr>
            <w:tcW w:w="690" w:type="dxa"/>
            <w:vMerge/>
            <w:tcBorders>
              <w:left w:val="single" w:sz="4" w:space="0" w:color="auto"/>
              <w:right w:val="single" w:sz="6" w:space="0" w:color="auto"/>
            </w:tcBorders>
            <w:vAlign w:val="center"/>
          </w:tcPr>
          <w:p w14:paraId="2C0545D1" w14:textId="77777777" w:rsidR="00397493" w:rsidRDefault="00397493">
            <w:pPr>
              <w:spacing w:line="360" w:lineRule="auto"/>
              <w:jc w:val="left"/>
              <w:rPr>
                <w:sz w:val="28"/>
                <w:szCs w:val="28"/>
                <w:lang w:eastAsia="zh-CN"/>
              </w:rPr>
            </w:pPr>
          </w:p>
        </w:tc>
        <w:tc>
          <w:tcPr>
            <w:tcW w:w="1273" w:type="dxa"/>
            <w:vMerge/>
            <w:tcBorders>
              <w:left w:val="single" w:sz="6" w:space="0" w:color="auto"/>
              <w:right w:val="single" w:sz="6" w:space="0" w:color="auto"/>
            </w:tcBorders>
            <w:vAlign w:val="center"/>
          </w:tcPr>
          <w:p w14:paraId="61542982" w14:textId="77777777" w:rsidR="00397493" w:rsidRDefault="00397493">
            <w:pPr>
              <w:spacing w:line="360" w:lineRule="auto"/>
              <w:jc w:val="left"/>
              <w:rPr>
                <w:sz w:val="28"/>
                <w:szCs w:val="28"/>
                <w:lang w:eastAsia="zh-CN"/>
              </w:rPr>
            </w:pPr>
          </w:p>
        </w:tc>
        <w:tc>
          <w:tcPr>
            <w:tcW w:w="670" w:type="dxa"/>
            <w:vMerge/>
            <w:tcBorders>
              <w:left w:val="single" w:sz="6" w:space="0" w:color="auto"/>
              <w:right w:val="single" w:sz="4" w:space="0" w:color="auto"/>
            </w:tcBorders>
            <w:vAlign w:val="center"/>
          </w:tcPr>
          <w:p w14:paraId="74C93E1C" w14:textId="77777777" w:rsidR="00397493" w:rsidRDefault="00397493">
            <w:pPr>
              <w:spacing w:line="360" w:lineRule="auto"/>
              <w:jc w:val="left"/>
              <w:rPr>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6760A8DD"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w:t>
            </w:r>
            <w:r>
              <w:rPr>
                <w:rFonts w:ascii="仿宋_GB2312" w:eastAsia="仿宋_GB2312" w:hAnsi="仿宋_GB2312" w:cs="仿宋_GB2312"/>
                <w:sz w:val="28"/>
                <w:szCs w:val="28"/>
                <w:lang w:eastAsia="zh-CN"/>
              </w:rPr>
              <w:t>男性，年龄20周岁以上，</w:t>
            </w:r>
            <w:r>
              <w:rPr>
                <w:rFonts w:ascii="仿宋_GB2312" w:eastAsia="仿宋_GB2312" w:hAnsi="仿宋_GB2312" w:cs="仿宋_GB2312"/>
                <w:sz w:val="28"/>
                <w:szCs w:val="28"/>
                <w:lang w:val="en-US" w:eastAsia="zh-CN"/>
              </w:rPr>
              <w:t>50</w:t>
            </w:r>
            <w:r>
              <w:rPr>
                <w:rFonts w:ascii="仿宋_GB2312" w:eastAsia="仿宋_GB2312" w:hAnsi="仿宋_GB2312" w:cs="仿宋_GB2312"/>
                <w:sz w:val="28"/>
                <w:szCs w:val="28"/>
                <w:lang w:eastAsia="zh-CN"/>
              </w:rPr>
              <w:t>周岁以下；</w:t>
            </w:r>
          </w:p>
        </w:tc>
        <w:tc>
          <w:tcPr>
            <w:tcW w:w="2408" w:type="dxa"/>
            <w:tcBorders>
              <w:top w:val="single" w:sz="6" w:space="0" w:color="auto"/>
              <w:left w:val="single" w:sz="6" w:space="0" w:color="auto"/>
              <w:bottom w:val="single" w:sz="6" w:space="0" w:color="auto"/>
              <w:right w:val="single" w:sz="6" w:space="0" w:color="auto"/>
            </w:tcBorders>
            <w:vAlign w:val="center"/>
          </w:tcPr>
          <w:p w14:paraId="023B0752"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397493" w14:paraId="12AF8CDC"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3786FB81" w14:textId="77777777" w:rsidR="00397493" w:rsidRDefault="00397493">
            <w:pPr>
              <w:spacing w:line="360" w:lineRule="auto"/>
              <w:jc w:val="left"/>
              <w:rPr>
                <w:rFonts w:ascii="仿宋" w:eastAsia="仿宋" w:hAnsi="仿宋" w:cs="仿宋"/>
                <w:snapToGrid w:val="0"/>
                <w:sz w:val="28"/>
                <w:szCs w:val="28"/>
                <w:lang w:val="en-US" w:eastAsia="zh-CN"/>
              </w:rPr>
            </w:pPr>
          </w:p>
        </w:tc>
        <w:tc>
          <w:tcPr>
            <w:tcW w:w="1237" w:type="dxa"/>
            <w:vMerge/>
            <w:tcBorders>
              <w:left w:val="single" w:sz="4" w:space="0" w:color="auto"/>
              <w:bottom w:val="single" w:sz="6" w:space="0" w:color="auto"/>
              <w:right w:val="single" w:sz="6" w:space="0" w:color="auto"/>
            </w:tcBorders>
            <w:vAlign w:val="center"/>
          </w:tcPr>
          <w:p w14:paraId="506B66B1" w14:textId="77777777" w:rsidR="00397493" w:rsidRDefault="00397493">
            <w:pPr>
              <w:spacing w:line="360" w:lineRule="auto"/>
              <w:jc w:val="left"/>
              <w:rPr>
                <w:rFonts w:ascii="仿宋" w:eastAsia="仿宋" w:hAnsi="仿宋" w:cs="仿宋"/>
                <w:snapToGrid w:val="0"/>
                <w:sz w:val="28"/>
                <w:szCs w:val="28"/>
                <w:lang w:val="en-US" w:eastAsia="zh-CN"/>
              </w:rPr>
            </w:pPr>
          </w:p>
        </w:tc>
        <w:tc>
          <w:tcPr>
            <w:tcW w:w="690" w:type="dxa"/>
            <w:vMerge/>
            <w:tcBorders>
              <w:left w:val="single" w:sz="4" w:space="0" w:color="auto"/>
              <w:bottom w:val="single" w:sz="6" w:space="0" w:color="auto"/>
              <w:right w:val="single" w:sz="6" w:space="0" w:color="auto"/>
            </w:tcBorders>
            <w:vAlign w:val="center"/>
          </w:tcPr>
          <w:p w14:paraId="434F848B" w14:textId="77777777" w:rsidR="00397493" w:rsidRDefault="00397493">
            <w:pPr>
              <w:spacing w:line="360" w:lineRule="auto"/>
              <w:jc w:val="left"/>
              <w:rPr>
                <w:rFonts w:ascii="仿宋" w:eastAsia="仿宋" w:hAnsi="仿宋" w:cs="仿宋"/>
                <w:snapToGrid w:val="0"/>
                <w:sz w:val="28"/>
                <w:szCs w:val="28"/>
                <w:lang w:val="en-US" w:eastAsia="zh-CN"/>
              </w:rPr>
            </w:pPr>
          </w:p>
        </w:tc>
        <w:tc>
          <w:tcPr>
            <w:tcW w:w="1273" w:type="dxa"/>
            <w:vMerge/>
            <w:tcBorders>
              <w:left w:val="single" w:sz="6" w:space="0" w:color="auto"/>
              <w:bottom w:val="single" w:sz="6" w:space="0" w:color="auto"/>
              <w:right w:val="single" w:sz="6" w:space="0" w:color="auto"/>
            </w:tcBorders>
            <w:vAlign w:val="center"/>
          </w:tcPr>
          <w:p w14:paraId="5C9CA615" w14:textId="77777777" w:rsidR="00397493" w:rsidRDefault="00397493">
            <w:pPr>
              <w:spacing w:line="360" w:lineRule="auto"/>
              <w:jc w:val="left"/>
              <w:rPr>
                <w:rFonts w:ascii="仿宋" w:eastAsia="仿宋" w:hAnsi="仿宋" w:cs="仿宋"/>
                <w:snapToGrid w:val="0"/>
                <w:sz w:val="28"/>
                <w:szCs w:val="28"/>
                <w:lang w:val="en-US" w:eastAsia="zh-CN"/>
              </w:rPr>
            </w:pPr>
          </w:p>
        </w:tc>
        <w:tc>
          <w:tcPr>
            <w:tcW w:w="670" w:type="dxa"/>
            <w:vMerge/>
            <w:tcBorders>
              <w:left w:val="single" w:sz="6" w:space="0" w:color="auto"/>
              <w:bottom w:val="single" w:sz="6" w:space="0" w:color="auto"/>
              <w:right w:val="single" w:sz="4" w:space="0" w:color="auto"/>
            </w:tcBorders>
            <w:vAlign w:val="center"/>
          </w:tcPr>
          <w:p w14:paraId="009C4874" w14:textId="77777777" w:rsidR="00397493" w:rsidRDefault="00397493">
            <w:pPr>
              <w:spacing w:line="360" w:lineRule="auto"/>
              <w:jc w:val="left"/>
              <w:rPr>
                <w:rFonts w:ascii="仿宋" w:eastAsia="仿宋" w:hAnsi="仿宋" w:cs="仿宋"/>
                <w:snapToGrid w:val="0"/>
                <w:sz w:val="28"/>
                <w:szCs w:val="28"/>
                <w:lang w:val="en-US"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06942EEF"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△3.</w:t>
            </w:r>
            <w:r>
              <w:rPr>
                <w:rFonts w:ascii="仿宋_GB2312" w:eastAsia="仿宋_GB2312" w:hAnsi="仿宋_GB2312" w:cs="仿宋_GB2312"/>
                <w:sz w:val="28"/>
                <w:szCs w:val="28"/>
              </w:rPr>
              <w:t>身体健康</w:t>
            </w:r>
            <w:r w:rsidRPr="00FC5683">
              <w:rPr>
                <w:rFonts w:ascii="仿宋_GB2312" w:eastAsia="仿宋_GB2312" w:hAnsi="仿宋_GB2312" w:cs="仿宋_GB2312"/>
                <w:sz w:val="28"/>
                <w:szCs w:val="28"/>
                <w:lang w:val="en-US"/>
              </w:rPr>
              <w:t>，</w:t>
            </w:r>
            <w:r>
              <w:rPr>
                <w:rFonts w:ascii="仿宋_GB2312" w:eastAsia="仿宋_GB2312" w:hAnsi="仿宋_GB2312" w:cs="仿宋_GB2312"/>
                <w:sz w:val="28"/>
                <w:szCs w:val="28"/>
              </w:rPr>
              <w:t>身高</w:t>
            </w:r>
            <w:r w:rsidRPr="00FC5683">
              <w:rPr>
                <w:rFonts w:ascii="仿宋_GB2312" w:eastAsia="仿宋_GB2312" w:hAnsi="仿宋_GB2312" w:cs="仿宋_GB2312"/>
                <w:sz w:val="28"/>
                <w:szCs w:val="28"/>
                <w:lang w:val="en-US"/>
              </w:rPr>
              <w:t>170cm</w:t>
            </w:r>
            <w:r>
              <w:rPr>
                <w:rFonts w:ascii="仿宋_GB2312" w:eastAsia="仿宋_GB2312" w:hAnsi="仿宋_GB2312" w:cs="仿宋_GB2312"/>
                <w:sz w:val="28"/>
                <w:szCs w:val="28"/>
              </w:rPr>
              <w:t>以上</w:t>
            </w:r>
            <w:r>
              <w:rPr>
                <w:rFonts w:ascii="仿宋_GB2312" w:eastAsia="仿宋_GB2312" w:hAnsi="仿宋_GB2312" w:cs="仿宋_GB2312"/>
                <w:sz w:val="28"/>
                <w:szCs w:val="28"/>
                <w:lang w:eastAsia="zh-CN"/>
              </w:rPr>
              <w:t>。</w:t>
            </w:r>
          </w:p>
        </w:tc>
        <w:tc>
          <w:tcPr>
            <w:tcW w:w="2408" w:type="dxa"/>
            <w:tcBorders>
              <w:top w:val="single" w:sz="6" w:space="0" w:color="auto"/>
              <w:left w:val="single" w:sz="6" w:space="0" w:color="auto"/>
              <w:bottom w:val="single" w:sz="6" w:space="0" w:color="auto"/>
              <w:right w:val="single" w:sz="6" w:space="0" w:color="auto"/>
            </w:tcBorders>
            <w:vAlign w:val="center"/>
          </w:tcPr>
          <w:p w14:paraId="7DD9416A"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397493" w14:paraId="0385C223" w14:textId="77777777">
        <w:trPr>
          <w:trHeight w:val="567"/>
          <w:jc w:val="center"/>
        </w:trPr>
        <w:tc>
          <w:tcPr>
            <w:tcW w:w="780" w:type="dxa"/>
            <w:vMerge w:val="restart"/>
            <w:tcBorders>
              <w:top w:val="single" w:sz="6" w:space="0" w:color="auto"/>
              <w:left w:val="single" w:sz="6" w:space="0" w:color="auto"/>
              <w:right w:val="single" w:sz="4" w:space="0" w:color="auto"/>
            </w:tcBorders>
            <w:vAlign w:val="center"/>
          </w:tcPr>
          <w:p w14:paraId="73BB8632" w14:textId="77777777" w:rsidR="00397493" w:rsidRDefault="00397493">
            <w:pPr>
              <w:spacing w:line="360" w:lineRule="auto"/>
              <w:jc w:val="center"/>
              <w:rPr>
                <w:rFonts w:ascii="仿宋" w:eastAsia="仿宋" w:hAnsi="仿宋" w:cs="仿宋"/>
                <w:sz w:val="28"/>
                <w:szCs w:val="28"/>
                <w:lang w:val="en-US" w:eastAsia="zh-CN"/>
              </w:rPr>
            </w:pPr>
          </w:p>
          <w:p w14:paraId="7C1827CB" w14:textId="77777777" w:rsidR="00397493" w:rsidRDefault="00397493">
            <w:pPr>
              <w:spacing w:line="360" w:lineRule="auto"/>
              <w:jc w:val="center"/>
              <w:rPr>
                <w:rFonts w:ascii="仿宋" w:eastAsia="仿宋" w:hAnsi="仿宋" w:cs="仿宋"/>
                <w:sz w:val="28"/>
                <w:szCs w:val="28"/>
                <w:lang w:val="en-US" w:eastAsia="zh-CN"/>
              </w:rPr>
            </w:pPr>
          </w:p>
          <w:p w14:paraId="45BB8BDC" w14:textId="77777777" w:rsidR="00397493" w:rsidRDefault="00397493">
            <w:pPr>
              <w:spacing w:line="360" w:lineRule="auto"/>
              <w:jc w:val="center"/>
              <w:rPr>
                <w:rFonts w:ascii="仿宋" w:eastAsia="仿宋" w:hAnsi="仿宋" w:cs="仿宋"/>
                <w:sz w:val="28"/>
                <w:szCs w:val="28"/>
                <w:lang w:val="en-US" w:eastAsia="zh-CN"/>
              </w:rPr>
            </w:pPr>
          </w:p>
          <w:p w14:paraId="46F14D2A" w14:textId="77777777" w:rsidR="00397493" w:rsidRDefault="00397493">
            <w:pPr>
              <w:spacing w:line="360" w:lineRule="auto"/>
              <w:jc w:val="center"/>
              <w:rPr>
                <w:rFonts w:ascii="仿宋" w:eastAsia="仿宋" w:hAnsi="仿宋" w:cs="仿宋"/>
                <w:sz w:val="28"/>
                <w:szCs w:val="28"/>
                <w:lang w:val="en-US" w:eastAsia="zh-CN"/>
              </w:rPr>
            </w:pPr>
          </w:p>
          <w:p w14:paraId="322A20B8" w14:textId="77777777" w:rsidR="00397493" w:rsidRDefault="00397493">
            <w:pPr>
              <w:spacing w:line="360" w:lineRule="auto"/>
              <w:jc w:val="center"/>
              <w:rPr>
                <w:rFonts w:ascii="仿宋" w:eastAsia="仿宋" w:hAnsi="仿宋" w:cs="仿宋"/>
                <w:sz w:val="28"/>
                <w:szCs w:val="28"/>
                <w:lang w:val="en-US" w:eastAsia="zh-CN"/>
              </w:rPr>
            </w:pPr>
          </w:p>
          <w:p w14:paraId="1536123B" w14:textId="77777777" w:rsidR="00397493" w:rsidRDefault="00000000">
            <w:pPr>
              <w:spacing w:line="360" w:lineRule="auto"/>
              <w:jc w:val="center"/>
              <w:rPr>
                <w:rFonts w:ascii="仿宋" w:eastAsia="仿宋" w:hAnsi="仿宋" w:cs="仿宋"/>
                <w:sz w:val="28"/>
                <w:szCs w:val="28"/>
                <w:lang w:eastAsia="zh-CN"/>
              </w:rPr>
            </w:pPr>
            <w:r>
              <w:rPr>
                <w:rFonts w:ascii="仿宋" w:eastAsia="仿宋" w:hAnsi="仿宋" w:cs="仿宋"/>
                <w:sz w:val="28"/>
                <w:szCs w:val="28"/>
                <w:lang w:val="en-US" w:eastAsia="zh-CN"/>
              </w:rPr>
              <w:t>5</w:t>
            </w:r>
          </w:p>
        </w:tc>
        <w:tc>
          <w:tcPr>
            <w:tcW w:w="1237" w:type="dxa"/>
            <w:vMerge w:val="restart"/>
            <w:tcBorders>
              <w:top w:val="single" w:sz="6" w:space="0" w:color="auto"/>
              <w:left w:val="single" w:sz="4" w:space="0" w:color="auto"/>
              <w:right w:val="single" w:sz="6" w:space="0" w:color="auto"/>
            </w:tcBorders>
            <w:vAlign w:val="center"/>
          </w:tcPr>
          <w:p w14:paraId="56661DAD" w14:textId="77777777" w:rsidR="00397493" w:rsidRDefault="00397493">
            <w:pPr>
              <w:spacing w:line="360" w:lineRule="auto"/>
              <w:rPr>
                <w:rFonts w:ascii="仿宋" w:eastAsia="仿宋" w:hAnsi="仿宋" w:cs="仿宋"/>
                <w:sz w:val="28"/>
                <w:szCs w:val="28"/>
              </w:rPr>
            </w:pPr>
          </w:p>
          <w:p w14:paraId="268D5130" w14:textId="77777777" w:rsidR="00397493" w:rsidRDefault="00397493">
            <w:pPr>
              <w:spacing w:line="360" w:lineRule="auto"/>
              <w:rPr>
                <w:rFonts w:ascii="仿宋" w:eastAsia="仿宋" w:hAnsi="仿宋" w:cs="仿宋"/>
                <w:sz w:val="28"/>
                <w:szCs w:val="28"/>
              </w:rPr>
            </w:pPr>
          </w:p>
          <w:p w14:paraId="16706207" w14:textId="77777777" w:rsidR="00397493" w:rsidRDefault="00397493">
            <w:pPr>
              <w:spacing w:line="360" w:lineRule="auto"/>
              <w:rPr>
                <w:rFonts w:ascii="仿宋" w:eastAsia="仿宋" w:hAnsi="仿宋" w:cs="仿宋"/>
                <w:sz w:val="28"/>
                <w:szCs w:val="28"/>
              </w:rPr>
            </w:pPr>
          </w:p>
          <w:p w14:paraId="706D53DF" w14:textId="77777777" w:rsidR="00397493" w:rsidRDefault="00397493">
            <w:pPr>
              <w:spacing w:line="360" w:lineRule="auto"/>
              <w:rPr>
                <w:rFonts w:ascii="仿宋" w:eastAsia="仿宋" w:hAnsi="仿宋" w:cs="仿宋"/>
                <w:sz w:val="28"/>
                <w:szCs w:val="28"/>
              </w:rPr>
            </w:pPr>
          </w:p>
          <w:p w14:paraId="2D378E18" w14:textId="77777777" w:rsidR="00397493" w:rsidRDefault="00397493">
            <w:pPr>
              <w:spacing w:line="360" w:lineRule="auto"/>
              <w:rPr>
                <w:rFonts w:ascii="仿宋" w:eastAsia="仿宋" w:hAnsi="仿宋" w:cs="仿宋"/>
                <w:sz w:val="28"/>
                <w:szCs w:val="28"/>
              </w:rPr>
            </w:pPr>
          </w:p>
          <w:p w14:paraId="475300C4" w14:textId="77777777" w:rsidR="00397493" w:rsidRDefault="00000000">
            <w:pPr>
              <w:spacing w:line="360" w:lineRule="auto"/>
              <w:rPr>
                <w:rFonts w:ascii="仿宋" w:eastAsia="仿宋" w:hAnsi="仿宋" w:cs="仿宋"/>
                <w:sz w:val="28"/>
                <w:szCs w:val="28"/>
              </w:rPr>
            </w:pPr>
            <w:r>
              <w:rPr>
                <w:rFonts w:ascii="仿宋" w:eastAsia="仿宋" w:hAnsi="仿宋" w:cs="仿宋"/>
                <w:sz w:val="28"/>
                <w:szCs w:val="28"/>
              </w:rPr>
              <w:t>文北校区</w:t>
            </w:r>
          </w:p>
        </w:tc>
        <w:tc>
          <w:tcPr>
            <w:tcW w:w="690" w:type="dxa"/>
            <w:vMerge w:val="restart"/>
            <w:tcBorders>
              <w:top w:val="single" w:sz="6" w:space="0" w:color="auto"/>
              <w:left w:val="single" w:sz="4" w:space="0" w:color="auto"/>
              <w:right w:val="single" w:sz="6" w:space="0" w:color="auto"/>
            </w:tcBorders>
            <w:vAlign w:val="center"/>
          </w:tcPr>
          <w:p w14:paraId="56513512"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lastRenderedPageBreak/>
              <w:t>东大门</w:t>
            </w:r>
          </w:p>
        </w:tc>
        <w:tc>
          <w:tcPr>
            <w:tcW w:w="1273" w:type="dxa"/>
            <w:vMerge w:val="restart"/>
            <w:tcBorders>
              <w:top w:val="single" w:sz="6" w:space="0" w:color="auto"/>
              <w:left w:val="single" w:sz="6" w:space="0" w:color="auto"/>
              <w:right w:val="single" w:sz="6" w:space="0" w:color="auto"/>
            </w:tcBorders>
            <w:vAlign w:val="center"/>
          </w:tcPr>
          <w:p w14:paraId="046DD387" w14:textId="77777777" w:rsidR="00397493" w:rsidRPr="00FC5683" w:rsidRDefault="00000000">
            <w:pPr>
              <w:spacing w:line="360" w:lineRule="auto"/>
              <w:jc w:val="center"/>
              <w:rPr>
                <w:rFonts w:ascii="仿宋" w:eastAsia="仿宋" w:hAnsi="仿宋" w:cs="仿宋"/>
                <w:sz w:val="28"/>
                <w:szCs w:val="28"/>
                <w:lang w:val="en-US"/>
              </w:rPr>
            </w:pPr>
            <w:r>
              <w:rPr>
                <w:rFonts w:ascii="仿宋" w:eastAsia="仿宋" w:hAnsi="仿宋" w:cs="仿宋"/>
                <w:sz w:val="28"/>
                <w:szCs w:val="28"/>
              </w:rPr>
              <w:t>早、中班各</w:t>
            </w:r>
            <w:r w:rsidRPr="00FC5683">
              <w:rPr>
                <w:rFonts w:ascii="仿宋" w:eastAsia="仿宋" w:hAnsi="仿宋" w:cs="仿宋"/>
                <w:sz w:val="28"/>
                <w:szCs w:val="28"/>
                <w:lang w:val="en-US"/>
              </w:rPr>
              <w:t>3</w:t>
            </w:r>
            <w:r>
              <w:rPr>
                <w:rFonts w:ascii="仿宋" w:eastAsia="仿宋" w:hAnsi="仿宋" w:cs="仿宋"/>
                <w:sz w:val="28"/>
                <w:szCs w:val="28"/>
              </w:rPr>
              <w:t>人</w:t>
            </w:r>
            <w:r w:rsidRPr="00FC5683">
              <w:rPr>
                <w:rFonts w:ascii="仿宋" w:eastAsia="仿宋" w:hAnsi="仿宋" w:cs="仿宋"/>
                <w:sz w:val="28"/>
                <w:szCs w:val="28"/>
                <w:lang w:val="en-US"/>
              </w:rPr>
              <w:t>；</w:t>
            </w:r>
          </w:p>
          <w:p w14:paraId="0458894F"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晚班</w:t>
            </w:r>
            <w:r w:rsidRPr="00FC5683">
              <w:rPr>
                <w:rFonts w:ascii="仿宋" w:eastAsia="仿宋" w:hAnsi="仿宋" w:cs="仿宋"/>
                <w:sz w:val="28"/>
                <w:szCs w:val="28"/>
                <w:lang w:val="en-US"/>
              </w:rPr>
              <w:t>2</w:t>
            </w:r>
            <w:r>
              <w:rPr>
                <w:rFonts w:ascii="仿宋" w:eastAsia="仿宋" w:hAnsi="仿宋" w:cs="仿宋"/>
                <w:sz w:val="28"/>
                <w:szCs w:val="28"/>
              </w:rPr>
              <w:t>人</w:t>
            </w:r>
          </w:p>
        </w:tc>
        <w:tc>
          <w:tcPr>
            <w:tcW w:w="670" w:type="dxa"/>
            <w:vMerge w:val="restart"/>
            <w:tcBorders>
              <w:top w:val="single" w:sz="6" w:space="0" w:color="auto"/>
              <w:left w:val="single" w:sz="6" w:space="0" w:color="auto"/>
              <w:right w:val="single" w:sz="4" w:space="0" w:color="auto"/>
            </w:tcBorders>
            <w:vAlign w:val="center"/>
          </w:tcPr>
          <w:p w14:paraId="53985611"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8</w:t>
            </w:r>
          </w:p>
        </w:tc>
        <w:tc>
          <w:tcPr>
            <w:tcW w:w="2400" w:type="dxa"/>
            <w:tcBorders>
              <w:top w:val="single" w:sz="6" w:space="0" w:color="auto"/>
              <w:left w:val="single" w:sz="4" w:space="0" w:color="auto"/>
              <w:bottom w:val="single" w:sz="6" w:space="0" w:color="auto"/>
              <w:right w:val="single" w:sz="6" w:space="0" w:color="auto"/>
            </w:tcBorders>
            <w:vAlign w:val="center"/>
          </w:tcPr>
          <w:p w14:paraId="162AB720"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★1.持公安机关颁发的有效《保安员》证上岗；</w:t>
            </w:r>
          </w:p>
        </w:tc>
        <w:tc>
          <w:tcPr>
            <w:tcW w:w="2408" w:type="dxa"/>
            <w:tcBorders>
              <w:top w:val="single" w:sz="6" w:space="0" w:color="auto"/>
              <w:left w:val="single" w:sz="6" w:space="0" w:color="auto"/>
              <w:bottom w:val="single" w:sz="6" w:space="0" w:color="auto"/>
              <w:right w:val="single" w:sz="6" w:space="0" w:color="auto"/>
            </w:tcBorders>
            <w:vAlign w:val="center"/>
          </w:tcPr>
          <w:p w14:paraId="7FBFFE25"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269C6EF0" w14:textId="77777777">
        <w:trPr>
          <w:trHeight w:val="567"/>
          <w:jc w:val="center"/>
        </w:trPr>
        <w:tc>
          <w:tcPr>
            <w:tcW w:w="780" w:type="dxa"/>
            <w:vMerge/>
            <w:tcBorders>
              <w:left w:val="single" w:sz="6" w:space="0" w:color="auto"/>
              <w:right w:val="single" w:sz="4" w:space="0" w:color="auto"/>
            </w:tcBorders>
            <w:vAlign w:val="center"/>
          </w:tcPr>
          <w:p w14:paraId="3D757362" w14:textId="77777777" w:rsidR="00397493" w:rsidRDefault="00397493">
            <w:pPr>
              <w:spacing w:line="360" w:lineRule="auto"/>
              <w:jc w:val="left"/>
              <w:rPr>
                <w:sz w:val="28"/>
                <w:szCs w:val="28"/>
                <w:lang w:eastAsia="zh-CN"/>
              </w:rPr>
            </w:pPr>
          </w:p>
        </w:tc>
        <w:tc>
          <w:tcPr>
            <w:tcW w:w="1237" w:type="dxa"/>
            <w:vMerge/>
            <w:tcBorders>
              <w:left w:val="single" w:sz="4" w:space="0" w:color="auto"/>
              <w:right w:val="single" w:sz="6" w:space="0" w:color="auto"/>
            </w:tcBorders>
            <w:vAlign w:val="center"/>
          </w:tcPr>
          <w:p w14:paraId="5DD8590E" w14:textId="77777777" w:rsidR="00397493" w:rsidRDefault="00397493">
            <w:pPr>
              <w:spacing w:line="360" w:lineRule="auto"/>
              <w:jc w:val="left"/>
              <w:rPr>
                <w:sz w:val="28"/>
                <w:szCs w:val="28"/>
                <w:lang w:eastAsia="zh-CN"/>
              </w:rPr>
            </w:pPr>
          </w:p>
        </w:tc>
        <w:tc>
          <w:tcPr>
            <w:tcW w:w="690" w:type="dxa"/>
            <w:vMerge/>
            <w:tcBorders>
              <w:left w:val="single" w:sz="4" w:space="0" w:color="auto"/>
              <w:right w:val="single" w:sz="6" w:space="0" w:color="auto"/>
            </w:tcBorders>
            <w:vAlign w:val="center"/>
          </w:tcPr>
          <w:p w14:paraId="4FDD61D9" w14:textId="77777777" w:rsidR="00397493" w:rsidRDefault="00397493">
            <w:pPr>
              <w:spacing w:line="360" w:lineRule="auto"/>
              <w:jc w:val="left"/>
              <w:rPr>
                <w:sz w:val="28"/>
                <w:szCs w:val="28"/>
                <w:lang w:eastAsia="zh-CN"/>
              </w:rPr>
            </w:pPr>
          </w:p>
        </w:tc>
        <w:tc>
          <w:tcPr>
            <w:tcW w:w="1273" w:type="dxa"/>
            <w:vMerge/>
            <w:tcBorders>
              <w:left w:val="single" w:sz="6" w:space="0" w:color="auto"/>
              <w:right w:val="single" w:sz="6" w:space="0" w:color="auto"/>
            </w:tcBorders>
            <w:vAlign w:val="center"/>
          </w:tcPr>
          <w:p w14:paraId="7AFFB405" w14:textId="77777777" w:rsidR="00397493" w:rsidRDefault="00397493">
            <w:pPr>
              <w:spacing w:line="360" w:lineRule="auto"/>
              <w:jc w:val="left"/>
              <w:rPr>
                <w:sz w:val="28"/>
                <w:szCs w:val="28"/>
                <w:lang w:eastAsia="zh-CN"/>
              </w:rPr>
            </w:pPr>
          </w:p>
        </w:tc>
        <w:tc>
          <w:tcPr>
            <w:tcW w:w="670" w:type="dxa"/>
            <w:vMerge/>
            <w:tcBorders>
              <w:left w:val="single" w:sz="6" w:space="0" w:color="auto"/>
              <w:right w:val="single" w:sz="4" w:space="0" w:color="auto"/>
            </w:tcBorders>
            <w:vAlign w:val="center"/>
          </w:tcPr>
          <w:p w14:paraId="3EAA1D20" w14:textId="77777777" w:rsidR="00397493" w:rsidRDefault="00397493">
            <w:pPr>
              <w:spacing w:line="360" w:lineRule="auto"/>
              <w:jc w:val="left"/>
              <w:rPr>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1F2C3177"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w:t>
            </w:r>
            <w:r>
              <w:rPr>
                <w:rFonts w:ascii="仿宋_GB2312" w:eastAsia="仿宋_GB2312" w:hAnsi="仿宋_GB2312" w:cs="仿宋_GB2312"/>
                <w:sz w:val="28"/>
                <w:szCs w:val="28"/>
                <w:lang w:eastAsia="zh-CN"/>
              </w:rPr>
              <w:t>男性，年龄20周岁以上，</w:t>
            </w:r>
            <w:r>
              <w:rPr>
                <w:rFonts w:ascii="仿宋_GB2312" w:eastAsia="仿宋_GB2312" w:hAnsi="仿宋_GB2312" w:cs="仿宋_GB2312"/>
                <w:sz w:val="28"/>
                <w:szCs w:val="28"/>
                <w:lang w:val="en-US" w:eastAsia="zh-CN"/>
              </w:rPr>
              <w:t>50</w:t>
            </w:r>
            <w:r>
              <w:rPr>
                <w:rFonts w:ascii="仿宋_GB2312" w:eastAsia="仿宋_GB2312" w:hAnsi="仿宋_GB2312" w:cs="仿宋_GB2312"/>
                <w:sz w:val="28"/>
                <w:szCs w:val="28"/>
                <w:lang w:eastAsia="zh-CN"/>
              </w:rPr>
              <w:t>周岁以下；</w:t>
            </w:r>
          </w:p>
        </w:tc>
        <w:tc>
          <w:tcPr>
            <w:tcW w:w="2408" w:type="dxa"/>
            <w:tcBorders>
              <w:top w:val="single" w:sz="6" w:space="0" w:color="auto"/>
              <w:left w:val="single" w:sz="6" w:space="0" w:color="auto"/>
              <w:bottom w:val="single" w:sz="6" w:space="0" w:color="auto"/>
              <w:right w:val="single" w:sz="6" w:space="0" w:color="auto"/>
            </w:tcBorders>
            <w:vAlign w:val="center"/>
          </w:tcPr>
          <w:p w14:paraId="7D7257BA"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397493" w14:paraId="289AE3E4" w14:textId="77777777">
        <w:trPr>
          <w:trHeight w:val="567"/>
          <w:jc w:val="center"/>
        </w:trPr>
        <w:tc>
          <w:tcPr>
            <w:tcW w:w="780" w:type="dxa"/>
            <w:vMerge/>
            <w:tcBorders>
              <w:left w:val="single" w:sz="6" w:space="0" w:color="auto"/>
              <w:right w:val="single" w:sz="4" w:space="0" w:color="auto"/>
            </w:tcBorders>
            <w:vAlign w:val="center"/>
          </w:tcPr>
          <w:p w14:paraId="5A58A41C" w14:textId="77777777" w:rsidR="00397493" w:rsidRDefault="00397493">
            <w:pPr>
              <w:spacing w:line="360" w:lineRule="auto"/>
              <w:jc w:val="left"/>
              <w:rPr>
                <w:rFonts w:ascii="仿宋" w:eastAsia="仿宋" w:hAnsi="仿宋" w:cs="仿宋"/>
                <w:snapToGrid w:val="0"/>
                <w:sz w:val="28"/>
                <w:szCs w:val="28"/>
                <w:lang w:val="en-US" w:eastAsia="zh-CN"/>
              </w:rPr>
            </w:pPr>
          </w:p>
        </w:tc>
        <w:tc>
          <w:tcPr>
            <w:tcW w:w="1237" w:type="dxa"/>
            <w:vMerge/>
            <w:tcBorders>
              <w:left w:val="single" w:sz="4" w:space="0" w:color="auto"/>
              <w:right w:val="single" w:sz="6" w:space="0" w:color="auto"/>
            </w:tcBorders>
            <w:vAlign w:val="center"/>
          </w:tcPr>
          <w:p w14:paraId="159CA57C" w14:textId="77777777" w:rsidR="00397493" w:rsidRDefault="00397493">
            <w:pPr>
              <w:spacing w:line="360" w:lineRule="auto"/>
              <w:jc w:val="left"/>
              <w:rPr>
                <w:rFonts w:ascii="仿宋" w:eastAsia="仿宋" w:hAnsi="仿宋" w:cs="仿宋"/>
                <w:snapToGrid w:val="0"/>
                <w:sz w:val="28"/>
                <w:szCs w:val="28"/>
                <w:lang w:val="en-US" w:eastAsia="zh-CN"/>
              </w:rPr>
            </w:pPr>
          </w:p>
        </w:tc>
        <w:tc>
          <w:tcPr>
            <w:tcW w:w="690" w:type="dxa"/>
            <w:vMerge/>
            <w:tcBorders>
              <w:left w:val="single" w:sz="4" w:space="0" w:color="auto"/>
              <w:bottom w:val="single" w:sz="6" w:space="0" w:color="auto"/>
              <w:right w:val="single" w:sz="6" w:space="0" w:color="auto"/>
            </w:tcBorders>
            <w:vAlign w:val="center"/>
          </w:tcPr>
          <w:p w14:paraId="35853B52" w14:textId="77777777" w:rsidR="00397493" w:rsidRDefault="00397493">
            <w:pPr>
              <w:spacing w:line="360" w:lineRule="auto"/>
              <w:jc w:val="left"/>
              <w:rPr>
                <w:rFonts w:ascii="仿宋" w:eastAsia="仿宋" w:hAnsi="仿宋" w:cs="仿宋"/>
                <w:snapToGrid w:val="0"/>
                <w:sz w:val="28"/>
                <w:szCs w:val="28"/>
                <w:lang w:val="en-US" w:eastAsia="zh-CN"/>
              </w:rPr>
            </w:pPr>
          </w:p>
        </w:tc>
        <w:tc>
          <w:tcPr>
            <w:tcW w:w="1273" w:type="dxa"/>
            <w:vMerge/>
            <w:tcBorders>
              <w:left w:val="single" w:sz="6" w:space="0" w:color="auto"/>
              <w:bottom w:val="single" w:sz="6" w:space="0" w:color="auto"/>
              <w:right w:val="single" w:sz="6" w:space="0" w:color="auto"/>
            </w:tcBorders>
            <w:vAlign w:val="center"/>
          </w:tcPr>
          <w:p w14:paraId="5341983F" w14:textId="77777777" w:rsidR="00397493" w:rsidRDefault="00397493">
            <w:pPr>
              <w:spacing w:line="360" w:lineRule="auto"/>
              <w:jc w:val="left"/>
              <w:rPr>
                <w:rFonts w:ascii="仿宋" w:eastAsia="仿宋" w:hAnsi="仿宋" w:cs="仿宋"/>
                <w:snapToGrid w:val="0"/>
                <w:sz w:val="28"/>
                <w:szCs w:val="28"/>
                <w:lang w:val="en-US" w:eastAsia="zh-CN"/>
              </w:rPr>
            </w:pPr>
          </w:p>
        </w:tc>
        <w:tc>
          <w:tcPr>
            <w:tcW w:w="670" w:type="dxa"/>
            <w:vMerge/>
            <w:tcBorders>
              <w:left w:val="single" w:sz="6" w:space="0" w:color="auto"/>
              <w:bottom w:val="single" w:sz="6" w:space="0" w:color="auto"/>
              <w:right w:val="single" w:sz="4" w:space="0" w:color="auto"/>
            </w:tcBorders>
            <w:vAlign w:val="center"/>
          </w:tcPr>
          <w:p w14:paraId="167A9277" w14:textId="77777777" w:rsidR="00397493" w:rsidRDefault="00397493">
            <w:pPr>
              <w:spacing w:line="360" w:lineRule="auto"/>
              <w:jc w:val="left"/>
              <w:rPr>
                <w:rFonts w:ascii="仿宋" w:eastAsia="仿宋" w:hAnsi="仿宋" w:cs="仿宋"/>
                <w:snapToGrid w:val="0"/>
                <w:sz w:val="28"/>
                <w:szCs w:val="28"/>
                <w:lang w:val="en-US"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77519015"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△3.</w:t>
            </w:r>
            <w:r>
              <w:rPr>
                <w:rFonts w:ascii="仿宋_GB2312" w:eastAsia="仿宋_GB2312" w:hAnsi="仿宋_GB2312" w:cs="仿宋_GB2312"/>
                <w:sz w:val="28"/>
                <w:szCs w:val="28"/>
              </w:rPr>
              <w:t>身体健康</w:t>
            </w:r>
            <w:r w:rsidRPr="00FC5683">
              <w:rPr>
                <w:rFonts w:ascii="仿宋_GB2312" w:eastAsia="仿宋_GB2312" w:hAnsi="仿宋_GB2312" w:cs="仿宋_GB2312"/>
                <w:sz w:val="28"/>
                <w:szCs w:val="28"/>
                <w:lang w:val="en-US"/>
              </w:rPr>
              <w:t>，</w:t>
            </w:r>
            <w:r>
              <w:rPr>
                <w:rFonts w:ascii="仿宋_GB2312" w:eastAsia="仿宋_GB2312" w:hAnsi="仿宋_GB2312" w:cs="仿宋_GB2312"/>
                <w:sz w:val="28"/>
                <w:szCs w:val="28"/>
              </w:rPr>
              <w:t>身高</w:t>
            </w:r>
            <w:r w:rsidRPr="00FC5683">
              <w:rPr>
                <w:rFonts w:ascii="仿宋_GB2312" w:eastAsia="仿宋_GB2312" w:hAnsi="仿宋_GB2312" w:cs="仿宋_GB2312"/>
                <w:sz w:val="28"/>
                <w:szCs w:val="28"/>
                <w:lang w:val="en-US"/>
              </w:rPr>
              <w:t>170cm</w:t>
            </w:r>
            <w:r>
              <w:rPr>
                <w:rFonts w:ascii="仿宋_GB2312" w:eastAsia="仿宋_GB2312" w:hAnsi="仿宋_GB2312" w:cs="仿宋_GB2312"/>
                <w:sz w:val="28"/>
                <w:szCs w:val="28"/>
              </w:rPr>
              <w:t>以上</w:t>
            </w:r>
            <w:r>
              <w:rPr>
                <w:rFonts w:ascii="仿宋_GB2312" w:eastAsia="仿宋_GB2312" w:hAnsi="仿宋_GB2312" w:cs="仿宋_GB2312"/>
                <w:sz w:val="28"/>
                <w:szCs w:val="28"/>
                <w:lang w:eastAsia="zh-CN"/>
              </w:rPr>
              <w:t>。</w:t>
            </w:r>
          </w:p>
        </w:tc>
        <w:tc>
          <w:tcPr>
            <w:tcW w:w="2408" w:type="dxa"/>
            <w:tcBorders>
              <w:top w:val="single" w:sz="6" w:space="0" w:color="auto"/>
              <w:left w:val="single" w:sz="6" w:space="0" w:color="auto"/>
              <w:bottom w:val="single" w:sz="6" w:space="0" w:color="auto"/>
              <w:right w:val="single" w:sz="6" w:space="0" w:color="auto"/>
            </w:tcBorders>
            <w:vAlign w:val="center"/>
          </w:tcPr>
          <w:p w14:paraId="0F115FF5"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397493" w14:paraId="762A00A8" w14:textId="77777777">
        <w:trPr>
          <w:trHeight w:val="567"/>
          <w:jc w:val="center"/>
        </w:trPr>
        <w:tc>
          <w:tcPr>
            <w:tcW w:w="780" w:type="dxa"/>
            <w:vMerge/>
            <w:tcBorders>
              <w:left w:val="single" w:sz="6" w:space="0" w:color="auto"/>
              <w:right w:val="single" w:sz="4" w:space="0" w:color="auto"/>
            </w:tcBorders>
            <w:vAlign w:val="center"/>
          </w:tcPr>
          <w:p w14:paraId="592569E8" w14:textId="77777777" w:rsidR="00397493" w:rsidRDefault="00397493">
            <w:pPr>
              <w:spacing w:line="360" w:lineRule="auto"/>
              <w:jc w:val="center"/>
              <w:rPr>
                <w:rFonts w:ascii="仿宋" w:eastAsia="仿宋" w:hAnsi="仿宋" w:cs="仿宋"/>
                <w:sz w:val="28"/>
                <w:szCs w:val="28"/>
                <w:lang w:eastAsia="zh-CN"/>
              </w:rPr>
            </w:pPr>
          </w:p>
        </w:tc>
        <w:tc>
          <w:tcPr>
            <w:tcW w:w="1237" w:type="dxa"/>
            <w:vMerge/>
            <w:tcBorders>
              <w:left w:val="single" w:sz="4" w:space="0" w:color="auto"/>
              <w:right w:val="single" w:sz="6" w:space="0" w:color="auto"/>
            </w:tcBorders>
            <w:vAlign w:val="center"/>
          </w:tcPr>
          <w:p w14:paraId="0B5CDF72" w14:textId="77777777" w:rsidR="00397493" w:rsidRDefault="00397493">
            <w:pPr>
              <w:spacing w:line="360" w:lineRule="auto"/>
              <w:rPr>
                <w:rFonts w:ascii="仿宋" w:eastAsia="仿宋" w:hAnsi="仿宋" w:cs="仿宋"/>
                <w:sz w:val="28"/>
                <w:szCs w:val="28"/>
                <w:lang w:eastAsia="zh-CN"/>
              </w:rPr>
            </w:pPr>
          </w:p>
        </w:tc>
        <w:tc>
          <w:tcPr>
            <w:tcW w:w="690" w:type="dxa"/>
            <w:vMerge w:val="restart"/>
            <w:tcBorders>
              <w:top w:val="single" w:sz="6" w:space="0" w:color="auto"/>
              <w:left w:val="single" w:sz="4" w:space="0" w:color="auto"/>
              <w:right w:val="single" w:sz="6" w:space="0" w:color="auto"/>
            </w:tcBorders>
            <w:vAlign w:val="center"/>
          </w:tcPr>
          <w:p w14:paraId="04F4DD0D"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南门（中门）</w:t>
            </w:r>
          </w:p>
        </w:tc>
        <w:tc>
          <w:tcPr>
            <w:tcW w:w="1273" w:type="dxa"/>
            <w:vMerge w:val="restart"/>
            <w:tcBorders>
              <w:top w:val="single" w:sz="6" w:space="0" w:color="auto"/>
              <w:left w:val="single" w:sz="6" w:space="0" w:color="auto"/>
              <w:right w:val="single" w:sz="6" w:space="0" w:color="auto"/>
            </w:tcBorders>
            <w:vAlign w:val="center"/>
          </w:tcPr>
          <w:p w14:paraId="40D0FDE2"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早、中、晚班各1人</w:t>
            </w:r>
          </w:p>
        </w:tc>
        <w:tc>
          <w:tcPr>
            <w:tcW w:w="670" w:type="dxa"/>
            <w:vMerge w:val="restart"/>
            <w:tcBorders>
              <w:top w:val="single" w:sz="6" w:space="0" w:color="auto"/>
              <w:left w:val="single" w:sz="6" w:space="0" w:color="auto"/>
              <w:right w:val="single" w:sz="4" w:space="0" w:color="auto"/>
            </w:tcBorders>
            <w:vAlign w:val="center"/>
          </w:tcPr>
          <w:p w14:paraId="2CA8AFDA"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3</w:t>
            </w:r>
          </w:p>
        </w:tc>
        <w:tc>
          <w:tcPr>
            <w:tcW w:w="2400" w:type="dxa"/>
            <w:tcBorders>
              <w:top w:val="single" w:sz="6" w:space="0" w:color="auto"/>
              <w:left w:val="single" w:sz="4" w:space="0" w:color="auto"/>
              <w:bottom w:val="single" w:sz="6" w:space="0" w:color="auto"/>
              <w:right w:val="single" w:sz="6" w:space="0" w:color="auto"/>
            </w:tcBorders>
            <w:vAlign w:val="center"/>
          </w:tcPr>
          <w:p w14:paraId="5E6F157C" w14:textId="77777777" w:rsidR="00397493" w:rsidRDefault="00000000">
            <w:pPr>
              <w:spacing w:line="360" w:lineRule="auto"/>
              <w:jc w:val="lef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★1.持公安机关颁发的有效《保安员》证上岗；</w:t>
            </w:r>
          </w:p>
        </w:tc>
        <w:tc>
          <w:tcPr>
            <w:tcW w:w="2408" w:type="dxa"/>
            <w:tcBorders>
              <w:top w:val="single" w:sz="6" w:space="0" w:color="auto"/>
              <w:left w:val="single" w:sz="6" w:space="0" w:color="auto"/>
              <w:bottom w:val="single" w:sz="6" w:space="0" w:color="auto"/>
              <w:right w:val="single" w:sz="6" w:space="0" w:color="auto"/>
            </w:tcBorders>
            <w:vAlign w:val="center"/>
          </w:tcPr>
          <w:p w14:paraId="66982756"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01B45FA2" w14:textId="77777777">
        <w:trPr>
          <w:trHeight w:val="567"/>
          <w:jc w:val="center"/>
        </w:trPr>
        <w:tc>
          <w:tcPr>
            <w:tcW w:w="780" w:type="dxa"/>
            <w:vMerge/>
            <w:tcBorders>
              <w:left w:val="single" w:sz="6" w:space="0" w:color="auto"/>
              <w:right w:val="single" w:sz="4" w:space="0" w:color="auto"/>
            </w:tcBorders>
            <w:vAlign w:val="center"/>
          </w:tcPr>
          <w:p w14:paraId="446814E2" w14:textId="77777777" w:rsidR="00397493" w:rsidRDefault="00397493">
            <w:pPr>
              <w:spacing w:line="360" w:lineRule="auto"/>
              <w:jc w:val="left"/>
              <w:rPr>
                <w:sz w:val="28"/>
                <w:szCs w:val="28"/>
                <w:lang w:eastAsia="zh-CN"/>
              </w:rPr>
            </w:pPr>
          </w:p>
        </w:tc>
        <w:tc>
          <w:tcPr>
            <w:tcW w:w="1237" w:type="dxa"/>
            <w:vMerge/>
            <w:tcBorders>
              <w:left w:val="single" w:sz="4" w:space="0" w:color="auto"/>
              <w:right w:val="single" w:sz="6" w:space="0" w:color="auto"/>
            </w:tcBorders>
            <w:vAlign w:val="center"/>
          </w:tcPr>
          <w:p w14:paraId="67F5F2A6" w14:textId="77777777" w:rsidR="00397493" w:rsidRDefault="00397493">
            <w:pPr>
              <w:spacing w:line="360" w:lineRule="auto"/>
              <w:jc w:val="left"/>
              <w:rPr>
                <w:sz w:val="28"/>
                <w:szCs w:val="28"/>
                <w:lang w:eastAsia="zh-CN"/>
              </w:rPr>
            </w:pPr>
          </w:p>
        </w:tc>
        <w:tc>
          <w:tcPr>
            <w:tcW w:w="690" w:type="dxa"/>
            <w:vMerge/>
            <w:tcBorders>
              <w:left w:val="single" w:sz="4" w:space="0" w:color="auto"/>
              <w:right w:val="single" w:sz="6" w:space="0" w:color="auto"/>
            </w:tcBorders>
            <w:vAlign w:val="center"/>
          </w:tcPr>
          <w:p w14:paraId="616AAE42" w14:textId="77777777" w:rsidR="00397493" w:rsidRDefault="00397493">
            <w:pPr>
              <w:spacing w:line="360" w:lineRule="auto"/>
              <w:jc w:val="left"/>
              <w:rPr>
                <w:sz w:val="28"/>
                <w:szCs w:val="28"/>
                <w:lang w:eastAsia="zh-CN"/>
              </w:rPr>
            </w:pPr>
          </w:p>
        </w:tc>
        <w:tc>
          <w:tcPr>
            <w:tcW w:w="1273" w:type="dxa"/>
            <w:vMerge/>
            <w:tcBorders>
              <w:left w:val="single" w:sz="6" w:space="0" w:color="auto"/>
              <w:right w:val="single" w:sz="6" w:space="0" w:color="auto"/>
            </w:tcBorders>
            <w:vAlign w:val="center"/>
          </w:tcPr>
          <w:p w14:paraId="54ABFFA7" w14:textId="77777777" w:rsidR="00397493" w:rsidRDefault="00397493">
            <w:pPr>
              <w:spacing w:line="360" w:lineRule="auto"/>
              <w:jc w:val="left"/>
              <w:rPr>
                <w:sz w:val="28"/>
                <w:szCs w:val="28"/>
                <w:lang w:eastAsia="zh-CN"/>
              </w:rPr>
            </w:pPr>
          </w:p>
        </w:tc>
        <w:tc>
          <w:tcPr>
            <w:tcW w:w="670" w:type="dxa"/>
            <w:vMerge/>
            <w:tcBorders>
              <w:left w:val="single" w:sz="6" w:space="0" w:color="auto"/>
              <w:right w:val="single" w:sz="4" w:space="0" w:color="auto"/>
            </w:tcBorders>
            <w:vAlign w:val="center"/>
          </w:tcPr>
          <w:p w14:paraId="657B962A" w14:textId="77777777" w:rsidR="00397493" w:rsidRDefault="00397493">
            <w:pPr>
              <w:spacing w:line="360" w:lineRule="auto"/>
              <w:jc w:val="left"/>
              <w:rPr>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513CA3B2"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w:t>
            </w:r>
            <w:r>
              <w:rPr>
                <w:rFonts w:ascii="仿宋_GB2312" w:eastAsia="仿宋_GB2312" w:hAnsi="仿宋_GB2312" w:cs="仿宋_GB2312"/>
                <w:sz w:val="28"/>
                <w:szCs w:val="28"/>
                <w:lang w:eastAsia="zh-CN"/>
              </w:rPr>
              <w:t>男性，年龄20周岁以上，</w:t>
            </w:r>
            <w:r>
              <w:rPr>
                <w:rFonts w:ascii="仿宋_GB2312" w:eastAsia="仿宋_GB2312" w:hAnsi="仿宋_GB2312" w:cs="仿宋_GB2312"/>
                <w:sz w:val="28"/>
                <w:szCs w:val="28"/>
                <w:lang w:val="en-US" w:eastAsia="zh-CN"/>
              </w:rPr>
              <w:t>50</w:t>
            </w:r>
            <w:r>
              <w:rPr>
                <w:rFonts w:ascii="仿宋_GB2312" w:eastAsia="仿宋_GB2312" w:hAnsi="仿宋_GB2312" w:cs="仿宋_GB2312"/>
                <w:sz w:val="28"/>
                <w:szCs w:val="28"/>
                <w:lang w:eastAsia="zh-CN"/>
              </w:rPr>
              <w:t>周岁以下；</w:t>
            </w:r>
          </w:p>
        </w:tc>
        <w:tc>
          <w:tcPr>
            <w:tcW w:w="2408" w:type="dxa"/>
            <w:tcBorders>
              <w:top w:val="single" w:sz="6" w:space="0" w:color="auto"/>
              <w:left w:val="single" w:sz="6" w:space="0" w:color="auto"/>
              <w:bottom w:val="single" w:sz="6" w:space="0" w:color="auto"/>
              <w:right w:val="single" w:sz="6" w:space="0" w:color="auto"/>
            </w:tcBorders>
            <w:vAlign w:val="center"/>
          </w:tcPr>
          <w:p w14:paraId="1E60C6B9"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397493" w14:paraId="7F67EF6A" w14:textId="77777777">
        <w:trPr>
          <w:trHeight w:val="567"/>
          <w:jc w:val="center"/>
        </w:trPr>
        <w:tc>
          <w:tcPr>
            <w:tcW w:w="780" w:type="dxa"/>
            <w:vMerge/>
            <w:tcBorders>
              <w:left w:val="single" w:sz="6" w:space="0" w:color="auto"/>
              <w:right w:val="single" w:sz="4" w:space="0" w:color="auto"/>
            </w:tcBorders>
            <w:vAlign w:val="center"/>
          </w:tcPr>
          <w:p w14:paraId="7FC574B5" w14:textId="77777777" w:rsidR="00397493" w:rsidRDefault="00397493">
            <w:pPr>
              <w:spacing w:line="360" w:lineRule="auto"/>
              <w:jc w:val="left"/>
              <w:rPr>
                <w:rFonts w:ascii="仿宋" w:eastAsia="仿宋" w:hAnsi="仿宋" w:cs="仿宋"/>
                <w:snapToGrid w:val="0"/>
                <w:sz w:val="28"/>
                <w:szCs w:val="28"/>
                <w:lang w:val="en-US" w:eastAsia="zh-CN"/>
              </w:rPr>
            </w:pPr>
          </w:p>
        </w:tc>
        <w:tc>
          <w:tcPr>
            <w:tcW w:w="1237" w:type="dxa"/>
            <w:vMerge/>
            <w:tcBorders>
              <w:left w:val="single" w:sz="4" w:space="0" w:color="auto"/>
              <w:right w:val="single" w:sz="6" w:space="0" w:color="auto"/>
            </w:tcBorders>
            <w:vAlign w:val="center"/>
          </w:tcPr>
          <w:p w14:paraId="551B4010" w14:textId="77777777" w:rsidR="00397493" w:rsidRDefault="00397493">
            <w:pPr>
              <w:spacing w:line="360" w:lineRule="auto"/>
              <w:jc w:val="left"/>
              <w:rPr>
                <w:rFonts w:ascii="仿宋" w:eastAsia="仿宋" w:hAnsi="仿宋" w:cs="仿宋"/>
                <w:snapToGrid w:val="0"/>
                <w:sz w:val="28"/>
                <w:szCs w:val="28"/>
                <w:lang w:val="en-US" w:eastAsia="zh-CN"/>
              </w:rPr>
            </w:pPr>
          </w:p>
        </w:tc>
        <w:tc>
          <w:tcPr>
            <w:tcW w:w="690" w:type="dxa"/>
            <w:vMerge/>
            <w:tcBorders>
              <w:left w:val="single" w:sz="4" w:space="0" w:color="auto"/>
              <w:bottom w:val="single" w:sz="6" w:space="0" w:color="auto"/>
              <w:right w:val="single" w:sz="6" w:space="0" w:color="auto"/>
            </w:tcBorders>
            <w:vAlign w:val="center"/>
          </w:tcPr>
          <w:p w14:paraId="11757D68" w14:textId="77777777" w:rsidR="00397493" w:rsidRDefault="00397493">
            <w:pPr>
              <w:spacing w:line="360" w:lineRule="auto"/>
              <w:jc w:val="left"/>
              <w:rPr>
                <w:rFonts w:ascii="仿宋" w:eastAsia="仿宋" w:hAnsi="仿宋" w:cs="仿宋"/>
                <w:snapToGrid w:val="0"/>
                <w:sz w:val="28"/>
                <w:szCs w:val="28"/>
                <w:lang w:val="en-US" w:eastAsia="zh-CN"/>
              </w:rPr>
            </w:pPr>
          </w:p>
        </w:tc>
        <w:tc>
          <w:tcPr>
            <w:tcW w:w="1273" w:type="dxa"/>
            <w:vMerge/>
            <w:tcBorders>
              <w:left w:val="single" w:sz="6" w:space="0" w:color="auto"/>
              <w:bottom w:val="single" w:sz="6" w:space="0" w:color="auto"/>
              <w:right w:val="single" w:sz="6" w:space="0" w:color="auto"/>
            </w:tcBorders>
            <w:vAlign w:val="center"/>
          </w:tcPr>
          <w:p w14:paraId="6358BF38" w14:textId="77777777" w:rsidR="00397493" w:rsidRDefault="00397493">
            <w:pPr>
              <w:spacing w:line="360" w:lineRule="auto"/>
              <w:jc w:val="left"/>
              <w:rPr>
                <w:rFonts w:ascii="仿宋" w:eastAsia="仿宋" w:hAnsi="仿宋" w:cs="仿宋"/>
                <w:snapToGrid w:val="0"/>
                <w:sz w:val="28"/>
                <w:szCs w:val="28"/>
                <w:lang w:val="en-US" w:eastAsia="zh-CN"/>
              </w:rPr>
            </w:pPr>
          </w:p>
        </w:tc>
        <w:tc>
          <w:tcPr>
            <w:tcW w:w="670" w:type="dxa"/>
            <w:vMerge/>
            <w:tcBorders>
              <w:left w:val="single" w:sz="6" w:space="0" w:color="auto"/>
              <w:bottom w:val="single" w:sz="6" w:space="0" w:color="auto"/>
              <w:right w:val="single" w:sz="4" w:space="0" w:color="auto"/>
            </w:tcBorders>
            <w:vAlign w:val="center"/>
          </w:tcPr>
          <w:p w14:paraId="5EACA946" w14:textId="77777777" w:rsidR="00397493" w:rsidRDefault="00397493">
            <w:pPr>
              <w:spacing w:line="360" w:lineRule="auto"/>
              <w:jc w:val="left"/>
              <w:rPr>
                <w:rFonts w:ascii="仿宋" w:eastAsia="仿宋" w:hAnsi="仿宋" w:cs="仿宋"/>
                <w:snapToGrid w:val="0"/>
                <w:sz w:val="28"/>
                <w:szCs w:val="28"/>
                <w:lang w:val="en-US"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20E6CBC8"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△3.</w:t>
            </w:r>
            <w:r>
              <w:rPr>
                <w:rFonts w:ascii="仿宋_GB2312" w:eastAsia="仿宋_GB2312" w:hAnsi="仿宋_GB2312" w:cs="仿宋_GB2312"/>
                <w:sz w:val="28"/>
                <w:szCs w:val="28"/>
              </w:rPr>
              <w:t>身体健康</w:t>
            </w:r>
            <w:r w:rsidRPr="00FC5683">
              <w:rPr>
                <w:rFonts w:ascii="仿宋_GB2312" w:eastAsia="仿宋_GB2312" w:hAnsi="仿宋_GB2312" w:cs="仿宋_GB2312"/>
                <w:sz w:val="28"/>
                <w:szCs w:val="28"/>
                <w:lang w:val="en-US"/>
              </w:rPr>
              <w:t>，</w:t>
            </w:r>
            <w:r>
              <w:rPr>
                <w:rFonts w:ascii="仿宋_GB2312" w:eastAsia="仿宋_GB2312" w:hAnsi="仿宋_GB2312" w:cs="仿宋_GB2312"/>
                <w:sz w:val="28"/>
                <w:szCs w:val="28"/>
              </w:rPr>
              <w:t>身高</w:t>
            </w:r>
            <w:r w:rsidRPr="00FC5683">
              <w:rPr>
                <w:rFonts w:ascii="仿宋_GB2312" w:eastAsia="仿宋_GB2312" w:hAnsi="仿宋_GB2312" w:cs="仿宋_GB2312"/>
                <w:sz w:val="28"/>
                <w:szCs w:val="28"/>
                <w:lang w:val="en-US"/>
              </w:rPr>
              <w:t>170cm</w:t>
            </w:r>
            <w:r>
              <w:rPr>
                <w:rFonts w:ascii="仿宋_GB2312" w:eastAsia="仿宋_GB2312" w:hAnsi="仿宋_GB2312" w:cs="仿宋_GB2312"/>
                <w:sz w:val="28"/>
                <w:szCs w:val="28"/>
              </w:rPr>
              <w:t>以上</w:t>
            </w:r>
            <w:r>
              <w:rPr>
                <w:rFonts w:ascii="仿宋_GB2312" w:eastAsia="仿宋_GB2312" w:hAnsi="仿宋_GB2312" w:cs="仿宋_GB2312"/>
                <w:sz w:val="28"/>
                <w:szCs w:val="28"/>
                <w:lang w:eastAsia="zh-CN"/>
              </w:rPr>
              <w:t>。</w:t>
            </w:r>
          </w:p>
        </w:tc>
        <w:tc>
          <w:tcPr>
            <w:tcW w:w="2408" w:type="dxa"/>
            <w:tcBorders>
              <w:top w:val="single" w:sz="6" w:space="0" w:color="auto"/>
              <w:left w:val="single" w:sz="6" w:space="0" w:color="auto"/>
              <w:bottom w:val="single" w:sz="6" w:space="0" w:color="auto"/>
              <w:right w:val="single" w:sz="6" w:space="0" w:color="auto"/>
            </w:tcBorders>
            <w:vAlign w:val="center"/>
          </w:tcPr>
          <w:p w14:paraId="512479F8" w14:textId="77777777" w:rsidR="00397493" w:rsidRDefault="00000000">
            <w:pPr>
              <w:spacing w:line="360" w:lineRule="auto"/>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是（提供承诺函，格式自拟）</w:t>
            </w:r>
          </w:p>
        </w:tc>
      </w:tr>
      <w:tr w:rsidR="00397493" w14:paraId="298DBA91"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5158AAEB" w14:textId="77777777" w:rsidR="00397493" w:rsidRDefault="00397493">
            <w:pPr>
              <w:spacing w:line="360" w:lineRule="auto"/>
              <w:jc w:val="center"/>
              <w:rPr>
                <w:rFonts w:ascii="仿宋" w:eastAsia="仿宋" w:hAnsi="仿宋" w:cs="仿宋"/>
                <w:sz w:val="28"/>
                <w:szCs w:val="28"/>
                <w:lang w:eastAsia="zh-CN"/>
              </w:rPr>
            </w:pPr>
          </w:p>
        </w:tc>
        <w:tc>
          <w:tcPr>
            <w:tcW w:w="1237" w:type="dxa"/>
            <w:vMerge/>
            <w:tcBorders>
              <w:left w:val="single" w:sz="4" w:space="0" w:color="auto"/>
              <w:bottom w:val="single" w:sz="6" w:space="0" w:color="auto"/>
              <w:right w:val="single" w:sz="6" w:space="0" w:color="auto"/>
            </w:tcBorders>
            <w:vAlign w:val="center"/>
          </w:tcPr>
          <w:p w14:paraId="51A1EB7C" w14:textId="77777777" w:rsidR="00397493" w:rsidRDefault="00397493">
            <w:pPr>
              <w:spacing w:line="360" w:lineRule="auto"/>
              <w:rPr>
                <w:rFonts w:ascii="仿宋" w:eastAsia="仿宋" w:hAnsi="仿宋" w:cs="仿宋"/>
                <w:sz w:val="28"/>
                <w:szCs w:val="28"/>
                <w:lang w:eastAsia="zh-CN"/>
              </w:rPr>
            </w:pPr>
          </w:p>
        </w:tc>
        <w:tc>
          <w:tcPr>
            <w:tcW w:w="690" w:type="dxa"/>
            <w:vMerge w:val="restart"/>
            <w:tcBorders>
              <w:top w:val="single" w:sz="6" w:space="0" w:color="auto"/>
              <w:left w:val="single" w:sz="4" w:space="0" w:color="auto"/>
              <w:right w:val="single" w:sz="6" w:space="0" w:color="auto"/>
            </w:tcBorders>
            <w:vAlign w:val="center"/>
          </w:tcPr>
          <w:p w14:paraId="4BD3E663"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巡逻队</w:t>
            </w:r>
          </w:p>
        </w:tc>
        <w:tc>
          <w:tcPr>
            <w:tcW w:w="1273" w:type="dxa"/>
            <w:vMerge w:val="restart"/>
            <w:tcBorders>
              <w:top w:val="single" w:sz="6" w:space="0" w:color="auto"/>
              <w:left w:val="single" w:sz="6" w:space="0" w:color="auto"/>
              <w:right w:val="single" w:sz="6" w:space="0" w:color="auto"/>
            </w:tcBorders>
            <w:vAlign w:val="center"/>
          </w:tcPr>
          <w:p w14:paraId="1B3A44DA"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早、中、晚班各2人</w:t>
            </w:r>
          </w:p>
        </w:tc>
        <w:tc>
          <w:tcPr>
            <w:tcW w:w="670" w:type="dxa"/>
            <w:vMerge w:val="restart"/>
            <w:tcBorders>
              <w:top w:val="single" w:sz="6" w:space="0" w:color="auto"/>
              <w:left w:val="single" w:sz="6" w:space="0" w:color="auto"/>
              <w:right w:val="single" w:sz="4" w:space="0" w:color="auto"/>
            </w:tcBorders>
            <w:vAlign w:val="center"/>
          </w:tcPr>
          <w:p w14:paraId="25700D5A" w14:textId="77777777" w:rsidR="00397493" w:rsidRDefault="00000000">
            <w:pPr>
              <w:spacing w:line="360" w:lineRule="auto"/>
              <w:jc w:val="center"/>
              <w:rPr>
                <w:rFonts w:ascii="仿宋" w:eastAsia="仿宋" w:hAnsi="仿宋" w:cs="仿宋"/>
                <w:snapToGrid w:val="0"/>
                <w:sz w:val="28"/>
                <w:szCs w:val="28"/>
                <w:lang w:val="en-US" w:eastAsia="zh-CN"/>
              </w:rPr>
            </w:pPr>
            <w:r>
              <w:rPr>
                <w:rFonts w:ascii="仿宋" w:eastAsia="仿宋" w:hAnsi="仿宋" w:cs="仿宋"/>
                <w:sz w:val="28"/>
                <w:szCs w:val="28"/>
              </w:rPr>
              <w:t>6</w:t>
            </w:r>
          </w:p>
        </w:tc>
        <w:tc>
          <w:tcPr>
            <w:tcW w:w="2400" w:type="dxa"/>
            <w:tcBorders>
              <w:top w:val="single" w:sz="6" w:space="0" w:color="auto"/>
              <w:left w:val="single" w:sz="4" w:space="0" w:color="auto"/>
              <w:bottom w:val="single" w:sz="6" w:space="0" w:color="auto"/>
              <w:right w:val="single" w:sz="6" w:space="0" w:color="auto"/>
            </w:tcBorders>
            <w:vAlign w:val="center"/>
          </w:tcPr>
          <w:p w14:paraId="56BD0B56" w14:textId="77777777" w:rsidR="00397493" w:rsidRDefault="00000000">
            <w:pPr>
              <w:spacing w:line="360" w:lineRule="auto"/>
              <w:jc w:val="left"/>
              <w:rPr>
                <w:rFonts w:ascii="仿宋_GB2312" w:eastAsia="仿宋_GB2312" w:hAnsi="仿宋_GB2312" w:cs="仿宋_GB2312"/>
                <w:snapToGrid w:val="0"/>
                <w:sz w:val="28"/>
                <w:szCs w:val="28"/>
                <w:lang w:val="en-US" w:eastAsia="zh-CN"/>
              </w:rPr>
            </w:pPr>
            <w:r>
              <w:rPr>
                <w:rFonts w:ascii="仿宋_GB2312" w:eastAsia="仿宋_GB2312" w:hAnsi="仿宋_GB2312" w:cs="仿宋_GB2312"/>
                <w:sz w:val="28"/>
                <w:szCs w:val="28"/>
                <w:lang w:val="en-US" w:eastAsia="zh-CN"/>
              </w:rPr>
              <w:t>★1.持公安机关颁发的有效《保安员》证上岗；</w:t>
            </w:r>
          </w:p>
        </w:tc>
        <w:tc>
          <w:tcPr>
            <w:tcW w:w="2408" w:type="dxa"/>
            <w:tcBorders>
              <w:top w:val="single" w:sz="6" w:space="0" w:color="auto"/>
              <w:left w:val="single" w:sz="6" w:space="0" w:color="auto"/>
              <w:bottom w:val="single" w:sz="6" w:space="0" w:color="auto"/>
              <w:right w:val="single" w:sz="6" w:space="0" w:color="auto"/>
            </w:tcBorders>
            <w:vAlign w:val="center"/>
          </w:tcPr>
          <w:p w14:paraId="2D68D3AF"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7B0A3CAE"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3D3B05EC" w14:textId="77777777" w:rsidR="00397493" w:rsidRDefault="00397493">
            <w:pPr>
              <w:spacing w:line="360" w:lineRule="auto"/>
              <w:jc w:val="left"/>
              <w:rPr>
                <w:sz w:val="28"/>
                <w:szCs w:val="28"/>
                <w:lang w:eastAsia="zh-CN"/>
              </w:rPr>
            </w:pPr>
          </w:p>
        </w:tc>
        <w:tc>
          <w:tcPr>
            <w:tcW w:w="1237" w:type="dxa"/>
            <w:vMerge/>
            <w:tcBorders>
              <w:left w:val="single" w:sz="4" w:space="0" w:color="auto"/>
              <w:bottom w:val="single" w:sz="6" w:space="0" w:color="auto"/>
              <w:right w:val="single" w:sz="6" w:space="0" w:color="auto"/>
            </w:tcBorders>
            <w:vAlign w:val="center"/>
          </w:tcPr>
          <w:p w14:paraId="1C5EFFE2" w14:textId="77777777" w:rsidR="00397493" w:rsidRDefault="00397493">
            <w:pPr>
              <w:spacing w:line="360" w:lineRule="auto"/>
              <w:jc w:val="left"/>
              <w:rPr>
                <w:sz w:val="28"/>
                <w:szCs w:val="28"/>
                <w:lang w:eastAsia="zh-CN"/>
              </w:rPr>
            </w:pPr>
          </w:p>
        </w:tc>
        <w:tc>
          <w:tcPr>
            <w:tcW w:w="690" w:type="dxa"/>
            <w:vMerge/>
            <w:tcBorders>
              <w:left w:val="single" w:sz="4" w:space="0" w:color="auto"/>
              <w:right w:val="single" w:sz="6" w:space="0" w:color="auto"/>
            </w:tcBorders>
            <w:vAlign w:val="center"/>
          </w:tcPr>
          <w:p w14:paraId="038B5014" w14:textId="77777777" w:rsidR="00397493" w:rsidRDefault="00397493">
            <w:pPr>
              <w:spacing w:line="360" w:lineRule="auto"/>
              <w:jc w:val="left"/>
              <w:rPr>
                <w:sz w:val="28"/>
                <w:szCs w:val="28"/>
                <w:lang w:eastAsia="zh-CN"/>
              </w:rPr>
            </w:pPr>
          </w:p>
        </w:tc>
        <w:tc>
          <w:tcPr>
            <w:tcW w:w="1273" w:type="dxa"/>
            <w:vMerge/>
            <w:tcBorders>
              <w:left w:val="single" w:sz="6" w:space="0" w:color="auto"/>
              <w:right w:val="single" w:sz="6" w:space="0" w:color="auto"/>
            </w:tcBorders>
            <w:vAlign w:val="center"/>
          </w:tcPr>
          <w:p w14:paraId="128BD3FA" w14:textId="77777777" w:rsidR="00397493" w:rsidRDefault="00397493">
            <w:pPr>
              <w:spacing w:line="360" w:lineRule="auto"/>
              <w:jc w:val="left"/>
              <w:rPr>
                <w:sz w:val="28"/>
                <w:szCs w:val="28"/>
                <w:lang w:eastAsia="zh-CN"/>
              </w:rPr>
            </w:pPr>
          </w:p>
        </w:tc>
        <w:tc>
          <w:tcPr>
            <w:tcW w:w="670" w:type="dxa"/>
            <w:vMerge/>
            <w:tcBorders>
              <w:left w:val="single" w:sz="6" w:space="0" w:color="auto"/>
              <w:right w:val="single" w:sz="4" w:space="0" w:color="auto"/>
            </w:tcBorders>
            <w:vAlign w:val="center"/>
          </w:tcPr>
          <w:p w14:paraId="194FE6F4" w14:textId="77777777" w:rsidR="00397493" w:rsidRDefault="00397493">
            <w:pPr>
              <w:spacing w:line="360" w:lineRule="auto"/>
              <w:jc w:val="left"/>
              <w:rPr>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295BDCE8"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★2.3</w:t>
            </w:r>
            <w:r>
              <w:rPr>
                <w:rFonts w:ascii="仿宋_GB2312" w:eastAsia="仿宋_GB2312" w:hAnsi="仿宋_GB2312" w:cs="仿宋_GB2312"/>
                <w:sz w:val="28"/>
                <w:szCs w:val="28"/>
              </w:rPr>
              <w:t>年及以上驾龄</w:t>
            </w:r>
            <w:r>
              <w:rPr>
                <w:rFonts w:ascii="仿宋_GB2312" w:eastAsia="仿宋_GB2312" w:hAnsi="仿宋_GB2312" w:cs="仿宋_GB2312"/>
                <w:sz w:val="28"/>
                <w:szCs w:val="28"/>
                <w:lang w:eastAsia="zh-CN"/>
              </w:rPr>
              <w:t>；</w:t>
            </w:r>
          </w:p>
        </w:tc>
        <w:tc>
          <w:tcPr>
            <w:tcW w:w="2408" w:type="dxa"/>
            <w:tcBorders>
              <w:top w:val="single" w:sz="6" w:space="0" w:color="auto"/>
              <w:left w:val="single" w:sz="6" w:space="0" w:color="auto"/>
              <w:bottom w:val="single" w:sz="6" w:space="0" w:color="auto"/>
              <w:right w:val="single" w:sz="6" w:space="0" w:color="auto"/>
            </w:tcBorders>
            <w:vAlign w:val="center"/>
          </w:tcPr>
          <w:p w14:paraId="443687F3" w14:textId="77777777" w:rsidR="00397493" w:rsidRDefault="00000000">
            <w:pPr>
              <w:spacing w:line="360" w:lineRule="auto"/>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3C710407"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52C6E362" w14:textId="77777777" w:rsidR="00397493" w:rsidRDefault="00397493">
            <w:pPr>
              <w:spacing w:line="360" w:lineRule="auto"/>
              <w:jc w:val="left"/>
              <w:rPr>
                <w:rFonts w:ascii="仿宋" w:eastAsia="仿宋" w:hAnsi="仿宋" w:cs="仿宋"/>
                <w:sz w:val="28"/>
                <w:szCs w:val="28"/>
                <w:lang w:eastAsia="zh-CN"/>
              </w:rPr>
            </w:pPr>
          </w:p>
        </w:tc>
        <w:tc>
          <w:tcPr>
            <w:tcW w:w="1237" w:type="dxa"/>
            <w:vMerge/>
            <w:tcBorders>
              <w:left w:val="single" w:sz="4" w:space="0" w:color="auto"/>
              <w:bottom w:val="single" w:sz="6" w:space="0" w:color="auto"/>
              <w:right w:val="single" w:sz="6" w:space="0" w:color="auto"/>
            </w:tcBorders>
            <w:vAlign w:val="center"/>
          </w:tcPr>
          <w:p w14:paraId="330E1054" w14:textId="77777777" w:rsidR="00397493" w:rsidRDefault="00397493">
            <w:pPr>
              <w:spacing w:line="360" w:lineRule="auto"/>
              <w:jc w:val="left"/>
              <w:rPr>
                <w:rFonts w:ascii="仿宋" w:eastAsia="仿宋" w:hAnsi="仿宋" w:cs="仿宋"/>
                <w:sz w:val="28"/>
                <w:szCs w:val="28"/>
                <w:lang w:eastAsia="zh-CN"/>
              </w:rPr>
            </w:pPr>
          </w:p>
        </w:tc>
        <w:tc>
          <w:tcPr>
            <w:tcW w:w="690" w:type="dxa"/>
            <w:vMerge/>
            <w:tcBorders>
              <w:left w:val="single" w:sz="4" w:space="0" w:color="auto"/>
              <w:right w:val="single" w:sz="6" w:space="0" w:color="auto"/>
            </w:tcBorders>
            <w:vAlign w:val="center"/>
          </w:tcPr>
          <w:p w14:paraId="3D95254E" w14:textId="77777777" w:rsidR="00397493" w:rsidRDefault="00397493">
            <w:pPr>
              <w:spacing w:line="360" w:lineRule="auto"/>
              <w:jc w:val="left"/>
              <w:rPr>
                <w:rFonts w:ascii="仿宋" w:eastAsia="仿宋" w:hAnsi="仿宋" w:cs="仿宋"/>
                <w:sz w:val="28"/>
                <w:szCs w:val="28"/>
                <w:lang w:eastAsia="zh-CN"/>
              </w:rPr>
            </w:pPr>
          </w:p>
        </w:tc>
        <w:tc>
          <w:tcPr>
            <w:tcW w:w="1273" w:type="dxa"/>
            <w:vMerge/>
            <w:tcBorders>
              <w:left w:val="single" w:sz="6" w:space="0" w:color="auto"/>
              <w:right w:val="single" w:sz="6" w:space="0" w:color="auto"/>
            </w:tcBorders>
            <w:vAlign w:val="center"/>
          </w:tcPr>
          <w:p w14:paraId="1DC5036B" w14:textId="77777777" w:rsidR="00397493" w:rsidRDefault="00397493">
            <w:pPr>
              <w:spacing w:line="360" w:lineRule="auto"/>
              <w:jc w:val="left"/>
              <w:rPr>
                <w:rFonts w:ascii="仿宋" w:eastAsia="仿宋" w:hAnsi="仿宋" w:cs="仿宋"/>
                <w:sz w:val="28"/>
                <w:szCs w:val="28"/>
                <w:lang w:eastAsia="zh-CN"/>
              </w:rPr>
            </w:pPr>
          </w:p>
        </w:tc>
        <w:tc>
          <w:tcPr>
            <w:tcW w:w="670" w:type="dxa"/>
            <w:vMerge/>
            <w:tcBorders>
              <w:left w:val="single" w:sz="6" w:space="0" w:color="auto"/>
              <w:right w:val="single" w:sz="4" w:space="0" w:color="auto"/>
            </w:tcBorders>
            <w:vAlign w:val="center"/>
          </w:tcPr>
          <w:p w14:paraId="2A20F0CC" w14:textId="77777777" w:rsidR="00397493" w:rsidRDefault="00397493">
            <w:pPr>
              <w:spacing w:line="360" w:lineRule="auto"/>
              <w:jc w:val="left"/>
              <w:rPr>
                <w:rFonts w:ascii="仿宋" w:eastAsia="仿宋" w:hAnsi="仿宋" w:cs="仿宋"/>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4CC27C2E"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△3.</w:t>
            </w:r>
            <w:r>
              <w:rPr>
                <w:rFonts w:ascii="仿宋_GB2312" w:eastAsia="仿宋_GB2312" w:hAnsi="仿宋_GB2312" w:cs="仿宋_GB2312"/>
                <w:sz w:val="28"/>
                <w:szCs w:val="28"/>
                <w:lang w:eastAsia="zh-CN"/>
              </w:rPr>
              <w:t>男性，年龄20周岁以上，</w:t>
            </w:r>
            <w:r>
              <w:rPr>
                <w:rFonts w:ascii="仿宋_GB2312" w:eastAsia="仿宋_GB2312" w:hAnsi="仿宋_GB2312" w:cs="仿宋_GB2312"/>
                <w:sz w:val="28"/>
                <w:szCs w:val="28"/>
                <w:lang w:val="en-US" w:eastAsia="zh-CN"/>
              </w:rPr>
              <w:t>48</w:t>
            </w:r>
            <w:r>
              <w:rPr>
                <w:rFonts w:ascii="仿宋_GB2312" w:eastAsia="仿宋_GB2312" w:hAnsi="仿宋_GB2312" w:cs="仿宋_GB2312"/>
                <w:sz w:val="28"/>
                <w:szCs w:val="28"/>
                <w:lang w:eastAsia="zh-CN"/>
              </w:rPr>
              <w:t>周岁以下；</w:t>
            </w:r>
          </w:p>
        </w:tc>
        <w:tc>
          <w:tcPr>
            <w:tcW w:w="2408" w:type="dxa"/>
            <w:tcBorders>
              <w:top w:val="single" w:sz="6" w:space="0" w:color="auto"/>
              <w:left w:val="single" w:sz="6" w:space="0" w:color="auto"/>
              <w:bottom w:val="single" w:sz="6" w:space="0" w:color="auto"/>
              <w:right w:val="single" w:sz="6" w:space="0" w:color="auto"/>
            </w:tcBorders>
            <w:vAlign w:val="center"/>
          </w:tcPr>
          <w:p w14:paraId="5C22C1C8"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72B97FE6" w14:textId="77777777">
        <w:trPr>
          <w:trHeight w:val="567"/>
          <w:jc w:val="center"/>
        </w:trPr>
        <w:tc>
          <w:tcPr>
            <w:tcW w:w="780" w:type="dxa"/>
            <w:vMerge/>
            <w:tcBorders>
              <w:left w:val="single" w:sz="6" w:space="0" w:color="auto"/>
              <w:bottom w:val="single" w:sz="6" w:space="0" w:color="auto"/>
              <w:right w:val="single" w:sz="4" w:space="0" w:color="auto"/>
            </w:tcBorders>
            <w:vAlign w:val="center"/>
          </w:tcPr>
          <w:p w14:paraId="56B4495F" w14:textId="77777777" w:rsidR="00397493" w:rsidRDefault="00397493">
            <w:pPr>
              <w:spacing w:line="360" w:lineRule="auto"/>
              <w:jc w:val="left"/>
              <w:rPr>
                <w:rFonts w:ascii="仿宋" w:eastAsia="仿宋" w:hAnsi="仿宋" w:cs="仿宋"/>
                <w:sz w:val="28"/>
                <w:szCs w:val="28"/>
                <w:lang w:eastAsia="zh-CN"/>
              </w:rPr>
            </w:pPr>
          </w:p>
        </w:tc>
        <w:tc>
          <w:tcPr>
            <w:tcW w:w="1237" w:type="dxa"/>
            <w:vMerge/>
            <w:tcBorders>
              <w:left w:val="single" w:sz="4" w:space="0" w:color="auto"/>
              <w:bottom w:val="single" w:sz="6" w:space="0" w:color="auto"/>
              <w:right w:val="single" w:sz="6" w:space="0" w:color="auto"/>
            </w:tcBorders>
            <w:vAlign w:val="center"/>
          </w:tcPr>
          <w:p w14:paraId="5D6FB0A1" w14:textId="77777777" w:rsidR="00397493" w:rsidRDefault="00397493">
            <w:pPr>
              <w:spacing w:line="360" w:lineRule="auto"/>
              <w:jc w:val="left"/>
              <w:rPr>
                <w:rFonts w:ascii="仿宋" w:eastAsia="仿宋" w:hAnsi="仿宋" w:cs="仿宋"/>
                <w:sz w:val="28"/>
                <w:szCs w:val="28"/>
                <w:lang w:eastAsia="zh-CN"/>
              </w:rPr>
            </w:pPr>
          </w:p>
        </w:tc>
        <w:tc>
          <w:tcPr>
            <w:tcW w:w="690" w:type="dxa"/>
            <w:vMerge/>
            <w:tcBorders>
              <w:left w:val="single" w:sz="4" w:space="0" w:color="auto"/>
              <w:bottom w:val="single" w:sz="6" w:space="0" w:color="auto"/>
              <w:right w:val="single" w:sz="6" w:space="0" w:color="auto"/>
            </w:tcBorders>
            <w:vAlign w:val="center"/>
          </w:tcPr>
          <w:p w14:paraId="20D7F8A4" w14:textId="77777777" w:rsidR="00397493" w:rsidRDefault="00397493">
            <w:pPr>
              <w:spacing w:line="360" w:lineRule="auto"/>
              <w:jc w:val="left"/>
              <w:rPr>
                <w:rFonts w:ascii="仿宋" w:eastAsia="仿宋" w:hAnsi="仿宋" w:cs="仿宋"/>
                <w:sz w:val="28"/>
                <w:szCs w:val="28"/>
                <w:lang w:eastAsia="zh-CN"/>
              </w:rPr>
            </w:pPr>
          </w:p>
        </w:tc>
        <w:tc>
          <w:tcPr>
            <w:tcW w:w="1273" w:type="dxa"/>
            <w:vMerge/>
            <w:tcBorders>
              <w:left w:val="single" w:sz="6" w:space="0" w:color="auto"/>
              <w:bottom w:val="single" w:sz="6" w:space="0" w:color="auto"/>
              <w:right w:val="single" w:sz="6" w:space="0" w:color="auto"/>
            </w:tcBorders>
            <w:vAlign w:val="center"/>
          </w:tcPr>
          <w:p w14:paraId="186A717D" w14:textId="77777777" w:rsidR="00397493" w:rsidRDefault="00397493">
            <w:pPr>
              <w:spacing w:line="360" w:lineRule="auto"/>
              <w:jc w:val="left"/>
              <w:rPr>
                <w:rFonts w:ascii="仿宋" w:eastAsia="仿宋" w:hAnsi="仿宋" w:cs="仿宋"/>
                <w:sz w:val="28"/>
                <w:szCs w:val="28"/>
                <w:lang w:eastAsia="zh-CN"/>
              </w:rPr>
            </w:pPr>
          </w:p>
        </w:tc>
        <w:tc>
          <w:tcPr>
            <w:tcW w:w="670" w:type="dxa"/>
            <w:vMerge/>
            <w:tcBorders>
              <w:left w:val="single" w:sz="6" w:space="0" w:color="auto"/>
              <w:bottom w:val="single" w:sz="6" w:space="0" w:color="auto"/>
              <w:right w:val="single" w:sz="4" w:space="0" w:color="auto"/>
            </w:tcBorders>
            <w:vAlign w:val="center"/>
          </w:tcPr>
          <w:p w14:paraId="46908DF2" w14:textId="77777777" w:rsidR="00397493" w:rsidRDefault="00397493">
            <w:pPr>
              <w:spacing w:line="360" w:lineRule="auto"/>
              <w:jc w:val="left"/>
              <w:rPr>
                <w:rFonts w:ascii="仿宋" w:eastAsia="仿宋" w:hAnsi="仿宋" w:cs="仿宋"/>
                <w:sz w:val="28"/>
                <w:szCs w:val="28"/>
                <w:lang w:eastAsia="zh-CN"/>
              </w:rPr>
            </w:pPr>
          </w:p>
        </w:tc>
        <w:tc>
          <w:tcPr>
            <w:tcW w:w="2400" w:type="dxa"/>
            <w:tcBorders>
              <w:top w:val="single" w:sz="6" w:space="0" w:color="auto"/>
              <w:left w:val="single" w:sz="4" w:space="0" w:color="auto"/>
              <w:bottom w:val="single" w:sz="6" w:space="0" w:color="auto"/>
              <w:right w:val="single" w:sz="6" w:space="0" w:color="auto"/>
            </w:tcBorders>
            <w:vAlign w:val="center"/>
          </w:tcPr>
          <w:p w14:paraId="32A245F8" w14:textId="77777777" w:rsidR="00397493" w:rsidRDefault="00000000">
            <w:pPr>
              <w:spacing w:line="360" w:lineRule="auto"/>
              <w:jc w:val="left"/>
              <w:rPr>
                <w:rFonts w:ascii="仿宋_GB2312" w:eastAsia="仿宋_GB2312" w:hAnsi="仿宋_GB2312" w:cs="仿宋_GB2312"/>
                <w:sz w:val="28"/>
                <w:szCs w:val="28"/>
              </w:rPr>
            </w:pPr>
            <w:r>
              <w:rPr>
                <w:rFonts w:ascii="仿宋_GB2312" w:eastAsia="仿宋_GB2312" w:hAnsi="仿宋_GB2312" w:cs="仿宋_GB2312"/>
                <w:sz w:val="28"/>
                <w:szCs w:val="28"/>
                <w:lang w:val="en-US"/>
              </w:rPr>
              <w:t>△4.</w:t>
            </w:r>
            <w:r>
              <w:rPr>
                <w:rFonts w:ascii="仿宋_GB2312" w:eastAsia="仿宋_GB2312" w:hAnsi="仿宋_GB2312" w:cs="仿宋_GB2312"/>
                <w:sz w:val="28"/>
                <w:szCs w:val="28"/>
              </w:rPr>
              <w:t>身体健康，身高170cm以上。</w:t>
            </w:r>
          </w:p>
        </w:tc>
        <w:tc>
          <w:tcPr>
            <w:tcW w:w="2408" w:type="dxa"/>
            <w:tcBorders>
              <w:top w:val="single" w:sz="6" w:space="0" w:color="auto"/>
              <w:left w:val="single" w:sz="6" w:space="0" w:color="auto"/>
              <w:bottom w:val="single" w:sz="6" w:space="0" w:color="auto"/>
              <w:right w:val="single" w:sz="6" w:space="0" w:color="auto"/>
            </w:tcBorders>
            <w:vAlign w:val="center"/>
          </w:tcPr>
          <w:p w14:paraId="166318C2" w14:textId="77777777" w:rsidR="00397493" w:rsidRDefault="00000000">
            <w:pPr>
              <w:spacing w:line="360" w:lineRule="auto"/>
              <w:jc w:val="left"/>
              <w:rPr>
                <w:rFonts w:ascii="仿宋_GB2312" w:eastAsia="仿宋_GB2312" w:hAnsi="仿宋_GB2312" w:cs="仿宋_GB2312"/>
                <w:sz w:val="28"/>
                <w:szCs w:val="28"/>
                <w:lang w:eastAsia="zh-CN"/>
              </w:rPr>
            </w:pPr>
            <w:r>
              <w:rPr>
                <w:rFonts w:ascii="仿宋_GB2312" w:eastAsia="仿宋_GB2312" w:hAnsi="仿宋_GB2312" w:cs="仿宋_GB2312"/>
                <w:sz w:val="28"/>
                <w:szCs w:val="28"/>
                <w:lang w:val="en-US" w:eastAsia="zh-CN"/>
              </w:rPr>
              <w:t>是（提供承诺函，格式自拟）</w:t>
            </w:r>
          </w:p>
        </w:tc>
      </w:tr>
      <w:tr w:rsidR="00397493" w14:paraId="663C31C5" w14:textId="77777777">
        <w:trPr>
          <w:trHeight w:val="567"/>
          <w:jc w:val="center"/>
        </w:trPr>
        <w:tc>
          <w:tcPr>
            <w:tcW w:w="780" w:type="dxa"/>
            <w:tcBorders>
              <w:top w:val="single" w:sz="6" w:space="0" w:color="auto"/>
              <w:left w:val="single" w:sz="6" w:space="0" w:color="auto"/>
              <w:bottom w:val="single" w:sz="6" w:space="0" w:color="auto"/>
              <w:right w:val="single" w:sz="6" w:space="0" w:color="auto"/>
            </w:tcBorders>
            <w:vAlign w:val="center"/>
          </w:tcPr>
          <w:p w14:paraId="516C87F3" w14:textId="77777777" w:rsidR="00397493" w:rsidRDefault="00000000">
            <w:pPr>
              <w:spacing w:line="360" w:lineRule="auto"/>
              <w:jc w:val="center"/>
              <w:rPr>
                <w:rFonts w:ascii="仿宋" w:eastAsia="仿宋" w:hAnsi="仿宋" w:cs="仿宋"/>
                <w:sz w:val="28"/>
                <w:szCs w:val="28"/>
              </w:rPr>
            </w:pPr>
            <w:r>
              <w:rPr>
                <w:rFonts w:ascii="仿宋" w:eastAsia="仿宋" w:hAnsi="仿宋" w:cs="仿宋"/>
                <w:sz w:val="28"/>
                <w:szCs w:val="28"/>
              </w:rPr>
              <w:t>合计</w:t>
            </w:r>
          </w:p>
        </w:tc>
        <w:tc>
          <w:tcPr>
            <w:tcW w:w="1237" w:type="dxa"/>
            <w:tcBorders>
              <w:top w:val="single" w:sz="6" w:space="0" w:color="auto"/>
              <w:left w:val="single" w:sz="6" w:space="0" w:color="auto"/>
              <w:bottom w:val="single" w:sz="6" w:space="0" w:color="auto"/>
              <w:right w:val="single" w:sz="6" w:space="0" w:color="auto"/>
            </w:tcBorders>
            <w:vAlign w:val="center"/>
          </w:tcPr>
          <w:p w14:paraId="4BA8569C" w14:textId="77777777" w:rsidR="00397493" w:rsidRDefault="00397493">
            <w:pPr>
              <w:spacing w:line="360" w:lineRule="auto"/>
              <w:jc w:val="center"/>
              <w:rPr>
                <w:rFonts w:ascii="仿宋" w:eastAsia="仿宋" w:hAnsi="仿宋" w:cs="仿宋"/>
                <w:sz w:val="28"/>
                <w:szCs w:val="28"/>
              </w:rPr>
            </w:pPr>
          </w:p>
        </w:tc>
        <w:tc>
          <w:tcPr>
            <w:tcW w:w="690" w:type="dxa"/>
            <w:tcBorders>
              <w:top w:val="single" w:sz="6" w:space="0" w:color="auto"/>
              <w:left w:val="single" w:sz="6" w:space="0" w:color="auto"/>
              <w:bottom w:val="single" w:sz="6" w:space="0" w:color="auto"/>
              <w:right w:val="single" w:sz="6" w:space="0" w:color="auto"/>
            </w:tcBorders>
            <w:vAlign w:val="center"/>
          </w:tcPr>
          <w:p w14:paraId="140F76A4" w14:textId="77777777" w:rsidR="00397493" w:rsidRDefault="00397493">
            <w:pPr>
              <w:spacing w:line="360" w:lineRule="auto"/>
              <w:jc w:val="center"/>
              <w:rPr>
                <w:rFonts w:ascii="仿宋" w:eastAsia="仿宋" w:hAnsi="仿宋" w:cs="仿宋"/>
                <w:sz w:val="28"/>
                <w:szCs w:val="28"/>
              </w:rPr>
            </w:pPr>
          </w:p>
        </w:tc>
        <w:tc>
          <w:tcPr>
            <w:tcW w:w="1273" w:type="dxa"/>
            <w:tcBorders>
              <w:top w:val="single" w:sz="6" w:space="0" w:color="auto"/>
              <w:left w:val="single" w:sz="6" w:space="0" w:color="auto"/>
              <w:bottom w:val="single" w:sz="6" w:space="0" w:color="auto"/>
              <w:right w:val="single" w:sz="6" w:space="0" w:color="auto"/>
            </w:tcBorders>
            <w:vAlign w:val="center"/>
          </w:tcPr>
          <w:p w14:paraId="30472E7F" w14:textId="77777777" w:rsidR="00397493" w:rsidRDefault="00397493">
            <w:pPr>
              <w:spacing w:line="360" w:lineRule="auto"/>
              <w:jc w:val="center"/>
              <w:rPr>
                <w:rFonts w:ascii="仿宋" w:eastAsia="仿宋" w:hAnsi="仿宋" w:cs="仿宋"/>
                <w:sz w:val="28"/>
                <w:szCs w:val="28"/>
              </w:rPr>
            </w:pPr>
          </w:p>
        </w:tc>
        <w:tc>
          <w:tcPr>
            <w:tcW w:w="670" w:type="dxa"/>
            <w:tcBorders>
              <w:top w:val="single" w:sz="6" w:space="0" w:color="auto"/>
              <w:left w:val="single" w:sz="6" w:space="0" w:color="auto"/>
              <w:bottom w:val="single" w:sz="6" w:space="0" w:color="auto"/>
              <w:right w:val="single" w:sz="6" w:space="0" w:color="auto"/>
            </w:tcBorders>
            <w:vAlign w:val="center"/>
          </w:tcPr>
          <w:p w14:paraId="35CF8B77" w14:textId="77777777" w:rsidR="00397493" w:rsidRDefault="00000000">
            <w:pPr>
              <w:spacing w:line="360" w:lineRule="auto"/>
              <w:jc w:val="center"/>
              <w:rPr>
                <w:rFonts w:ascii="仿宋" w:eastAsia="PMingLiU" w:hAnsi="仿宋" w:cs="仿宋"/>
                <w:sz w:val="28"/>
                <w:szCs w:val="28"/>
              </w:rPr>
            </w:pPr>
            <w:r>
              <w:rPr>
                <w:rFonts w:ascii="仿宋" w:eastAsiaTheme="minorEastAsia" w:hAnsi="仿宋" w:cs="仿宋"/>
                <w:color w:val="auto"/>
                <w:sz w:val="28"/>
                <w:szCs w:val="28"/>
                <w:lang w:eastAsia="zh-CN"/>
              </w:rPr>
              <w:t>5</w:t>
            </w:r>
            <w:r>
              <w:rPr>
                <w:rFonts w:ascii="仿宋" w:eastAsia="PMingLiU" w:hAnsi="仿宋" w:cs="仿宋" w:hint="default"/>
                <w:color w:val="auto"/>
                <w:sz w:val="28"/>
                <w:szCs w:val="28"/>
              </w:rPr>
              <w:t>5</w:t>
            </w:r>
          </w:p>
        </w:tc>
        <w:tc>
          <w:tcPr>
            <w:tcW w:w="2400" w:type="dxa"/>
            <w:tcBorders>
              <w:top w:val="single" w:sz="6" w:space="0" w:color="auto"/>
              <w:left w:val="single" w:sz="6" w:space="0" w:color="auto"/>
              <w:bottom w:val="single" w:sz="6" w:space="0" w:color="auto"/>
              <w:right w:val="single" w:sz="6" w:space="0" w:color="auto"/>
            </w:tcBorders>
            <w:vAlign w:val="center"/>
          </w:tcPr>
          <w:p w14:paraId="76261916" w14:textId="77777777" w:rsidR="00397493" w:rsidRDefault="00397493">
            <w:pPr>
              <w:spacing w:line="360" w:lineRule="auto"/>
              <w:jc w:val="center"/>
              <w:rPr>
                <w:rFonts w:ascii="仿宋" w:eastAsia="仿宋" w:hAnsi="仿宋" w:cs="仿宋"/>
                <w:sz w:val="28"/>
                <w:szCs w:val="28"/>
              </w:rPr>
            </w:pPr>
          </w:p>
        </w:tc>
        <w:tc>
          <w:tcPr>
            <w:tcW w:w="2408" w:type="dxa"/>
            <w:tcBorders>
              <w:top w:val="single" w:sz="6" w:space="0" w:color="auto"/>
              <w:left w:val="single" w:sz="6" w:space="0" w:color="auto"/>
              <w:bottom w:val="single" w:sz="6" w:space="0" w:color="auto"/>
              <w:right w:val="single" w:sz="6" w:space="0" w:color="auto"/>
            </w:tcBorders>
            <w:vAlign w:val="center"/>
          </w:tcPr>
          <w:p w14:paraId="2E9D5E6C" w14:textId="77777777" w:rsidR="00397493" w:rsidRDefault="00397493">
            <w:pPr>
              <w:spacing w:line="360" w:lineRule="auto"/>
              <w:jc w:val="center"/>
              <w:rPr>
                <w:rFonts w:ascii="仿宋" w:eastAsia="仿宋" w:hAnsi="仿宋" w:cs="仿宋"/>
                <w:sz w:val="28"/>
                <w:szCs w:val="28"/>
              </w:rPr>
            </w:pPr>
          </w:p>
        </w:tc>
      </w:tr>
      <w:tr w:rsidR="00397493" w14:paraId="01854646" w14:textId="77777777">
        <w:trPr>
          <w:trHeight w:val="567"/>
          <w:jc w:val="center"/>
        </w:trPr>
        <w:tc>
          <w:tcPr>
            <w:tcW w:w="9458" w:type="dxa"/>
            <w:gridSpan w:val="7"/>
            <w:tcBorders>
              <w:top w:val="single" w:sz="6" w:space="0" w:color="auto"/>
              <w:left w:val="single" w:sz="6" w:space="0" w:color="auto"/>
              <w:bottom w:val="single" w:sz="6" w:space="0" w:color="auto"/>
              <w:right w:val="single" w:sz="6" w:space="0" w:color="auto"/>
            </w:tcBorders>
            <w:vAlign w:val="center"/>
          </w:tcPr>
          <w:p w14:paraId="2E4E38EB" w14:textId="77777777" w:rsidR="00397493" w:rsidRDefault="00000000">
            <w:pPr>
              <w:spacing w:line="360" w:lineRule="auto"/>
              <w:jc w:val="left"/>
              <w:rPr>
                <w:rFonts w:ascii="仿宋" w:eastAsia="仿宋" w:hAnsi="仿宋" w:cs="仿宋"/>
                <w:sz w:val="28"/>
                <w:szCs w:val="28"/>
                <w:lang w:eastAsia="zh-CN"/>
              </w:rPr>
            </w:pPr>
            <w:r>
              <w:rPr>
                <w:rFonts w:ascii="仿宋" w:eastAsia="仿宋" w:hAnsi="仿宋" w:cs="仿宋"/>
                <w:sz w:val="28"/>
                <w:szCs w:val="28"/>
                <w:lang w:eastAsia="zh-CN"/>
              </w:rPr>
              <w:t>备注:1.退转军人或警校毕业生优先。</w:t>
            </w:r>
          </w:p>
          <w:p w14:paraId="09EA6DDC" w14:textId="77777777" w:rsidR="00397493" w:rsidRDefault="00000000">
            <w:pPr>
              <w:spacing w:line="360" w:lineRule="auto"/>
              <w:jc w:val="left"/>
              <w:rPr>
                <w:rFonts w:ascii="仿宋" w:eastAsia="仿宋" w:hAnsi="仿宋" w:cs="仿宋"/>
                <w:sz w:val="28"/>
                <w:szCs w:val="28"/>
              </w:rPr>
            </w:pPr>
            <w:r>
              <w:rPr>
                <w:rFonts w:ascii="仿宋" w:eastAsia="仿宋" w:hAnsi="仿宋" w:cs="仿宋"/>
                <w:sz w:val="28"/>
                <w:szCs w:val="28"/>
              </w:rPr>
              <w:lastRenderedPageBreak/>
              <w:t>2.早班:7:00-15:00;中班:15:00-23:00;晚班23:00-早7:00。</w:t>
            </w:r>
          </w:p>
        </w:tc>
      </w:tr>
    </w:tbl>
    <w:p w14:paraId="70E5AB7E" w14:textId="77777777" w:rsidR="00397493" w:rsidRDefault="00000000">
      <w:pPr>
        <w:spacing w:line="360" w:lineRule="auto"/>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lastRenderedPageBreak/>
        <w:t>备注：</w:t>
      </w:r>
    </w:p>
    <w:p w14:paraId="35F0E63A" w14:textId="77777777" w:rsidR="00397493" w:rsidRDefault="00000000">
      <w:pPr>
        <w:spacing w:line="360" w:lineRule="auto"/>
        <w:ind w:firstLineChars="200" w:firstLine="560"/>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①指标按重要性分为“★”和“△”。★代表实质性指标，不满足该指标项将导致投标被拒绝，△则表示</w:t>
      </w:r>
      <w:r>
        <w:rPr>
          <w:rFonts w:ascii="仿宋_GB2312" w:eastAsia="仿宋_GB2312" w:hAnsi="仿宋_GB2312" w:cs="仿宋_GB2312"/>
          <w:sz w:val="28"/>
          <w:szCs w:val="28"/>
          <w:lang w:val="en-US" w:eastAsia="zh-CN"/>
        </w:rPr>
        <w:t>优化</w:t>
      </w:r>
      <w:r>
        <w:rPr>
          <w:rFonts w:ascii="仿宋_GB2312" w:eastAsia="仿宋_GB2312" w:hAnsi="仿宋_GB2312" w:cs="仿宋_GB2312" w:hint="default"/>
          <w:sz w:val="28"/>
          <w:szCs w:val="28"/>
          <w:lang w:val="en-US" w:eastAsia="zh-CN"/>
        </w:rPr>
        <w:t>指标项。</w:t>
      </w:r>
    </w:p>
    <w:p w14:paraId="75BD2233" w14:textId="77777777" w:rsidR="00397493" w:rsidRDefault="00000000">
      <w:pPr>
        <w:spacing w:line="360" w:lineRule="auto"/>
        <w:ind w:firstLineChars="200" w:firstLine="560"/>
        <w:rPr>
          <w:lang w:val="en-US" w:eastAsia="zh-CN"/>
        </w:rPr>
      </w:pPr>
      <w:r>
        <w:rPr>
          <w:rFonts w:ascii="仿宋_GB2312" w:eastAsia="仿宋_GB2312" w:hAnsi="仿宋_GB2312" w:cs="仿宋_GB2312" w:hint="default"/>
          <w:sz w:val="28"/>
          <w:szCs w:val="28"/>
          <w:lang w:val="en-US" w:eastAsia="zh-CN"/>
        </w:rPr>
        <w:t>②</w:t>
      </w:r>
      <w:proofErr w:type="gramStart"/>
      <w:r>
        <w:rPr>
          <w:rFonts w:ascii="仿宋_GB2312" w:eastAsia="仿宋_GB2312" w:hAnsi="仿宋_GB2312" w:cs="仿宋_GB2312" w:hint="default"/>
          <w:sz w:val="28"/>
          <w:szCs w:val="28"/>
          <w:lang w:val="en-US" w:eastAsia="zh-CN"/>
        </w:rPr>
        <w:t>“证明材料要求”项写“否”</w:t>
      </w:r>
      <w:proofErr w:type="gramEnd"/>
      <w:r>
        <w:rPr>
          <w:rFonts w:ascii="仿宋_GB2312" w:eastAsia="仿宋_GB2312" w:hAnsi="仿宋_GB2312" w:cs="仿宋_GB2312" w:hint="default"/>
          <w:sz w:val="28"/>
          <w:szCs w:val="28"/>
          <w:lang w:val="en-US" w:eastAsia="zh-CN"/>
        </w:rPr>
        <w:t>或“/”的无需提供证明材料，</w:t>
      </w:r>
      <w:r>
        <w:rPr>
          <w:rFonts w:ascii="仿宋_GB2312" w:eastAsia="仿宋_GB2312" w:hAnsi="仿宋_GB2312" w:cs="仿宋_GB2312"/>
          <w:sz w:val="28"/>
          <w:szCs w:val="28"/>
          <w:lang w:val="en-US" w:eastAsia="zh-CN"/>
        </w:rPr>
        <w:t>在合同履约过程中满足要求即可，</w:t>
      </w:r>
      <w:r>
        <w:rPr>
          <w:rFonts w:ascii="仿宋_GB2312" w:eastAsia="仿宋_GB2312" w:hAnsi="仿宋_GB2312" w:cs="仿宋_GB2312" w:hint="default"/>
          <w:sz w:val="28"/>
          <w:szCs w:val="28"/>
          <w:lang w:val="en-US" w:eastAsia="zh-CN"/>
        </w:rPr>
        <w:t>写“是”的按照要求</w:t>
      </w:r>
      <w:r>
        <w:rPr>
          <w:rFonts w:ascii="仿宋_GB2312" w:eastAsia="仿宋_GB2312" w:hAnsi="仿宋_GB2312" w:cs="仿宋_GB2312"/>
          <w:sz w:val="28"/>
          <w:szCs w:val="28"/>
          <w:lang w:val="en-US" w:eastAsia="zh-CN"/>
        </w:rPr>
        <w:t>在投标文件中</w:t>
      </w:r>
      <w:r>
        <w:rPr>
          <w:rFonts w:ascii="仿宋_GB2312" w:eastAsia="仿宋_GB2312" w:hAnsi="仿宋_GB2312" w:cs="仿宋_GB2312" w:hint="default"/>
          <w:sz w:val="28"/>
          <w:szCs w:val="28"/>
          <w:lang w:val="en-US" w:eastAsia="zh-CN"/>
        </w:rPr>
        <w:t xml:space="preserve">提供。 </w:t>
      </w:r>
    </w:p>
    <w:p w14:paraId="73D5E447" w14:textId="77777777" w:rsidR="00397493" w:rsidRDefault="00000000">
      <w:pPr>
        <w:spacing w:line="560" w:lineRule="exact"/>
        <w:ind w:firstLineChars="200" w:firstLine="560"/>
        <w:outlineLvl w:val="1"/>
        <w:rPr>
          <w:rFonts w:ascii="黑体" w:eastAsia="黑体" w:hAnsi="黑体" w:cs="黑体"/>
          <w:sz w:val="28"/>
          <w:szCs w:val="28"/>
          <w:lang w:val="en-US" w:eastAsia="zh-CN"/>
        </w:rPr>
      </w:pPr>
      <w:r>
        <w:rPr>
          <w:rFonts w:ascii="黑体" w:eastAsia="黑体" w:hAnsi="黑体" w:cs="黑体"/>
          <w:sz w:val="28"/>
          <w:szCs w:val="28"/>
          <w:lang w:val="en-US" w:eastAsia="zh-CN"/>
        </w:rPr>
        <w:t>五、设备、工具配置表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2507"/>
        <w:gridCol w:w="820"/>
        <w:gridCol w:w="1336"/>
        <w:gridCol w:w="2831"/>
      </w:tblGrid>
      <w:tr w:rsidR="00397493" w14:paraId="073AF943"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bottom"/>
          </w:tcPr>
          <w:p w14:paraId="6FA36B68" w14:textId="77777777" w:rsidR="00397493" w:rsidRDefault="00000000">
            <w:pPr>
              <w:topLinePunct/>
              <w:spacing w:line="360" w:lineRule="auto"/>
              <w:jc w:val="center"/>
              <w:rPr>
                <w:rFonts w:ascii="黑体" w:eastAsia="黑体" w:hAnsi="黑体" w:cs="黑体"/>
                <w:bCs/>
                <w:sz w:val="28"/>
                <w:szCs w:val="28"/>
              </w:rPr>
            </w:pPr>
            <w:r>
              <w:rPr>
                <w:rFonts w:ascii="黑体" w:eastAsia="黑体" w:hAnsi="黑体" w:cs="黑体"/>
                <w:bCs/>
                <w:sz w:val="28"/>
                <w:szCs w:val="28"/>
                <w:lang w:bidi="ar"/>
              </w:rPr>
              <w:t>序号</w:t>
            </w:r>
          </w:p>
        </w:tc>
        <w:tc>
          <w:tcPr>
            <w:tcW w:w="2392" w:type="dxa"/>
            <w:tcBorders>
              <w:top w:val="single" w:sz="4" w:space="0" w:color="auto"/>
              <w:left w:val="single" w:sz="4" w:space="0" w:color="auto"/>
              <w:bottom w:val="single" w:sz="4" w:space="0" w:color="auto"/>
              <w:right w:val="single" w:sz="4" w:space="0" w:color="auto"/>
            </w:tcBorders>
            <w:vAlign w:val="bottom"/>
          </w:tcPr>
          <w:p w14:paraId="6B5C591C" w14:textId="77777777" w:rsidR="00397493" w:rsidRDefault="00000000">
            <w:pPr>
              <w:topLinePunct/>
              <w:spacing w:line="360" w:lineRule="auto"/>
              <w:jc w:val="center"/>
              <w:rPr>
                <w:rFonts w:ascii="黑体" w:eastAsia="黑体" w:hAnsi="黑体" w:cs="黑体"/>
                <w:bCs/>
                <w:sz w:val="28"/>
                <w:szCs w:val="28"/>
              </w:rPr>
            </w:pPr>
            <w:r>
              <w:rPr>
                <w:rFonts w:ascii="黑体" w:eastAsia="黑体" w:hAnsi="黑体" w:cs="黑体"/>
                <w:bCs/>
                <w:sz w:val="28"/>
                <w:szCs w:val="28"/>
                <w:lang w:bidi="ar"/>
              </w:rPr>
              <w:t>名</w:t>
            </w:r>
            <w:r>
              <w:rPr>
                <w:rFonts w:ascii="黑体" w:eastAsia="黑体" w:hAnsi="黑体" w:cs="黑体"/>
                <w:bCs/>
                <w:sz w:val="28"/>
                <w:szCs w:val="28"/>
                <w:lang w:val="en-US" w:eastAsia="zh-CN" w:bidi="ar"/>
              </w:rPr>
              <w:t xml:space="preserve"> </w:t>
            </w:r>
            <w:r>
              <w:rPr>
                <w:rFonts w:ascii="黑体" w:eastAsia="黑体" w:hAnsi="黑体" w:cs="黑体"/>
                <w:bCs/>
                <w:sz w:val="28"/>
                <w:szCs w:val="28"/>
                <w:lang w:bidi="ar"/>
              </w:rPr>
              <w:t>称</w:t>
            </w:r>
          </w:p>
        </w:tc>
        <w:tc>
          <w:tcPr>
            <w:tcW w:w="782" w:type="dxa"/>
            <w:tcBorders>
              <w:top w:val="single" w:sz="4" w:space="0" w:color="auto"/>
              <w:left w:val="single" w:sz="4" w:space="0" w:color="auto"/>
              <w:bottom w:val="single" w:sz="4" w:space="0" w:color="auto"/>
              <w:right w:val="single" w:sz="4" w:space="0" w:color="auto"/>
            </w:tcBorders>
            <w:vAlign w:val="bottom"/>
          </w:tcPr>
          <w:p w14:paraId="50D36967" w14:textId="77777777" w:rsidR="00397493" w:rsidRDefault="00000000">
            <w:pPr>
              <w:topLinePunct/>
              <w:spacing w:line="360" w:lineRule="auto"/>
              <w:jc w:val="center"/>
              <w:rPr>
                <w:rFonts w:ascii="黑体" w:eastAsia="黑体" w:hAnsi="黑体" w:cs="黑体"/>
                <w:bCs/>
                <w:sz w:val="28"/>
                <w:szCs w:val="28"/>
              </w:rPr>
            </w:pPr>
            <w:r>
              <w:rPr>
                <w:rFonts w:ascii="黑体" w:eastAsia="黑体" w:hAnsi="黑体" w:cs="黑体"/>
                <w:bCs/>
                <w:sz w:val="28"/>
                <w:szCs w:val="28"/>
                <w:lang w:bidi="ar"/>
              </w:rPr>
              <w:t>单位</w:t>
            </w:r>
          </w:p>
        </w:tc>
        <w:tc>
          <w:tcPr>
            <w:tcW w:w="1275" w:type="dxa"/>
            <w:tcBorders>
              <w:top w:val="single" w:sz="4" w:space="0" w:color="auto"/>
              <w:left w:val="single" w:sz="4" w:space="0" w:color="auto"/>
              <w:bottom w:val="single" w:sz="4" w:space="0" w:color="auto"/>
              <w:right w:val="single" w:sz="4" w:space="0" w:color="auto"/>
            </w:tcBorders>
            <w:vAlign w:val="bottom"/>
          </w:tcPr>
          <w:p w14:paraId="597F735A" w14:textId="77777777" w:rsidR="00397493" w:rsidRDefault="00000000">
            <w:pPr>
              <w:topLinePunct/>
              <w:spacing w:line="360" w:lineRule="auto"/>
              <w:jc w:val="center"/>
              <w:rPr>
                <w:rFonts w:ascii="黑体" w:eastAsia="黑体" w:hAnsi="黑体" w:cs="黑体"/>
                <w:bCs/>
                <w:sz w:val="28"/>
                <w:szCs w:val="28"/>
              </w:rPr>
            </w:pPr>
            <w:r>
              <w:rPr>
                <w:rFonts w:ascii="黑体" w:eastAsia="黑体" w:hAnsi="黑体" w:cs="黑体"/>
                <w:bCs/>
                <w:sz w:val="28"/>
                <w:szCs w:val="28"/>
                <w:lang w:bidi="ar"/>
              </w:rPr>
              <w:t>数量</w:t>
            </w:r>
          </w:p>
        </w:tc>
        <w:tc>
          <w:tcPr>
            <w:tcW w:w="2701" w:type="dxa"/>
            <w:tcBorders>
              <w:top w:val="single" w:sz="4" w:space="0" w:color="auto"/>
              <w:left w:val="single" w:sz="4" w:space="0" w:color="auto"/>
              <w:bottom w:val="single" w:sz="4" w:space="0" w:color="auto"/>
              <w:right w:val="single" w:sz="4" w:space="0" w:color="auto"/>
            </w:tcBorders>
            <w:vAlign w:val="bottom"/>
          </w:tcPr>
          <w:p w14:paraId="097922DC" w14:textId="77777777" w:rsidR="00397493" w:rsidRDefault="00000000">
            <w:pPr>
              <w:topLinePunct/>
              <w:spacing w:line="360" w:lineRule="auto"/>
              <w:jc w:val="center"/>
              <w:rPr>
                <w:rFonts w:ascii="黑体" w:eastAsia="黑体" w:hAnsi="黑体" w:cs="黑体"/>
                <w:bCs/>
                <w:sz w:val="28"/>
                <w:szCs w:val="28"/>
              </w:rPr>
            </w:pPr>
            <w:r>
              <w:rPr>
                <w:rFonts w:ascii="黑体" w:eastAsia="黑体" w:hAnsi="黑体" w:cs="黑体"/>
                <w:bCs/>
                <w:sz w:val="28"/>
                <w:szCs w:val="28"/>
                <w:lang w:bidi="ar"/>
              </w:rPr>
              <w:t>备注</w:t>
            </w:r>
          </w:p>
        </w:tc>
      </w:tr>
      <w:tr w:rsidR="00397493" w14:paraId="0B222664"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7C7940AD"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w:t>
            </w:r>
          </w:p>
        </w:tc>
        <w:tc>
          <w:tcPr>
            <w:tcW w:w="2392" w:type="dxa"/>
            <w:tcBorders>
              <w:top w:val="single" w:sz="4" w:space="0" w:color="auto"/>
              <w:left w:val="single" w:sz="4" w:space="0" w:color="auto"/>
              <w:bottom w:val="single" w:sz="4" w:space="0" w:color="auto"/>
              <w:right w:val="single" w:sz="4" w:space="0" w:color="auto"/>
            </w:tcBorders>
            <w:vAlign w:val="center"/>
          </w:tcPr>
          <w:p w14:paraId="52B315AC"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★雨衣</w:t>
            </w:r>
          </w:p>
        </w:tc>
        <w:tc>
          <w:tcPr>
            <w:tcW w:w="782" w:type="dxa"/>
            <w:tcBorders>
              <w:top w:val="single" w:sz="4" w:space="0" w:color="auto"/>
              <w:left w:val="single" w:sz="4" w:space="0" w:color="auto"/>
              <w:bottom w:val="single" w:sz="4" w:space="0" w:color="auto"/>
              <w:right w:val="single" w:sz="4" w:space="0" w:color="auto"/>
            </w:tcBorders>
            <w:vAlign w:val="center"/>
          </w:tcPr>
          <w:p w14:paraId="3B5345D2"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件</w:t>
            </w:r>
          </w:p>
        </w:tc>
        <w:tc>
          <w:tcPr>
            <w:tcW w:w="1275" w:type="dxa"/>
            <w:tcBorders>
              <w:top w:val="single" w:sz="4" w:space="0" w:color="auto"/>
              <w:left w:val="single" w:sz="4" w:space="0" w:color="auto"/>
              <w:bottom w:val="single" w:sz="4" w:space="0" w:color="auto"/>
              <w:right w:val="single" w:sz="4" w:space="0" w:color="auto"/>
            </w:tcBorders>
            <w:vAlign w:val="center"/>
          </w:tcPr>
          <w:p w14:paraId="04AA5712"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60</w:t>
            </w:r>
          </w:p>
        </w:tc>
        <w:tc>
          <w:tcPr>
            <w:tcW w:w="2701" w:type="dxa"/>
            <w:tcBorders>
              <w:top w:val="single" w:sz="4" w:space="0" w:color="auto"/>
              <w:left w:val="single" w:sz="4" w:space="0" w:color="auto"/>
              <w:bottom w:val="single" w:sz="4" w:space="0" w:color="auto"/>
              <w:right w:val="single" w:sz="4" w:space="0" w:color="auto"/>
            </w:tcBorders>
            <w:vAlign w:val="center"/>
          </w:tcPr>
          <w:p w14:paraId="15DAEF7C"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43E36ECE"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3827829A"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w:t>
            </w:r>
          </w:p>
        </w:tc>
        <w:tc>
          <w:tcPr>
            <w:tcW w:w="2392" w:type="dxa"/>
            <w:tcBorders>
              <w:top w:val="single" w:sz="4" w:space="0" w:color="auto"/>
              <w:left w:val="single" w:sz="4" w:space="0" w:color="auto"/>
              <w:bottom w:val="single" w:sz="4" w:space="0" w:color="auto"/>
              <w:right w:val="single" w:sz="4" w:space="0" w:color="auto"/>
            </w:tcBorders>
            <w:vAlign w:val="center"/>
          </w:tcPr>
          <w:p w14:paraId="5ECA113B"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★T型警棍</w:t>
            </w:r>
          </w:p>
        </w:tc>
        <w:tc>
          <w:tcPr>
            <w:tcW w:w="782" w:type="dxa"/>
            <w:tcBorders>
              <w:top w:val="single" w:sz="4" w:space="0" w:color="auto"/>
              <w:left w:val="single" w:sz="4" w:space="0" w:color="auto"/>
              <w:bottom w:val="single" w:sz="4" w:space="0" w:color="auto"/>
              <w:right w:val="single" w:sz="4" w:space="0" w:color="auto"/>
            </w:tcBorders>
            <w:vAlign w:val="center"/>
          </w:tcPr>
          <w:p w14:paraId="0903E29F"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根</w:t>
            </w:r>
          </w:p>
        </w:tc>
        <w:tc>
          <w:tcPr>
            <w:tcW w:w="1275" w:type="dxa"/>
            <w:tcBorders>
              <w:top w:val="single" w:sz="4" w:space="0" w:color="auto"/>
              <w:left w:val="single" w:sz="4" w:space="0" w:color="auto"/>
              <w:bottom w:val="single" w:sz="4" w:space="0" w:color="auto"/>
              <w:right w:val="single" w:sz="4" w:space="0" w:color="auto"/>
            </w:tcBorders>
            <w:vAlign w:val="center"/>
          </w:tcPr>
          <w:p w14:paraId="7519AD99"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30</w:t>
            </w:r>
          </w:p>
        </w:tc>
        <w:tc>
          <w:tcPr>
            <w:tcW w:w="2701" w:type="dxa"/>
            <w:tcBorders>
              <w:top w:val="single" w:sz="4" w:space="0" w:color="auto"/>
              <w:left w:val="single" w:sz="4" w:space="0" w:color="auto"/>
              <w:bottom w:val="single" w:sz="4" w:space="0" w:color="auto"/>
              <w:right w:val="single" w:sz="4" w:space="0" w:color="auto"/>
            </w:tcBorders>
            <w:vAlign w:val="center"/>
          </w:tcPr>
          <w:p w14:paraId="7525BD7E"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1BC4C37E"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071E9B33"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3</w:t>
            </w:r>
          </w:p>
        </w:tc>
        <w:tc>
          <w:tcPr>
            <w:tcW w:w="2392" w:type="dxa"/>
            <w:tcBorders>
              <w:top w:val="single" w:sz="4" w:space="0" w:color="auto"/>
              <w:left w:val="single" w:sz="4" w:space="0" w:color="auto"/>
              <w:bottom w:val="single" w:sz="4" w:space="0" w:color="auto"/>
              <w:right w:val="single" w:sz="4" w:space="0" w:color="auto"/>
            </w:tcBorders>
            <w:vAlign w:val="center"/>
          </w:tcPr>
          <w:p w14:paraId="3C349625"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★强光手电</w:t>
            </w:r>
          </w:p>
        </w:tc>
        <w:tc>
          <w:tcPr>
            <w:tcW w:w="782" w:type="dxa"/>
            <w:tcBorders>
              <w:top w:val="single" w:sz="4" w:space="0" w:color="auto"/>
              <w:left w:val="single" w:sz="4" w:space="0" w:color="auto"/>
              <w:bottom w:val="single" w:sz="4" w:space="0" w:color="auto"/>
              <w:right w:val="single" w:sz="4" w:space="0" w:color="auto"/>
            </w:tcBorders>
            <w:vAlign w:val="center"/>
          </w:tcPr>
          <w:p w14:paraId="4870E022"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把</w:t>
            </w:r>
          </w:p>
        </w:tc>
        <w:tc>
          <w:tcPr>
            <w:tcW w:w="1275" w:type="dxa"/>
            <w:tcBorders>
              <w:top w:val="single" w:sz="4" w:space="0" w:color="auto"/>
              <w:left w:val="single" w:sz="4" w:space="0" w:color="auto"/>
              <w:bottom w:val="single" w:sz="4" w:space="0" w:color="auto"/>
              <w:right w:val="single" w:sz="4" w:space="0" w:color="auto"/>
            </w:tcBorders>
            <w:vAlign w:val="center"/>
          </w:tcPr>
          <w:p w14:paraId="2D535843"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40</w:t>
            </w:r>
          </w:p>
        </w:tc>
        <w:tc>
          <w:tcPr>
            <w:tcW w:w="2701" w:type="dxa"/>
            <w:tcBorders>
              <w:top w:val="single" w:sz="4" w:space="0" w:color="auto"/>
              <w:left w:val="single" w:sz="4" w:space="0" w:color="auto"/>
              <w:bottom w:val="single" w:sz="4" w:space="0" w:color="auto"/>
              <w:right w:val="single" w:sz="4" w:space="0" w:color="auto"/>
            </w:tcBorders>
            <w:vAlign w:val="center"/>
          </w:tcPr>
          <w:p w14:paraId="716DC8FF"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050508AE"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668C7F21"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4</w:t>
            </w:r>
          </w:p>
        </w:tc>
        <w:tc>
          <w:tcPr>
            <w:tcW w:w="2392" w:type="dxa"/>
            <w:tcBorders>
              <w:top w:val="single" w:sz="4" w:space="0" w:color="auto"/>
              <w:left w:val="single" w:sz="4" w:space="0" w:color="auto"/>
              <w:bottom w:val="single" w:sz="4" w:space="0" w:color="auto"/>
              <w:right w:val="single" w:sz="4" w:space="0" w:color="auto"/>
            </w:tcBorders>
            <w:vAlign w:val="center"/>
          </w:tcPr>
          <w:p w14:paraId="36F60455"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★全国对讲机</w:t>
            </w:r>
          </w:p>
        </w:tc>
        <w:tc>
          <w:tcPr>
            <w:tcW w:w="782" w:type="dxa"/>
            <w:tcBorders>
              <w:top w:val="single" w:sz="4" w:space="0" w:color="auto"/>
              <w:left w:val="single" w:sz="4" w:space="0" w:color="auto"/>
              <w:bottom w:val="single" w:sz="4" w:space="0" w:color="auto"/>
              <w:right w:val="single" w:sz="4" w:space="0" w:color="auto"/>
            </w:tcBorders>
            <w:vAlign w:val="center"/>
          </w:tcPr>
          <w:p w14:paraId="17110793"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台</w:t>
            </w:r>
          </w:p>
        </w:tc>
        <w:tc>
          <w:tcPr>
            <w:tcW w:w="1275" w:type="dxa"/>
            <w:tcBorders>
              <w:top w:val="single" w:sz="4" w:space="0" w:color="auto"/>
              <w:left w:val="single" w:sz="4" w:space="0" w:color="auto"/>
              <w:bottom w:val="single" w:sz="4" w:space="0" w:color="auto"/>
              <w:right w:val="single" w:sz="4" w:space="0" w:color="auto"/>
            </w:tcBorders>
            <w:vAlign w:val="center"/>
          </w:tcPr>
          <w:p w14:paraId="035C4BF4"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40</w:t>
            </w:r>
          </w:p>
        </w:tc>
        <w:tc>
          <w:tcPr>
            <w:tcW w:w="2701" w:type="dxa"/>
            <w:tcBorders>
              <w:top w:val="single" w:sz="4" w:space="0" w:color="auto"/>
              <w:left w:val="single" w:sz="4" w:space="0" w:color="auto"/>
              <w:bottom w:val="single" w:sz="4" w:space="0" w:color="auto"/>
              <w:right w:val="single" w:sz="4" w:space="0" w:color="auto"/>
            </w:tcBorders>
            <w:vAlign w:val="center"/>
          </w:tcPr>
          <w:p w14:paraId="06DA6FF0"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25A6448E"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2D2AC16C"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5</w:t>
            </w:r>
          </w:p>
        </w:tc>
        <w:tc>
          <w:tcPr>
            <w:tcW w:w="2392" w:type="dxa"/>
            <w:tcBorders>
              <w:top w:val="single" w:sz="4" w:space="0" w:color="auto"/>
              <w:left w:val="single" w:sz="4" w:space="0" w:color="auto"/>
              <w:bottom w:val="single" w:sz="4" w:space="0" w:color="auto"/>
              <w:right w:val="single" w:sz="4" w:space="0" w:color="auto"/>
            </w:tcBorders>
            <w:vAlign w:val="center"/>
          </w:tcPr>
          <w:p w14:paraId="5C4B0747"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★执法记录仪</w:t>
            </w:r>
          </w:p>
        </w:tc>
        <w:tc>
          <w:tcPr>
            <w:tcW w:w="782" w:type="dxa"/>
            <w:tcBorders>
              <w:top w:val="single" w:sz="4" w:space="0" w:color="auto"/>
              <w:left w:val="single" w:sz="4" w:space="0" w:color="auto"/>
              <w:bottom w:val="single" w:sz="4" w:space="0" w:color="auto"/>
              <w:right w:val="single" w:sz="4" w:space="0" w:color="auto"/>
            </w:tcBorders>
            <w:vAlign w:val="center"/>
          </w:tcPr>
          <w:p w14:paraId="45630DBA"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台</w:t>
            </w:r>
          </w:p>
        </w:tc>
        <w:tc>
          <w:tcPr>
            <w:tcW w:w="1275" w:type="dxa"/>
            <w:tcBorders>
              <w:top w:val="single" w:sz="4" w:space="0" w:color="auto"/>
              <w:left w:val="single" w:sz="4" w:space="0" w:color="auto"/>
              <w:bottom w:val="single" w:sz="4" w:space="0" w:color="auto"/>
              <w:right w:val="single" w:sz="4" w:space="0" w:color="auto"/>
            </w:tcBorders>
            <w:vAlign w:val="center"/>
          </w:tcPr>
          <w:p w14:paraId="041277BC"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hint="default"/>
                <w:color w:val="auto"/>
                <w:sz w:val="28"/>
                <w:szCs w:val="28"/>
                <w:lang w:val="en-US" w:eastAsia="zh-CN"/>
              </w:rPr>
              <w:t>4</w:t>
            </w:r>
            <w:r>
              <w:rPr>
                <w:rFonts w:ascii="仿宋_GB2312" w:eastAsia="仿宋_GB2312" w:hAnsi="仿宋_GB2312" w:cs="仿宋_GB2312"/>
                <w:color w:val="auto"/>
                <w:sz w:val="28"/>
                <w:szCs w:val="28"/>
                <w:lang w:val="en-US" w:eastAsia="zh-CN"/>
              </w:rPr>
              <w:t>0</w:t>
            </w:r>
          </w:p>
        </w:tc>
        <w:tc>
          <w:tcPr>
            <w:tcW w:w="2701" w:type="dxa"/>
            <w:tcBorders>
              <w:top w:val="single" w:sz="4" w:space="0" w:color="auto"/>
              <w:left w:val="single" w:sz="4" w:space="0" w:color="auto"/>
              <w:bottom w:val="single" w:sz="4" w:space="0" w:color="auto"/>
              <w:right w:val="single" w:sz="4" w:space="0" w:color="auto"/>
            </w:tcBorders>
            <w:vAlign w:val="center"/>
          </w:tcPr>
          <w:p w14:paraId="53880EA2"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540AAC83"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76A0BE0B"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6</w:t>
            </w:r>
          </w:p>
        </w:tc>
        <w:tc>
          <w:tcPr>
            <w:tcW w:w="2392" w:type="dxa"/>
            <w:tcBorders>
              <w:top w:val="single" w:sz="4" w:space="0" w:color="auto"/>
              <w:left w:val="single" w:sz="4" w:space="0" w:color="auto"/>
              <w:bottom w:val="single" w:sz="4" w:space="0" w:color="auto"/>
              <w:right w:val="single" w:sz="4" w:space="0" w:color="auto"/>
            </w:tcBorders>
            <w:vAlign w:val="center"/>
          </w:tcPr>
          <w:p w14:paraId="0FA7B09F"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★警棍盾牌</w:t>
            </w:r>
          </w:p>
        </w:tc>
        <w:tc>
          <w:tcPr>
            <w:tcW w:w="782" w:type="dxa"/>
            <w:tcBorders>
              <w:top w:val="single" w:sz="4" w:space="0" w:color="auto"/>
              <w:left w:val="single" w:sz="4" w:space="0" w:color="auto"/>
              <w:bottom w:val="single" w:sz="4" w:space="0" w:color="auto"/>
              <w:right w:val="single" w:sz="4" w:space="0" w:color="auto"/>
            </w:tcBorders>
            <w:vAlign w:val="center"/>
          </w:tcPr>
          <w:p w14:paraId="2F2F8AB8"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副</w:t>
            </w:r>
          </w:p>
        </w:tc>
        <w:tc>
          <w:tcPr>
            <w:tcW w:w="1275" w:type="dxa"/>
            <w:tcBorders>
              <w:top w:val="single" w:sz="4" w:space="0" w:color="auto"/>
              <w:left w:val="single" w:sz="4" w:space="0" w:color="auto"/>
              <w:bottom w:val="single" w:sz="4" w:space="0" w:color="auto"/>
              <w:right w:val="single" w:sz="4" w:space="0" w:color="auto"/>
            </w:tcBorders>
            <w:vAlign w:val="center"/>
          </w:tcPr>
          <w:p w14:paraId="4DE98F35"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2701" w:type="dxa"/>
            <w:tcBorders>
              <w:top w:val="single" w:sz="4" w:space="0" w:color="auto"/>
              <w:left w:val="single" w:sz="4" w:space="0" w:color="auto"/>
              <w:bottom w:val="single" w:sz="4" w:space="0" w:color="auto"/>
              <w:right w:val="single" w:sz="4" w:space="0" w:color="auto"/>
            </w:tcBorders>
            <w:vAlign w:val="center"/>
          </w:tcPr>
          <w:p w14:paraId="1427C058"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62F8DAF5"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3888EE70"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7</w:t>
            </w:r>
          </w:p>
        </w:tc>
        <w:tc>
          <w:tcPr>
            <w:tcW w:w="2392" w:type="dxa"/>
            <w:tcBorders>
              <w:top w:val="single" w:sz="4" w:space="0" w:color="auto"/>
              <w:left w:val="single" w:sz="4" w:space="0" w:color="auto"/>
              <w:bottom w:val="single" w:sz="4" w:space="0" w:color="auto"/>
              <w:right w:val="single" w:sz="4" w:space="0" w:color="auto"/>
            </w:tcBorders>
            <w:vAlign w:val="center"/>
          </w:tcPr>
          <w:p w14:paraId="78301826"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★多功能抓捕器</w:t>
            </w:r>
          </w:p>
        </w:tc>
        <w:tc>
          <w:tcPr>
            <w:tcW w:w="782" w:type="dxa"/>
            <w:tcBorders>
              <w:top w:val="single" w:sz="4" w:space="0" w:color="auto"/>
              <w:left w:val="single" w:sz="4" w:space="0" w:color="auto"/>
              <w:bottom w:val="single" w:sz="4" w:space="0" w:color="auto"/>
              <w:right w:val="single" w:sz="4" w:space="0" w:color="auto"/>
            </w:tcBorders>
            <w:vAlign w:val="center"/>
          </w:tcPr>
          <w:p w14:paraId="681B655C"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副</w:t>
            </w:r>
          </w:p>
        </w:tc>
        <w:tc>
          <w:tcPr>
            <w:tcW w:w="1275" w:type="dxa"/>
            <w:tcBorders>
              <w:top w:val="single" w:sz="4" w:space="0" w:color="auto"/>
              <w:left w:val="single" w:sz="4" w:space="0" w:color="auto"/>
              <w:bottom w:val="single" w:sz="4" w:space="0" w:color="auto"/>
              <w:right w:val="single" w:sz="4" w:space="0" w:color="auto"/>
            </w:tcBorders>
            <w:vAlign w:val="center"/>
          </w:tcPr>
          <w:p w14:paraId="7E0C687D"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10</w:t>
            </w:r>
          </w:p>
        </w:tc>
        <w:tc>
          <w:tcPr>
            <w:tcW w:w="2701" w:type="dxa"/>
            <w:tcBorders>
              <w:top w:val="single" w:sz="4" w:space="0" w:color="auto"/>
              <w:left w:val="single" w:sz="4" w:space="0" w:color="auto"/>
              <w:bottom w:val="single" w:sz="4" w:space="0" w:color="auto"/>
              <w:right w:val="single" w:sz="4" w:space="0" w:color="auto"/>
            </w:tcBorders>
            <w:vAlign w:val="center"/>
          </w:tcPr>
          <w:p w14:paraId="3D117D18"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26BC6212"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7FF4CFA7"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8</w:t>
            </w:r>
          </w:p>
        </w:tc>
        <w:tc>
          <w:tcPr>
            <w:tcW w:w="2392" w:type="dxa"/>
            <w:tcBorders>
              <w:top w:val="single" w:sz="4" w:space="0" w:color="auto"/>
              <w:left w:val="single" w:sz="4" w:space="0" w:color="auto"/>
              <w:bottom w:val="single" w:sz="4" w:space="0" w:color="auto"/>
              <w:right w:val="single" w:sz="4" w:space="0" w:color="auto"/>
            </w:tcBorders>
            <w:vAlign w:val="center"/>
          </w:tcPr>
          <w:p w14:paraId="6DCF3406"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★四轮巡逻车</w:t>
            </w:r>
          </w:p>
        </w:tc>
        <w:tc>
          <w:tcPr>
            <w:tcW w:w="782" w:type="dxa"/>
            <w:tcBorders>
              <w:top w:val="single" w:sz="4" w:space="0" w:color="auto"/>
              <w:left w:val="single" w:sz="4" w:space="0" w:color="auto"/>
              <w:bottom w:val="single" w:sz="4" w:space="0" w:color="auto"/>
              <w:right w:val="single" w:sz="4" w:space="0" w:color="auto"/>
            </w:tcBorders>
            <w:vAlign w:val="center"/>
          </w:tcPr>
          <w:p w14:paraId="410BBBD9"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辆</w:t>
            </w:r>
          </w:p>
        </w:tc>
        <w:tc>
          <w:tcPr>
            <w:tcW w:w="1275" w:type="dxa"/>
            <w:tcBorders>
              <w:top w:val="single" w:sz="4" w:space="0" w:color="auto"/>
              <w:left w:val="single" w:sz="4" w:space="0" w:color="auto"/>
              <w:bottom w:val="single" w:sz="4" w:space="0" w:color="auto"/>
              <w:right w:val="single" w:sz="4" w:space="0" w:color="auto"/>
            </w:tcBorders>
            <w:vAlign w:val="center"/>
          </w:tcPr>
          <w:p w14:paraId="7A323C6F"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w:t>
            </w:r>
          </w:p>
        </w:tc>
        <w:tc>
          <w:tcPr>
            <w:tcW w:w="2701" w:type="dxa"/>
            <w:tcBorders>
              <w:top w:val="single" w:sz="4" w:space="0" w:color="auto"/>
              <w:left w:val="single" w:sz="4" w:space="0" w:color="auto"/>
              <w:bottom w:val="single" w:sz="4" w:space="0" w:color="auto"/>
              <w:right w:val="single" w:sz="4" w:space="0" w:color="auto"/>
            </w:tcBorders>
            <w:vAlign w:val="center"/>
          </w:tcPr>
          <w:p w14:paraId="74456EE6"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72F28B00"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240B1166"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9</w:t>
            </w:r>
          </w:p>
        </w:tc>
        <w:tc>
          <w:tcPr>
            <w:tcW w:w="2392" w:type="dxa"/>
            <w:tcBorders>
              <w:top w:val="single" w:sz="4" w:space="0" w:color="auto"/>
              <w:left w:val="single" w:sz="4" w:space="0" w:color="auto"/>
              <w:bottom w:val="single" w:sz="4" w:space="0" w:color="auto"/>
              <w:right w:val="single" w:sz="4" w:space="0" w:color="auto"/>
            </w:tcBorders>
            <w:vAlign w:val="center"/>
          </w:tcPr>
          <w:p w14:paraId="57A74D1F"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★两轮巡逻电车</w:t>
            </w:r>
          </w:p>
        </w:tc>
        <w:tc>
          <w:tcPr>
            <w:tcW w:w="782" w:type="dxa"/>
            <w:tcBorders>
              <w:top w:val="single" w:sz="4" w:space="0" w:color="auto"/>
              <w:left w:val="single" w:sz="4" w:space="0" w:color="auto"/>
              <w:bottom w:val="single" w:sz="4" w:space="0" w:color="auto"/>
              <w:right w:val="single" w:sz="4" w:space="0" w:color="auto"/>
            </w:tcBorders>
            <w:vAlign w:val="center"/>
          </w:tcPr>
          <w:p w14:paraId="48467AA6"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辆</w:t>
            </w:r>
          </w:p>
        </w:tc>
        <w:tc>
          <w:tcPr>
            <w:tcW w:w="1275" w:type="dxa"/>
            <w:tcBorders>
              <w:top w:val="single" w:sz="4" w:space="0" w:color="auto"/>
              <w:left w:val="single" w:sz="4" w:space="0" w:color="auto"/>
              <w:bottom w:val="single" w:sz="4" w:space="0" w:color="auto"/>
              <w:right w:val="single" w:sz="4" w:space="0" w:color="auto"/>
            </w:tcBorders>
            <w:vAlign w:val="center"/>
          </w:tcPr>
          <w:p w14:paraId="52DC0AB8"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6</w:t>
            </w:r>
          </w:p>
        </w:tc>
        <w:tc>
          <w:tcPr>
            <w:tcW w:w="2701" w:type="dxa"/>
            <w:tcBorders>
              <w:top w:val="single" w:sz="4" w:space="0" w:color="auto"/>
              <w:left w:val="single" w:sz="4" w:space="0" w:color="auto"/>
              <w:bottom w:val="single" w:sz="4" w:space="0" w:color="auto"/>
              <w:right w:val="single" w:sz="4" w:space="0" w:color="auto"/>
            </w:tcBorders>
            <w:vAlign w:val="center"/>
          </w:tcPr>
          <w:p w14:paraId="5E941B92"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204948C7"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5DCB6C78"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10</w:t>
            </w:r>
          </w:p>
        </w:tc>
        <w:tc>
          <w:tcPr>
            <w:tcW w:w="2392" w:type="dxa"/>
            <w:tcBorders>
              <w:top w:val="single" w:sz="4" w:space="0" w:color="auto"/>
              <w:left w:val="single" w:sz="4" w:space="0" w:color="auto"/>
              <w:bottom w:val="single" w:sz="4" w:space="0" w:color="auto"/>
              <w:right w:val="single" w:sz="4" w:space="0" w:color="auto"/>
            </w:tcBorders>
            <w:vAlign w:val="center"/>
          </w:tcPr>
          <w:p w14:paraId="600D1FF8"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★防爆钢叉</w:t>
            </w:r>
          </w:p>
        </w:tc>
        <w:tc>
          <w:tcPr>
            <w:tcW w:w="782" w:type="dxa"/>
            <w:tcBorders>
              <w:top w:val="single" w:sz="4" w:space="0" w:color="auto"/>
              <w:left w:val="single" w:sz="4" w:space="0" w:color="auto"/>
              <w:bottom w:val="single" w:sz="4" w:space="0" w:color="auto"/>
              <w:right w:val="single" w:sz="4" w:space="0" w:color="auto"/>
            </w:tcBorders>
            <w:vAlign w:val="center"/>
          </w:tcPr>
          <w:p w14:paraId="729047E7"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副</w:t>
            </w:r>
          </w:p>
        </w:tc>
        <w:tc>
          <w:tcPr>
            <w:tcW w:w="1275" w:type="dxa"/>
            <w:tcBorders>
              <w:top w:val="single" w:sz="4" w:space="0" w:color="auto"/>
              <w:left w:val="single" w:sz="4" w:space="0" w:color="auto"/>
              <w:bottom w:val="single" w:sz="4" w:space="0" w:color="auto"/>
              <w:right w:val="single" w:sz="4" w:space="0" w:color="auto"/>
            </w:tcBorders>
            <w:vAlign w:val="center"/>
          </w:tcPr>
          <w:p w14:paraId="24236ED1"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20</w:t>
            </w:r>
          </w:p>
        </w:tc>
        <w:tc>
          <w:tcPr>
            <w:tcW w:w="2701" w:type="dxa"/>
            <w:tcBorders>
              <w:top w:val="single" w:sz="4" w:space="0" w:color="auto"/>
              <w:left w:val="single" w:sz="4" w:space="0" w:color="auto"/>
              <w:bottom w:val="single" w:sz="4" w:space="0" w:color="auto"/>
              <w:right w:val="single" w:sz="4" w:space="0" w:color="auto"/>
            </w:tcBorders>
            <w:vAlign w:val="center"/>
          </w:tcPr>
          <w:p w14:paraId="7E5F122D"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5B7FDE2E"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3679BAA8"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11</w:t>
            </w:r>
          </w:p>
        </w:tc>
        <w:tc>
          <w:tcPr>
            <w:tcW w:w="2392" w:type="dxa"/>
            <w:tcBorders>
              <w:top w:val="single" w:sz="4" w:space="0" w:color="auto"/>
              <w:left w:val="single" w:sz="4" w:space="0" w:color="auto"/>
              <w:bottom w:val="single" w:sz="4" w:space="0" w:color="auto"/>
              <w:right w:val="single" w:sz="4" w:space="0" w:color="auto"/>
            </w:tcBorders>
            <w:vAlign w:val="center"/>
          </w:tcPr>
          <w:p w14:paraId="76FA99FE"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★防爆头盔</w:t>
            </w:r>
          </w:p>
        </w:tc>
        <w:tc>
          <w:tcPr>
            <w:tcW w:w="782" w:type="dxa"/>
            <w:tcBorders>
              <w:top w:val="single" w:sz="4" w:space="0" w:color="auto"/>
              <w:left w:val="single" w:sz="4" w:space="0" w:color="auto"/>
              <w:bottom w:val="single" w:sz="4" w:space="0" w:color="auto"/>
              <w:right w:val="single" w:sz="4" w:space="0" w:color="auto"/>
            </w:tcBorders>
            <w:vAlign w:val="center"/>
          </w:tcPr>
          <w:p w14:paraId="06F292BF"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副</w:t>
            </w:r>
          </w:p>
        </w:tc>
        <w:tc>
          <w:tcPr>
            <w:tcW w:w="1275" w:type="dxa"/>
            <w:tcBorders>
              <w:top w:val="single" w:sz="4" w:space="0" w:color="auto"/>
              <w:left w:val="single" w:sz="4" w:space="0" w:color="auto"/>
              <w:bottom w:val="single" w:sz="4" w:space="0" w:color="auto"/>
              <w:right w:val="single" w:sz="4" w:space="0" w:color="auto"/>
            </w:tcBorders>
            <w:vAlign w:val="center"/>
          </w:tcPr>
          <w:p w14:paraId="22F46B67"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25</w:t>
            </w:r>
          </w:p>
        </w:tc>
        <w:tc>
          <w:tcPr>
            <w:tcW w:w="2701" w:type="dxa"/>
            <w:tcBorders>
              <w:top w:val="single" w:sz="4" w:space="0" w:color="auto"/>
              <w:left w:val="single" w:sz="4" w:space="0" w:color="auto"/>
              <w:bottom w:val="single" w:sz="4" w:space="0" w:color="auto"/>
              <w:right w:val="single" w:sz="4" w:space="0" w:color="auto"/>
            </w:tcBorders>
            <w:vAlign w:val="center"/>
          </w:tcPr>
          <w:p w14:paraId="15C902DF"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1A4EC832"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537B7B41"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12</w:t>
            </w:r>
          </w:p>
        </w:tc>
        <w:tc>
          <w:tcPr>
            <w:tcW w:w="2392" w:type="dxa"/>
            <w:tcBorders>
              <w:top w:val="single" w:sz="4" w:space="0" w:color="auto"/>
              <w:left w:val="single" w:sz="4" w:space="0" w:color="auto"/>
              <w:bottom w:val="single" w:sz="4" w:space="0" w:color="auto"/>
              <w:right w:val="single" w:sz="4" w:space="0" w:color="auto"/>
            </w:tcBorders>
            <w:vAlign w:val="center"/>
          </w:tcPr>
          <w:p w14:paraId="43343FB5"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★防刺背心</w:t>
            </w:r>
          </w:p>
        </w:tc>
        <w:tc>
          <w:tcPr>
            <w:tcW w:w="782" w:type="dxa"/>
            <w:tcBorders>
              <w:top w:val="single" w:sz="4" w:space="0" w:color="auto"/>
              <w:left w:val="single" w:sz="4" w:space="0" w:color="auto"/>
              <w:bottom w:val="single" w:sz="4" w:space="0" w:color="auto"/>
              <w:right w:val="single" w:sz="4" w:space="0" w:color="auto"/>
            </w:tcBorders>
            <w:vAlign w:val="center"/>
          </w:tcPr>
          <w:p w14:paraId="467CED74"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件</w:t>
            </w:r>
          </w:p>
        </w:tc>
        <w:tc>
          <w:tcPr>
            <w:tcW w:w="1275" w:type="dxa"/>
            <w:tcBorders>
              <w:top w:val="single" w:sz="4" w:space="0" w:color="auto"/>
              <w:left w:val="single" w:sz="4" w:space="0" w:color="auto"/>
              <w:bottom w:val="single" w:sz="4" w:space="0" w:color="auto"/>
              <w:right w:val="single" w:sz="4" w:space="0" w:color="auto"/>
            </w:tcBorders>
            <w:vAlign w:val="center"/>
          </w:tcPr>
          <w:p w14:paraId="41AE47CB"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30</w:t>
            </w:r>
          </w:p>
        </w:tc>
        <w:tc>
          <w:tcPr>
            <w:tcW w:w="2701" w:type="dxa"/>
            <w:tcBorders>
              <w:top w:val="single" w:sz="4" w:space="0" w:color="auto"/>
              <w:left w:val="single" w:sz="4" w:space="0" w:color="auto"/>
              <w:bottom w:val="single" w:sz="4" w:space="0" w:color="auto"/>
              <w:right w:val="single" w:sz="4" w:space="0" w:color="auto"/>
            </w:tcBorders>
            <w:vAlign w:val="center"/>
          </w:tcPr>
          <w:p w14:paraId="5605099E"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6153D5A4"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5B62D8D0"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13</w:t>
            </w:r>
          </w:p>
        </w:tc>
        <w:tc>
          <w:tcPr>
            <w:tcW w:w="2392" w:type="dxa"/>
            <w:tcBorders>
              <w:top w:val="single" w:sz="4" w:space="0" w:color="auto"/>
              <w:left w:val="single" w:sz="4" w:space="0" w:color="auto"/>
              <w:bottom w:val="single" w:sz="4" w:space="0" w:color="auto"/>
              <w:right w:val="single" w:sz="4" w:space="0" w:color="auto"/>
            </w:tcBorders>
            <w:vAlign w:val="center"/>
          </w:tcPr>
          <w:p w14:paraId="7A249BAB"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★防割手套</w:t>
            </w:r>
          </w:p>
        </w:tc>
        <w:tc>
          <w:tcPr>
            <w:tcW w:w="782" w:type="dxa"/>
            <w:tcBorders>
              <w:top w:val="single" w:sz="4" w:space="0" w:color="auto"/>
              <w:left w:val="single" w:sz="4" w:space="0" w:color="auto"/>
              <w:bottom w:val="single" w:sz="4" w:space="0" w:color="auto"/>
              <w:right w:val="single" w:sz="4" w:space="0" w:color="auto"/>
            </w:tcBorders>
            <w:vAlign w:val="center"/>
          </w:tcPr>
          <w:p w14:paraId="6974F5D7"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双</w:t>
            </w:r>
          </w:p>
        </w:tc>
        <w:tc>
          <w:tcPr>
            <w:tcW w:w="1275" w:type="dxa"/>
            <w:tcBorders>
              <w:top w:val="single" w:sz="4" w:space="0" w:color="auto"/>
              <w:left w:val="single" w:sz="4" w:space="0" w:color="auto"/>
              <w:bottom w:val="single" w:sz="4" w:space="0" w:color="auto"/>
              <w:right w:val="single" w:sz="4" w:space="0" w:color="auto"/>
            </w:tcBorders>
            <w:vAlign w:val="center"/>
          </w:tcPr>
          <w:p w14:paraId="470829B9"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30</w:t>
            </w:r>
          </w:p>
        </w:tc>
        <w:tc>
          <w:tcPr>
            <w:tcW w:w="2701" w:type="dxa"/>
            <w:tcBorders>
              <w:top w:val="single" w:sz="4" w:space="0" w:color="auto"/>
              <w:left w:val="single" w:sz="4" w:space="0" w:color="auto"/>
              <w:bottom w:val="single" w:sz="4" w:space="0" w:color="auto"/>
              <w:right w:val="single" w:sz="4" w:space="0" w:color="auto"/>
            </w:tcBorders>
            <w:vAlign w:val="center"/>
          </w:tcPr>
          <w:p w14:paraId="1F357846"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3C8DC129"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6837E7F7"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14</w:t>
            </w:r>
          </w:p>
        </w:tc>
        <w:tc>
          <w:tcPr>
            <w:tcW w:w="2392" w:type="dxa"/>
            <w:tcBorders>
              <w:top w:val="single" w:sz="4" w:space="0" w:color="auto"/>
              <w:left w:val="single" w:sz="4" w:space="0" w:color="auto"/>
              <w:bottom w:val="single" w:sz="4" w:space="0" w:color="auto"/>
              <w:right w:val="single" w:sz="4" w:space="0" w:color="auto"/>
            </w:tcBorders>
            <w:vAlign w:val="center"/>
          </w:tcPr>
          <w:p w14:paraId="43CAE471"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w:t>
            </w:r>
            <w:proofErr w:type="gramStart"/>
            <w:r>
              <w:rPr>
                <w:rFonts w:ascii="仿宋_GB2312" w:eastAsia="仿宋_GB2312" w:hAnsi="仿宋_GB2312" w:cs="仿宋_GB2312"/>
                <w:sz w:val="28"/>
                <w:szCs w:val="28"/>
                <w:lang w:val="en-US" w:eastAsia="zh-CN"/>
              </w:rPr>
              <w:t>移车器</w:t>
            </w:r>
            <w:proofErr w:type="gramEnd"/>
          </w:p>
        </w:tc>
        <w:tc>
          <w:tcPr>
            <w:tcW w:w="782" w:type="dxa"/>
            <w:tcBorders>
              <w:top w:val="single" w:sz="4" w:space="0" w:color="auto"/>
              <w:left w:val="single" w:sz="4" w:space="0" w:color="auto"/>
              <w:bottom w:val="single" w:sz="4" w:space="0" w:color="auto"/>
              <w:right w:val="single" w:sz="4" w:space="0" w:color="auto"/>
            </w:tcBorders>
            <w:vAlign w:val="center"/>
          </w:tcPr>
          <w:p w14:paraId="59AAAA9A"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套</w:t>
            </w:r>
          </w:p>
        </w:tc>
        <w:tc>
          <w:tcPr>
            <w:tcW w:w="1275" w:type="dxa"/>
            <w:tcBorders>
              <w:top w:val="single" w:sz="4" w:space="0" w:color="auto"/>
              <w:left w:val="single" w:sz="4" w:space="0" w:color="auto"/>
              <w:bottom w:val="single" w:sz="4" w:space="0" w:color="auto"/>
              <w:right w:val="single" w:sz="4" w:space="0" w:color="auto"/>
            </w:tcBorders>
            <w:vAlign w:val="center"/>
          </w:tcPr>
          <w:p w14:paraId="035FB0D6"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3</w:t>
            </w:r>
          </w:p>
        </w:tc>
        <w:tc>
          <w:tcPr>
            <w:tcW w:w="2701" w:type="dxa"/>
            <w:tcBorders>
              <w:top w:val="single" w:sz="4" w:space="0" w:color="auto"/>
              <w:left w:val="single" w:sz="4" w:space="0" w:color="auto"/>
              <w:bottom w:val="single" w:sz="4" w:space="0" w:color="auto"/>
              <w:right w:val="single" w:sz="4" w:space="0" w:color="auto"/>
            </w:tcBorders>
            <w:vAlign w:val="center"/>
          </w:tcPr>
          <w:p w14:paraId="090FC1E2"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127F7B28"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2538155E"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15</w:t>
            </w:r>
          </w:p>
        </w:tc>
        <w:tc>
          <w:tcPr>
            <w:tcW w:w="2392" w:type="dxa"/>
            <w:tcBorders>
              <w:top w:val="single" w:sz="4" w:space="0" w:color="auto"/>
              <w:left w:val="single" w:sz="4" w:space="0" w:color="auto"/>
              <w:bottom w:val="single" w:sz="4" w:space="0" w:color="auto"/>
              <w:right w:val="single" w:sz="4" w:space="0" w:color="auto"/>
            </w:tcBorders>
            <w:vAlign w:val="center"/>
          </w:tcPr>
          <w:p w14:paraId="739877F5"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★锁车器</w:t>
            </w:r>
          </w:p>
        </w:tc>
        <w:tc>
          <w:tcPr>
            <w:tcW w:w="782" w:type="dxa"/>
            <w:tcBorders>
              <w:top w:val="single" w:sz="4" w:space="0" w:color="auto"/>
              <w:left w:val="single" w:sz="4" w:space="0" w:color="auto"/>
              <w:bottom w:val="single" w:sz="4" w:space="0" w:color="auto"/>
              <w:right w:val="single" w:sz="4" w:space="0" w:color="auto"/>
            </w:tcBorders>
            <w:vAlign w:val="center"/>
          </w:tcPr>
          <w:p w14:paraId="3B3EF6C7"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套</w:t>
            </w:r>
          </w:p>
        </w:tc>
        <w:tc>
          <w:tcPr>
            <w:tcW w:w="1275" w:type="dxa"/>
            <w:tcBorders>
              <w:top w:val="single" w:sz="4" w:space="0" w:color="auto"/>
              <w:left w:val="single" w:sz="4" w:space="0" w:color="auto"/>
              <w:bottom w:val="single" w:sz="4" w:space="0" w:color="auto"/>
              <w:right w:val="single" w:sz="4" w:space="0" w:color="auto"/>
            </w:tcBorders>
            <w:vAlign w:val="center"/>
          </w:tcPr>
          <w:p w14:paraId="798E0509"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10</w:t>
            </w:r>
          </w:p>
        </w:tc>
        <w:tc>
          <w:tcPr>
            <w:tcW w:w="2701" w:type="dxa"/>
            <w:tcBorders>
              <w:top w:val="single" w:sz="4" w:space="0" w:color="auto"/>
              <w:left w:val="single" w:sz="4" w:space="0" w:color="auto"/>
              <w:bottom w:val="single" w:sz="4" w:space="0" w:color="auto"/>
              <w:right w:val="single" w:sz="4" w:space="0" w:color="auto"/>
            </w:tcBorders>
            <w:vAlign w:val="center"/>
          </w:tcPr>
          <w:p w14:paraId="586414D1"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5A3A49DD"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3FA47038"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16</w:t>
            </w:r>
          </w:p>
        </w:tc>
        <w:tc>
          <w:tcPr>
            <w:tcW w:w="2392" w:type="dxa"/>
            <w:tcBorders>
              <w:top w:val="single" w:sz="4" w:space="0" w:color="auto"/>
              <w:left w:val="single" w:sz="4" w:space="0" w:color="auto"/>
              <w:bottom w:val="single" w:sz="4" w:space="0" w:color="auto"/>
              <w:right w:val="single" w:sz="4" w:space="0" w:color="auto"/>
            </w:tcBorders>
            <w:vAlign w:val="center"/>
          </w:tcPr>
          <w:p w14:paraId="2271E126"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★电子巡更系统</w:t>
            </w:r>
          </w:p>
        </w:tc>
        <w:tc>
          <w:tcPr>
            <w:tcW w:w="782" w:type="dxa"/>
            <w:tcBorders>
              <w:top w:val="single" w:sz="4" w:space="0" w:color="auto"/>
              <w:left w:val="single" w:sz="4" w:space="0" w:color="auto"/>
              <w:bottom w:val="single" w:sz="4" w:space="0" w:color="auto"/>
              <w:right w:val="single" w:sz="4" w:space="0" w:color="auto"/>
            </w:tcBorders>
            <w:vAlign w:val="center"/>
          </w:tcPr>
          <w:p w14:paraId="05D72941"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套</w:t>
            </w:r>
          </w:p>
        </w:tc>
        <w:tc>
          <w:tcPr>
            <w:tcW w:w="1275" w:type="dxa"/>
            <w:tcBorders>
              <w:top w:val="single" w:sz="4" w:space="0" w:color="auto"/>
              <w:left w:val="single" w:sz="4" w:space="0" w:color="auto"/>
              <w:bottom w:val="single" w:sz="4" w:space="0" w:color="auto"/>
              <w:right w:val="single" w:sz="4" w:space="0" w:color="auto"/>
            </w:tcBorders>
            <w:vAlign w:val="center"/>
          </w:tcPr>
          <w:p w14:paraId="2A5649CD"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w:t>
            </w:r>
          </w:p>
        </w:tc>
        <w:tc>
          <w:tcPr>
            <w:tcW w:w="2701" w:type="dxa"/>
            <w:vMerge w:val="restart"/>
            <w:tcBorders>
              <w:top w:val="single" w:sz="4" w:space="0" w:color="auto"/>
              <w:left w:val="single" w:sz="4" w:space="0" w:color="auto"/>
              <w:right w:val="single" w:sz="4" w:space="0" w:color="auto"/>
            </w:tcBorders>
            <w:vAlign w:val="center"/>
          </w:tcPr>
          <w:p w14:paraId="4B5A173D"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按学校要求设置巡更</w:t>
            </w:r>
            <w:r>
              <w:rPr>
                <w:rFonts w:ascii="仿宋_GB2312" w:eastAsia="仿宋_GB2312" w:hAnsi="仿宋_GB2312" w:cs="仿宋_GB2312"/>
                <w:sz w:val="28"/>
                <w:szCs w:val="28"/>
                <w:lang w:val="en-US" w:eastAsia="zh-CN"/>
              </w:rPr>
              <w:lastRenderedPageBreak/>
              <w:t>点位</w:t>
            </w:r>
          </w:p>
        </w:tc>
      </w:tr>
      <w:tr w:rsidR="00397493" w14:paraId="0278F9EC"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093080CD"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lastRenderedPageBreak/>
              <w:t>17</w:t>
            </w:r>
          </w:p>
        </w:tc>
        <w:tc>
          <w:tcPr>
            <w:tcW w:w="2392" w:type="dxa"/>
            <w:tcBorders>
              <w:top w:val="single" w:sz="4" w:space="0" w:color="auto"/>
              <w:left w:val="single" w:sz="4" w:space="0" w:color="auto"/>
              <w:bottom w:val="single" w:sz="4" w:space="0" w:color="auto"/>
              <w:right w:val="single" w:sz="4" w:space="0" w:color="auto"/>
            </w:tcBorders>
            <w:vAlign w:val="center"/>
          </w:tcPr>
          <w:p w14:paraId="24C9DFF6"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★电子巡更棒</w:t>
            </w:r>
          </w:p>
        </w:tc>
        <w:tc>
          <w:tcPr>
            <w:tcW w:w="782" w:type="dxa"/>
            <w:tcBorders>
              <w:top w:val="single" w:sz="4" w:space="0" w:color="auto"/>
              <w:left w:val="single" w:sz="4" w:space="0" w:color="auto"/>
              <w:bottom w:val="single" w:sz="4" w:space="0" w:color="auto"/>
              <w:right w:val="single" w:sz="4" w:space="0" w:color="auto"/>
            </w:tcBorders>
            <w:vAlign w:val="center"/>
          </w:tcPr>
          <w:p w14:paraId="6FA1AFA4"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根</w:t>
            </w:r>
          </w:p>
        </w:tc>
        <w:tc>
          <w:tcPr>
            <w:tcW w:w="1275" w:type="dxa"/>
            <w:tcBorders>
              <w:top w:val="single" w:sz="4" w:space="0" w:color="auto"/>
              <w:left w:val="single" w:sz="4" w:space="0" w:color="auto"/>
              <w:bottom w:val="single" w:sz="4" w:space="0" w:color="auto"/>
              <w:right w:val="single" w:sz="4" w:space="0" w:color="auto"/>
            </w:tcBorders>
            <w:vAlign w:val="center"/>
          </w:tcPr>
          <w:p w14:paraId="28DC072A"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4</w:t>
            </w:r>
          </w:p>
        </w:tc>
        <w:tc>
          <w:tcPr>
            <w:tcW w:w="2701" w:type="dxa"/>
            <w:vMerge/>
            <w:tcBorders>
              <w:left w:val="single" w:sz="4" w:space="0" w:color="auto"/>
              <w:bottom w:val="single" w:sz="4" w:space="0" w:color="auto"/>
              <w:right w:val="single" w:sz="4" w:space="0" w:color="auto"/>
            </w:tcBorders>
            <w:vAlign w:val="center"/>
          </w:tcPr>
          <w:p w14:paraId="1C0B8EFB"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2E7D44F9"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761871D4"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18</w:t>
            </w:r>
          </w:p>
        </w:tc>
        <w:tc>
          <w:tcPr>
            <w:tcW w:w="2392" w:type="dxa"/>
            <w:tcBorders>
              <w:top w:val="single" w:sz="4" w:space="0" w:color="auto"/>
              <w:left w:val="single" w:sz="4" w:space="0" w:color="auto"/>
              <w:bottom w:val="single" w:sz="4" w:space="0" w:color="auto"/>
              <w:right w:val="single" w:sz="4" w:space="0" w:color="auto"/>
            </w:tcBorders>
            <w:vAlign w:val="center"/>
          </w:tcPr>
          <w:p w14:paraId="22D3BA78"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★帐篷</w:t>
            </w:r>
          </w:p>
        </w:tc>
        <w:tc>
          <w:tcPr>
            <w:tcW w:w="782" w:type="dxa"/>
            <w:tcBorders>
              <w:top w:val="single" w:sz="4" w:space="0" w:color="auto"/>
              <w:left w:val="single" w:sz="4" w:space="0" w:color="auto"/>
              <w:bottom w:val="single" w:sz="4" w:space="0" w:color="auto"/>
              <w:right w:val="single" w:sz="4" w:space="0" w:color="auto"/>
            </w:tcBorders>
            <w:vAlign w:val="center"/>
          </w:tcPr>
          <w:p w14:paraId="2FA56017" w14:textId="77777777" w:rsidR="00397493" w:rsidRDefault="00000000">
            <w:pPr>
              <w:spacing w:line="560" w:lineRule="exact"/>
              <w:jc w:val="center"/>
              <w:rPr>
                <w:rFonts w:ascii="仿宋_GB2312" w:eastAsia="仿宋_GB2312" w:hAnsi="仿宋_GB2312" w:cs="仿宋_GB2312"/>
                <w:sz w:val="28"/>
                <w:szCs w:val="28"/>
                <w:lang w:val="en-US" w:eastAsia="zh-CN"/>
              </w:rPr>
            </w:pPr>
            <w:proofErr w:type="gramStart"/>
            <w:r>
              <w:rPr>
                <w:rFonts w:ascii="仿宋_GB2312" w:eastAsia="仿宋_GB2312" w:hAnsi="仿宋_GB2312" w:cs="仿宋_GB2312"/>
                <w:sz w:val="28"/>
                <w:szCs w:val="28"/>
                <w:lang w:val="en-US" w:eastAsia="zh-CN"/>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14:paraId="76642BAB"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4</w:t>
            </w:r>
          </w:p>
        </w:tc>
        <w:tc>
          <w:tcPr>
            <w:tcW w:w="2701" w:type="dxa"/>
            <w:tcBorders>
              <w:left w:val="single" w:sz="4" w:space="0" w:color="auto"/>
              <w:bottom w:val="single" w:sz="4" w:space="0" w:color="auto"/>
              <w:right w:val="single" w:sz="4" w:space="0" w:color="auto"/>
            </w:tcBorders>
            <w:vAlign w:val="center"/>
          </w:tcPr>
          <w:p w14:paraId="7BEC2CBD"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6CA77A58"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16CBD71B"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19</w:t>
            </w:r>
          </w:p>
        </w:tc>
        <w:tc>
          <w:tcPr>
            <w:tcW w:w="2392" w:type="dxa"/>
            <w:tcBorders>
              <w:top w:val="single" w:sz="4" w:space="0" w:color="auto"/>
              <w:left w:val="single" w:sz="4" w:space="0" w:color="auto"/>
              <w:bottom w:val="single" w:sz="4" w:space="0" w:color="auto"/>
              <w:right w:val="single" w:sz="4" w:space="0" w:color="auto"/>
            </w:tcBorders>
            <w:vAlign w:val="center"/>
          </w:tcPr>
          <w:p w14:paraId="2507E7B3"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★岗亭</w:t>
            </w:r>
          </w:p>
        </w:tc>
        <w:tc>
          <w:tcPr>
            <w:tcW w:w="782" w:type="dxa"/>
            <w:tcBorders>
              <w:top w:val="single" w:sz="4" w:space="0" w:color="auto"/>
              <w:left w:val="single" w:sz="4" w:space="0" w:color="auto"/>
              <w:bottom w:val="single" w:sz="4" w:space="0" w:color="auto"/>
              <w:right w:val="single" w:sz="4" w:space="0" w:color="auto"/>
            </w:tcBorders>
            <w:vAlign w:val="center"/>
          </w:tcPr>
          <w:p w14:paraId="3B507D0B" w14:textId="77777777" w:rsidR="00397493" w:rsidRDefault="00000000">
            <w:pPr>
              <w:spacing w:line="560" w:lineRule="exact"/>
              <w:jc w:val="center"/>
              <w:rPr>
                <w:rFonts w:ascii="仿宋_GB2312" w:eastAsia="仿宋_GB2312" w:hAnsi="仿宋_GB2312" w:cs="仿宋_GB2312"/>
                <w:sz w:val="28"/>
                <w:szCs w:val="28"/>
                <w:lang w:val="en-US" w:eastAsia="zh-CN"/>
              </w:rPr>
            </w:pPr>
            <w:proofErr w:type="gramStart"/>
            <w:r>
              <w:rPr>
                <w:rFonts w:ascii="仿宋_GB2312" w:eastAsia="仿宋_GB2312" w:hAnsi="仿宋_GB2312" w:cs="仿宋_GB2312"/>
                <w:sz w:val="28"/>
                <w:szCs w:val="28"/>
                <w:lang w:val="en-US" w:eastAsia="zh-CN"/>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14:paraId="19D9DF9F" w14:textId="77777777" w:rsidR="00397493" w:rsidRDefault="00000000">
            <w:pPr>
              <w:spacing w:line="560" w:lineRule="exact"/>
              <w:jc w:val="center"/>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1</w:t>
            </w:r>
          </w:p>
        </w:tc>
        <w:tc>
          <w:tcPr>
            <w:tcW w:w="2701" w:type="dxa"/>
            <w:tcBorders>
              <w:left w:val="single" w:sz="4" w:space="0" w:color="auto"/>
              <w:bottom w:val="single" w:sz="4" w:space="0" w:color="auto"/>
              <w:right w:val="single" w:sz="4" w:space="0" w:color="auto"/>
            </w:tcBorders>
            <w:vAlign w:val="center"/>
          </w:tcPr>
          <w:p w14:paraId="56649B52" w14:textId="77777777" w:rsidR="00397493" w:rsidRDefault="00397493">
            <w:pPr>
              <w:spacing w:line="560" w:lineRule="exact"/>
              <w:ind w:firstLineChars="200" w:firstLine="560"/>
              <w:jc w:val="center"/>
              <w:rPr>
                <w:rFonts w:ascii="仿宋_GB2312" w:eastAsia="仿宋_GB2312" w:hAnsi="仿宋_GB2312" w:cs="仿宋_GB2312"/>
                <w:sz w:val="28"/>
                <w:szCs w:val="28"/>
                <w:lang w:val="en-US" w:eastAsia="zh-CN"/>
              </w:rPr>
            </w:pPr>
          </w:p>
        </w:tc>
      </w:tr>
      <w:tr w:rsidR="00397493" w14:paraId="49B4F583" w14:textId="77777777">
        <w:trPr>
          <w:trHeight w:val="567"/>
          <w:jc w:val="center"/>
        </w:trPr>
        <w:tc>
          <w:tcPr>
            <w:tcW w:w="8113" w:type="dxa"/>
            <w:gridSpan w:val="5"/>
            <w:tcBorders>
              <w:top w:val="single" w:sz="4" w:space="0" w:color="auto"/>
              <w:left w:val="single" w:sz="4" w:space="0" w:color="auto"/>
              <w:bottom w:val="single" w:sz="4" w:space="0" w:color="auto"/>
              <w:right w:val="single" w:sz="4" w:space="0" w:color="auto"/>
            </w:tcBorders>
            <w:vAlign w:val="center"/>
          </w:tcPr>
          <w:p w14:paraId="700D6ED6" w14:textId="77777777" w:rsidR="00397493" w:rsidRDefault="00000000">
            <w:pPr>
              <w:spacing w:line="560" w:lineRule="exac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注：</w:t>
            </w:r>
          </w:p>
          <w:p w14:paraId="4E620519" w14:textId="77777777" w:rsidR="00397493" w:rsidRDefault="00000000">
            <w:pPr>
              <w:numPr>
                <w:ilvl w:val="0"/>
                <w:numId w:val="4"/>
              </w:numPr>
              <w:spacing w:line="560" w:lineRule="exact"/>
              <w:rPr>
                <w:rFonts w:ascii="仿宋_GB2312" w:eastAsia="仿宋_GB2312" w:hAnsi="仿宋_GB2312" w:cs="仿宋_GB2312"/>
                <w:sz w:val="28"/>
                <w:szCs w:val="28"/>
                <w:lang w:val="en-US" w:eastAsia="zh-CN"/>
              </w:rPr>
            </w:pPr>
            <w:r>
              <w:rPr>
                <w:rFonts w:ascii="仿宋_GB2312" w:eastAsia="仿宋_GB2312" w:hAnsi="仿宋_GB2312" w:cs="仿宋_GB2312"/>
                <w:sz w:val="28"/>
                <w:szCs w:val="28"/>
                <w:lang w:val="en-US" w:eastAsia="zh-CN"/>
              </w:rPr>
              <w:t>证明材料：提供承诺函，格式自拟；</w:t>
            </w:r>
          </w:p>
          <w:p w14:paraId="216A6594" w14:textId="77777777" w:rsidR="00397493" w:rsidRDefault="00000000">
            <w:pPr>
              <w:numPr>
                <w:ilvl w:val="0"/>
                <w:numId w:val="4"/>
              </w:numPr>
              <w:spacing w:line="560" w:lineRule="exact"/>
              <w:rPr>
                <w:rFonts w:ascii="仿宋_GB2312" w:eastAsia="仿宋_GB2312" w:hAnsi="仿宋_GB2312" w:cs="仿宋_GB2312"/>
                <w:sz w:val="28"/>
                <w:szCs w:val="28"/>
                <w:lang w:val="en-US" w:eastAsia="zh-CN"/>
              </w:rPr>
            </w:pPr>
            <w:r>
              <w:rPr>
                <w:rFonts w:ascii="仿宋_GB2312" w:eastAsia="仿宋_GB2312" w:hAnsi="仿宋_GB2312" w:cs="仿宋_GB2312" w:hint="default"/>
                <w:sz w:val="28"/>
                <w:szCs w:val="28"/>
                <w:lang w:val="en-US" w:eastAsia="zh-CN"/>
              </w:rPr>
              <w:t>★代表实质性指标，不满足该指标项将导致投标被拒绝</w:t>
            </w:r>
            <w:r>
              <w:rPr>
                <w:rFonts w:ascii="仿宋_GB2312" w:eastAsia="仿宋_GB2312" w:hAnsi="仿宋_GB2312" w:cs="仿宋_GB2312"/>
                <w:sz w:val="28"/>
                <w:szCs w:val="28"/>
                <w:lang w:val="en-US" w:eastAsia="zh-CN"/>
              </w:rPr>
              <w:t>；</w:t>
            </w:r>
          </w:p>
          <w:p w14:paraId="09C79BE9" w14:textId="77777777" w:rsidR="00397493" w:rsidRDefault="00000000">
            <w:pPr>
              <w:numPr>
                <w:ilvl w:val="0"/>
                <w:numId w:val="4"/>
              </w:numPr>
              <w:spacing w:line="560" w:lineRule="exac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表中未提到的设备工具，根据工作要求配备</w:t>
            </w:r>
          </w:p>
        </w:tc>
      </w:tr>
    </w:tbl>
    <w:p w14:paraId="3E3B8173" w14:textId="77777777" w:rsidR="00397493" w:rsidRDefault="00000000">
      <w:pPr>
        <w:spacing w:line="560" w:lineRule="exact"/>
        <w:ind w:firstLineChars="200" w:firstLine="560"/>
        <w:outlineLvl w:val="1"/>
        <w:rPr>
          <w:rFonts w:ascii="黑体" w:eastAsia="黑体" w:hAnsi="黑体" w:cs="黑体"/>
          <w:sz w:val="28"/>
          <w:szCs w:val="28"/>
          <w:lang w:val="en-US" w:eastAsia="zh-CN"/>
        </w:rPr>
      </w:pPr>
      <w:r>
        <w:rPr>
          <w:rFonts w:ascii="黑体" w:eastAsia="黑体" w:hAnsi="黑体" w:cs="黑体"/>
          <w:sz w:val="28"/>
          <w:szCs w:val="28"/>
          <w:lang w:val="en-US" w:eastAsia="zh-CN"/>
        </w:rPr>
        <w:t>六、商务要求</w:t>
      </w:r>
    </w:p>
    <w:p w14:paraId="0BE1F0F9" w14:textId="77777777" w:rsidR="00397493" w:rsidRDefault="00000000">
      <w:pPr>
        <w:spacing w:line="560" w:lineRule="exact"/>
        <w:ind w:firstLineChars="200" w:firstLine="560"/>
        <w:jc w:val="left"/>
        <w:rPr>
          <w:rFonts w:ascii="楷体" w:eastAsia="楷体" w:hAnsi="楷体" w:cs="楷体"/>
          <w:sz w:val="28"/>
          <w:szCs w:val="28"/>
          <w:lang w:val="en-US" w:eastAsia="zh-CN" w:bidi="ar"/>
        </w:rPr>
      </w:pPr>
      <w:r>
        <w:rPr>
          <w:rFonts w:ascii="楷体" w:eastAsia="楷体" w:hAnsi="楷体" w:cs="楷体"/>
          <w:sz w:val="28"/>
          <w:szCs w:val="28"/>
          <w:lang w:val="en-US" w:eastAsia="zh-CN" w:bidi="ar"/>
        </w:rPr>
        <w:t>（一）履约保证金</w:t>
      </w:r>
    </w:p>
    <w:p w14:paraId="75E62BEA" w14:textId="77777777" w:rsidR="00397493" w:rsidRDefault="00000000">
      <w:pPr>
        <w:spacing w:line="560" w:lineRule="exact"/>
        <w:ind w:firstLineChars="200" w:firstLine="560"/>
        <w:rPr>
          <w:rFonts w:ascii="仿宋_GB2312" w:eastAsia="仿宋_GB2312" w:hAnsi="仿宋_GB2312" w:cs="仿宋_GB2312"/>
          <w:color w:val="auto"/>
          <w:sz w:val="28"/>
          <w:szCs w:val="28"/>
          <w:lang w:val="en-US" w:eastAsia="zh-CN" w:bidi="ar"/>
        </w:rPr>
      </w:pPr>
      <w:r>
        <w:rPr>
          <w:rFonts w:ascii="仿宋_GB2312" w:eastAsia="仿宋_GB2312" w:hAnsi="仿宋_GB2312" w:cs="仿宋_GB2312"/>
          <w:sz w:val="28"/>
          <w:szCs w:val="28"/>
          <w:lang w:val="en-US" w:eastAsia="zh-CN" w:bidi="ar"/>
        </w:rPr>
        <w:t>1.</w:t>
      </w:r>
      <w:r>
        <w:rPr>
          <w:rFonts w:ascii="仿宋_GB2312" w:eastAsia="仿宋_GB2312" w:hAnsi="仿宋_GB2312" w:cs="仿宋_GB2312" w:hint="default"/>
          <w:sz w:val="28"/>
          <w:szCs w:val="28"/>
          <w:lang w:val="en-US" w:eastAsia="zh-CN" w:bidi="ar"/>
        </w:rPr>
        <w:t>合同签订</w:t>
      </w:r>
      <w:r>
        <w:rPr>
          <w:rFonts w:ascii="仿宋_GB2312" w:eastAsia="仿宋_GB2312" w:hAnsi="仿宋_GB2312" w:cs="仿宋_GB2312"/>
          <w:sz w:val="28"/>
          <w:szCs w:val="28"/>
          <w:lang w:val="en-US" w:eastAsia="zh-CN" w:bidi="ar"/>
        </w:rPr>
        <w:t>后</w:t>
      </w:r>
      <w:r>
        <w:rPr>
          <w:rFonts w:ascii="仿宋_GB2312" w:eastAsia="仿宋_GB2312" w:hAnsi="仿宋_GB2312" w:cs="仿宋_GB2312" w:hint="default"/>
          <w:sz w:val="28"/>
          <w:szCs w:val="28"/>
          <w:lang w:val="en-US" w:eastAsia="zh-CN" w:bidi="ar"/>
        </w:rPr>
        <w:t>，</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方向</w:t>
      </w:r>
      <w:r>
        <w:rPr>
          <w:rFonts w:ascii="仿宋_GB2312" w:eastAsia="仿宋_GB2312" w:hAnsi="仿宋_GB2312" w:cs="仿宋_GB2312"/>
          <w:sz w:val="28"/>
          <w:szCs w:val="28"/>
          <w:lang w:val="en-US" w:eastAsia="zh-CN" w:bidi="ar"/>
        </w:rPr>
        <w:t>采</w:t>
      </w:r>
      <w:r>
        <w:rPr>
          <w:rFonts w:ascii="仿宋_GB2312" w:eastAsia="仿宋_GB2312" w:hAnsi="仿宋_GB2312" w:cs="仿宋_GB2312"/>
          <w:color w:val="auto"/>
          <w:sz w:val="28"/>
          <w:szCs w:val="28"/>
          <w:lang w:val="en-US" w:eastAsia="zh-CN" w:bidi="ar"/>
        </w:rPr>
        <w:t>购人</w:t>
      </w:r>
      <w:r>
        <w:rPr>
          <w:rFonts w:ascii="仿宋_GB2312" w:eastAsia="仿宋_GB2312" w:hAnsi="仿宋_GB2312" w:cs="仿宋_GB2312" w:hint="default"/>
          <w:color w:val="auto"/>
          <w:sz w:val="28"/>
          <w:szCs w:val="28"/>
          <w:lang w:val="en-US" w:eastAsia="zh-CN" w:bidi="ar"/>
        </w:rPr>
        <w:t>缴纳合同金额的5%作为履约保证金</w:t>
      </w:r>
      <w:r>
        <w:rPr>
          <w:rFonts w:ascii="仿宋_GB2312" w:eastAsia="仿宋_GB2312" w:hAnsi="仿宋_GB2312" w:cs="仿宋_GB2312"/>
          <w:color w:val="auto"/>
          <w:sz w:val="28"/>
          <w:szCs w:val="28"/>
          <w:lang w:val="en-US" w:eastAsia="zh-CN" w:bidi="ar"/>
        </w:rPr>
        <w:t>；</w:t>
      </w:r>
    </w:p>
    <w:p w14:paraId="1A2F9756"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color w:val="auto"/>
          <w:sz w:val="28"/>
          <w:szCs w:val="28"/>
          <w:lang w:val="en-US" w:eastAsia="zh-CN" w:bidi="ar"/>
        </w:rPr>
        <w:t>2.</w:t>
      </w:r>
      <w:r>
        <w:rPr>
          <w:rFonts w:ascii="仿宋_GB2312" w:eastAsia="仿宋_GB2312" w:hAnsi="仿宋_GB2312" w:cs="仿宋_GB2312" w:hint="default"/>
          <w:color w:val="auto"/>
          <w:sz w:val="28"/>
          <w:szCs w:val="28"/>
          <w:lang w:val="en-US" w:eastAsia="zh-CN" w:bidi="ar"/>
        </w:rPr>
        <w:t>合同期满后，服务良好、无劳务纠纷、无投诉、无违约</w:t>
      </w:r>
      <w:r>
        <w:rPr>
          <w:rFonts w:ascii="仿宋_GB2312" w:eastAsia="仿宋_GB2312" w:hAnsi="仿宋_GB2312" w:cs="仿宋_GB2312" w:hint="default"/>
          <w:sz w:val="28"/>
          <w:szCs w:val="28"/>
          <w:lang w:val="en-US" w:eastAsia="zh-CN" w:bidi="ar"/>
        </w:rPr>
        <w:t>行为，凭收据无息退还给</w:t>
      </w:r>
      <w:r>
        <w:rPr>
          <w:rFonts w:ascii="仿宋_GB2312" w:eastAsia="仿宋_GB2312" w:hAnsi="仿宋_GB2312" w:cs="仿宋_GB2312"/>
          <w:sz w:val="28"/>
          <w:szCs w:val="28"/>
          <w:lang w:val="en-US" w:eastAsia="zh-CN" w:bidi="ar"/>
        </w:rPr>
        <w:t>中标人；</w:t>
      </w:r>
    </w:p>
    <w:p w14:paraId="2ECD844D"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3.</w:t>
      </w:r>
      <w:r>
        <w:rPr>
          <w:rFonts w:ascii="仿宋_GB2312" w:eastAsia="仿宋_GB2312" w:hAnsi="仿宋_GB2312" w:cs="仿宋_GB2312" w:hint="default"/>
          <w:sz w:val="28"/>
          <w:szCs w:val="28"/>
          <w:lang w:val="en-US" w:eastAsia="zh-CN" w:bidi="ar"/>
        </w:rPr>
        <w:t>如</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违反本合同之约定，则</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有权从履约保证金直接抵扣</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应付款项作为</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因此而遭受损失的赔偿</w:t>
      </w:r>
      <w:r>
        <w:rPr>
          <w:rFonts w:ascii="仿宋_GB2312" w:eastAsia="仿宋_GB2312" w:hAnsi="仿宋_GB2312" w:cs="仿宋_GB2312"/>
          <w:sz w:val="28"/>
          <w:szCs w:val="28"/>
          <w:lang w:val="en-US" w:eastAsia="zh-CN" w:bidi="ar"/>
        </w:rPr>
        <w:t>；</w:t>
      </w:r>
      <w:r>
        <w:rPr>
          <w:rFonts w:ascii="仿宋_GB2312" w:eastAsia="仿宋_GB2312" w:hAnsi="仿宋_GB2312" w:cs="仿宋_GB2312" w:hint="default"/>
          <w:sz w:val="28"/>
          <w:szCs w:val="28"/>
          <w:lang w:val="en-US" w:eastAsia="zh-CN" w:bidi="ar"/>
        </w:rPr>
        <w:t>如履约保证金金额不足时，</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应在收到</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通知后的五个工作日内补充差额</w:t>
      </w:r>
      <w:r>
        <w:rPr>
          <w:rFonts w:ascii="仿宋_GB2312" w:eastAsia="仿宋_GB2312" w:hAnsi="仿宋_GB2312" w:cs="仿宋_GB2312"/>
          <w:sz w:val="28"/>
          <w:szCs w:val="28"/>
          <w:lang w:val="en-US" w:eastAsia="zh-CN" w:bidi="ar"/>
        </w:rPr>
        <w:t>；</w:t>
      </w:r>
    </w:p>
    <w:p w14:paraId="1D595172" w14:textId="77777777" w:rsidR="00397493" w:rsidRDefault="00000000">
      <w:pPr>
        <w:spacing w:line="560" w:lineRule="exact"/>
        <w:ind w:firstLineChars="200" w:firstLine="560"/>
        <w:jc w:val="left"/>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4.</w:t>
      </w:r>
      <w:r>
        <w:rPr>
          <w:rFonts w:ascii="仿宋_GB2312" w:eastAsia="仿宋_GB2312" w:hAnsi="仿宋_GB2312" w:cs="仿宋_GB2312" w:hint="default"/>
          <w:sz w:val="28"/>
          <w:szCs w:val="28"/>
          <w:lang w:val="en-US" w:eastAsia="zh-CN" w:bidi="ar"/>
        </w:rPr>
        <w:t>本合同履行过程中，若</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累计两次</w:t>
      </w:r>
      <w:r>
        <w:rPr>
          <w:rFonts w:ascii="仿宋_GB2312" w:eastAsia="仿宋_GB2312" w:hAnsi="仿宋_GB2312" w:cs="仿宋_GB2312"/>
          <w:color w:val="auto"/>
          <w:sz w:val="28"/>
          <w:szCs w:val="28"/>
          <w:lang w:val="en-US" w:eastAsia="zh-CN" w:bidi="ar"/>
        </w:rPr>
        <w:t>月</w:t>
      </w:r>
      <w:r>
        <w:rPr>
          <w:rFonts w:ascii="仿宋_GB2312" w:eastAsia="仿宋_GB2312" w:hAnsi="仿宋_GB2312" w:cs="仿宋_GB2312" w:hint="default"/>
          <w:color w:val="auto"/>
          <w:sz w:val="28"/>
          <w:szCs w:val="28"/>
          <w:lang w:val="en-US" w:eastAsia="zh-CN" w:bidi="ar"/>
        </w:rPr>
        <w:t>考</w:t>
      </w:r>
      <w:r>
        <w:rPr>
          <w:rFonts w:ascii="仿宋_GB2312" w:eastAsia="仿宋_GB2312" w:hAnsi="仿宋_GB2312" w:cs="仿宋_GB2312" w:hint="default"/>
          <w:sz w:val="28"/>
          <w:szCs w:val="28"/>
          <w:lang w:val="en-US" w:eastAsia="zh-CN" w:bidi="ar"/>
        </w:rPr>
        <w:t>核中评分低于80分（不含80分，具体考核标准见附件1）</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有权单方面解除合同，履约保证金不予退回，并有权要求</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赔偿</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遭受的实际损失</w:t>
      </w:r>
      <w:r>
        <w:rPr>
          <w:rFonts w:ascii="仿宋_GB2312" w:eastAsia="仿宋_GB2312" w:hAnsi="仿宋_GB2312" w:cs="仿宋_GB2312"/>
          <w:sz w:val="28"/>
          <w:szCs w:val="28"/>
          <w:lang w:val="en-US" w:eastAsia="zh-CN" w:bidi="ar"/>
        </w:rPr>
        <w:t>。</w:t>
      </w:r>
    </w:p>
    <w:p w14:paraId="0696433B" w14:textId="77777777" w:rsidR="00397493" w:rsidRDefault="00000000">
      <w:pPr>
        <w:spacing w:line="560" w:lineRule="exact"/>
        <w:ind w:firstLineChars="200" w:firstLine="560"/>
        <w:jc w:val="left"/>
        <w:rPr>
          <w:rFonts w:ascii="楷体" w:eastAsia="楷体" w:hAnsi="楷体" w:cs="楷体"/>
          <w:sz w:val="28"/>
          <w:szCs w:val="28"/>
          <w:lang w:val="en-US" w:eastAsia="zh-CN" w:bidi="ar"/>
        </w:rPr>
      </w:pPr>
      <w:r>
        <w:rPr>
          <w:rFonts w:ascii="楷体" w:eastAsia="楷体" w:hAnsi="楷体" w:cs="楷体"/>
          <w:sz w:val="28"/>
          <w:szCs w:val="28"/>
          <w:lang w:val="en-US" w:eastAsia="zh-CN" w:bidi="ar"/>
        </w:rPr>
        <w:t>（二）违约责任</w:t>
      </w:r>
    </w:p>
    <w:p w14:paraId="4D9DE67B"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1.</w:t>
      </w:r>
      <w:r>
        <w:rPr>
          <w:rFonts w:ascii="仿宋_GB2312" w:eastAsia="仿宋_GB2312" w:hAnsi="仿宋_GB2312" w:cs="仿宋_GB2312" w:hint="default"/>
          <w:sz w:val="28"/>
          <w:szCs w:val="28"/>
          <w:lang w:val="en-US" w:eastAsia="zh-CN" w:bidi="ar"/>
        </w:rPr>
        <w:t>除因战争、严重火灾、水灾、台风、地震和其它采购人和中标人双方认可的不可抗力事件及合同约定的解除事由外，</w:t>
      </w:r>
      <w:r>
        <w:rPr>
          <w:rFonts w:ascii="仿宋_GB2312" w:eastAsia="仿宋_GB2312" w:hAnsi="仿宋_GB2312" w:cs="仿宋_GB2312"/>
          <w:sz w:val="28"/>
          <w:szCs w:val="28"/>
          <w:lang w:val="en-US" w:eastAsia="zh-CN" w:bidi="ar"/>
        </w:rPr>
        <w:t>采购人中标人</w:t>
      </w:r>
      <w:r>
        <w:rPr>
          <w:rFonts w:ascii="仿宋_GB2312" w:eastAsia="仿宋_GB2312" w:hAnsi="仿宋_GB2312" w:cs="仿宋_GB2312" w:hint="default"/>
          <w:sz w:val="28"/>
          <w:szCs w:val="28"/>
          <w:lang w:val="en-US" w:eastAsia="zh-CN" w:bidi="ar"/>
        </w:rPr>
        <w:t>双方不得随意解除合同，否则按违约处理</w:t>
      </w:r>
      <w:r>
        <w:rPr>
          <w:rFonts w:ascii="仿宋_GB2312" w:eastAsia="仿宋_GB2312" w:hAnsi="仿宋_GB2312" w:cs="仿宋_GB2312"/>
          <w:sz w:val="28"/>
          <w:szCs w:val="28"/>
          <w:lang w:val="en-US" w:eastAsia="zh-CN" w:bidi="ar"/>
        </w:rPr>
        <w:t>；</w:t>
      </w:r>
    </w:p>
    <w:p w14:paraId="3D9FD16E" w14:textId="77777777" w:rsidR="00397493" w:rsidRDefault="00000000">
      <w:pPr>
        <w:spacing w:line="560" w:lineRule="exact"/>
        <w:ind w:firstLineChars="200" w:firstLine="560"/>
        <w:rPr>
          <w:rFonts w:ascii="仿宋_GB2312" w:eastAsia="仿宋_GB2312" w:hAnsi="仿宋_GB2312" w:cs="仿宋_GB2312"/>
          <w:color w:val="auto"/>
          <w:sz w:val="28"/>
          <w:szCs w:val="28"/>
          <w:lang w:val="en-US" w:eastAsia="zh-CN" w:bidi="ar"/>
        </w:rPr>
      </w:pPr>
      <w:r>
        <w:rPr>
          <w:rFonts w:ascii="仿宋_GB2312" w:eastAsia="仿宋_GB2312" w:hAnsi="仿宋_GB2312" w:cs="仿宋_GB2312"/>
          <w:sz w:val="28"/>
          <w:szCs w:val="28"/>
          <w:lang w:val="en-US" w:eastAsia="zh-CN" w:bidi="ar"/>
        </w:rPr>
        <w:t>2.中标人</w:t>
      </w:r>
      <w:r>
        <w:rPr>
          <w:rFonts w:ascii="仿宋_GB2312" w:eastAsia="仿宋_GB2312" w:hAnsi="仿宋_GB2312" w:cs="仿宋_GB2312" w:hint="default"/>
          <w:sz w:val="28"/>
          <w:szCs w:val="28"/>
          <w:lang w:val="en-US" w:eastAsia="zh-CN" w:bidi="ar"/>
        </w:rPr>
        <w:t>未按照合同要求办理交接手续的，</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应当支付违约金</w:t>
      </w:r>
      <w:r>
        <w:rPr>
          <w:rFonts w:ascii="仿宋_GB2312" w:eastAsia="仿宋_GB2312" w:hAnsi="仿宋_GB2312" w:cs="仿宋_GB2312"/>
          <w:color w:val="auto"/>
          <w:sz w:val="28"/>
          <w:szCs w:val="28"/>
          <w:lang w:val="en-US" w:eastAsia="zh-CN" w:bidi="ar"/>
        </w:rPr>
        <w:t>（</w:t>
      </w:r>
      <w:r>
        <w:rPr>
          <w:rFonts w:ascii="仿宋_GB2312" w:eastAsia="仿宋_GB2312" w:hAnsi="仿宋_GB2312" w:cs="仿宋_GB2312" w:hint="default"/>
          <w:color w:val="auto"/>
          <w:sz w:val="28"/>
          <w:szCs w:val="28"/>
          <w:lang w:val="en-US" w:eastAsia="zh-CN" w:bidi="ar"/>
        </w:rPr>
        <w:t>年度保安服务费用总额的3%</w:t>
      </w:r>
      <w:r>
        <w:rPr>
          <w:rFonts w:ascii="仿宋_GB2312" w:eastAsia="仿宋_GB2312" w:hAnsi="仿宋_GB2312" w:cs="仿宋_GB2312"/>
          <w:color w:val="auto"/>
          <w:sz w:val="28"/>
          <w:szCs w:val="28"/>
          <w:lang w:val="en-US" w:eastAsia="zh-CN" w:bidi="ar"/>
        </w:rPr>
        <w:t>）</w:t>
      </w:r>
      <w:r>
        <w:rPr>
          <w:rFonts w:ascii="仿宋_GB2312" w:eastAsia="仿宋_GB2312" w:hAnsi="仿宋_GB2312" w:cs="仿宋_GB2312" w:hint="default"/>
          <w:color w:val="auto"/>
          <w:sz w:val="28"/>
          <w:szCs w:val="28"/>
          <w:lang w:val="en-US" w:eastAsia="zh-CN" w:bidi="ar"/>
        </w:rPr>
        <w:t>。</w:t>
      </w:r>
    </w:p>
    <w:p w14:paraId="37322D26"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lastRenderedPageBreak/>
        <w:t>3.中标人</w:t>
      </w:r>
      <w:r>
        <w:rPr>
          <w:rFonts w:ascii="仿宋_GB2312" w:eastAsia="仿宋_GB2312" w:hAnsi="仿宋_GB2312" w:cs="仿宋_GB2312" w:hint="default"/>
          <w:sz w:val="28"/>
          <w:szCs w:val="28"/>
          <w:lang w:val="en-US" w:eastAsia="zh-CN" w:bidi="ar"/>
        </w:rPr>
        <w:t>未履行合同规定责任的，视情节严重程度扣除违约金20元-2000 元/人/次。</w:t>
      </w:r>
    </w:p>
    <w:p w14:paraId="1AFAC986"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4.中标人</w:t>
      </w:r>
      <w:r>
        <w:rPr>
          <w:rFonts w:ascii="仿宋_GB2312" w:eastAsia="仿宋_GB2312" w:hAnsi="仿宋_GB2312" w:cs="仿宋_GB2312" w:hint="default"/>
          <w:sz w:val="28"/>
          <w:szCs w:val="28"/>
          <w:lang w:val="en-US" w:eastAsia="zh-CN" w:bidi="ar"/>
        </w:rPr>
        <w:t>的服务达不到服务标准且不能及时整改的，视情节严重程度扣除违约金20元-2000元/人/次。</w:t>
      </w:r>
    </w:p>
    <w:p w14:paraId="2211CE6E"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5.</w:t>
      </w:r>
      <w:r>
        <w:rPr>
          <w:rFonts w:ascii="仿宋_GB2312" w:eastAsia="仿宋_GB2312" w:hAnsi="仿宋_GB2312" w:cs="仿宋_GB2312" w:hint="default"/>
          <w:sz w:val="28"/>
          <w:szCs w:val="28"/>
          <w:lang w:val="en-US" w:eastAsia="zh-CN" w:bidi="ar"/>
        </w:rPr>
        <w:t>由</w:t>
      </w:r>
      <w:r>
        <w:rPr>
          <w:rFonts w:ascii="仿宋_GB2312" w:eastAsia="仿宋_GB2312" w:hAnsi="仿宋_GB2312" w:cs="仿宋_GB2312"/>
          <w:sz w:val="28"/>
          <w:szCs w:val="28"/>
          <w:lang w:val="en-US" w:eastAsia="zh-CN" w:bidi="ar"/>
        </w:rPr>
        <w:t>中标</w:t>
      </w:r>
      <w:proofErr w:type="gramStart"/>
      <w:r>
        <w:rPr>
          <w:rFonts w:ascii="仿宋_GB2312" w:eastAsia="仿宋_GB2312" w:hAnsi="仿宋_GB2312" w:cs="仿宋_GB2312"/>
          <w:sz w:val="28"/>
          <w:szCs w:val="28"/>
          <w:lang w:val="en-US" w:eastAsia="zh-CN" w:bidi="ar"/>
        </w:rPr>
        <w:t>人</w:t>
      </w:r>
      <w:r>
        <w:rPr>
          <w:rFonts w:ascii="仿宋_GB2312" w:eastAsia="仿宋_GB2312" w:hAnsi="仿宋_GB2312" w:cs="仿宋_GB2312" w:hint="default"/>
          <w:sz w:val="28"/>
          <w:szCs w:val="28"/>
          <w:lang w:val="en-US" w:eastAsia="zh-CN" w:bidi="ar"/>
        </w:rPr>
        <w:t>原因</w:t>
      </w:r>
      <w:proofErr w:type="gramEnd"/>
      <w:r>
        <w:rPr>
          <w:rFonts w:ascii="仿宋_GB2312" w:eastAsia="仿宋_GB2312" w:hAnsi="仿宋_GB2312" w:cs="仿宋_GB2312" w:hint="default"/>
          <w:sz w:val="28"/>
          <w:szCs w:val="28"/>
          <w:lang w:val="en-US" w:eastAsia="zh-CN" w:bidi="ar"/>
        </w:rPr>
        <w:t>造成师生员工投诉的，视情节严重程度扣除违约金50元-100元/人/次。</w:t>
      </w:r>
    </w:p>
    <w:p w14:paraId="20292702"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6.</w:t>
      </w:r>
      <w:r>
        <w:rPr>
          <w:rFonts w:ascii="仿宋_GB2312" w:eastAsia="仿宋_GB2312" w:hAnsi="仿宋_GB2312" w:cs="仿宋_GB2312" w:hint="default"/>
          <w:sz w:val="28"/>
          <w:szCs w:val="28"/>
          <w:lang w:val="en-US" w:eastAsia="zh-CN" w:bidi="ar"/>
        </w:rPr>
        <w:t>在</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管理部门的服务考核中，</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存在服务质量不合格问题，</w:t>
      </w:r>
      <w:proofErr w:type="gramStart"/>
      <w:r>
        <w:rPr>
          <w:rFonts w:ascii="仿宋_GB2312" w:eastAsia="仿宋_GB2312" w:hAnsi="仿宋_GB2312" w:cs="仿宋_GB2312" w:hint="default"/>
          <w:sz w:val="28"/>
          <w:szCs w:val="28"/>
          <w:lang w:val="en-US" w:eastAsia="zh-CN" w:bidi="ar"/>
        </w:rPr>
        <w:t>视严重</w:t>
      </w:r>
      <w:proofErr w:type="gramEnd"/>
      <w:r>
        <w:rPr>
          <w:rFonts w:ascii="仿宋_GB2312" w:eastAsia="仿宋_GB2312" w:hAnsi="仿宋_GB2312" w:cs="仿宋_GB2312" w:hint="default"/>
          <w:sz w:val="28"/>
          <w:szCs w:val="28"/>
          <w:lang w:val="en-US" w:eastAsia="zh-CN" w:bidi="ar"/>
        </w:rPr>
        <w:t>程度扣除违约金20元-200元/次。</w:t>
      </w:r>
    </w:p>
    <w:p w14:paraId="65CA316B"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7.</w:t>
      </w:r>
      <w:r>
        <w:rPr>
          <w:rFonts w:ascii="仿宋_GB2312" w:eastAsia="仿宋_GB2312" w:hAnsi="仿宋_GB2312" w:cs="仿宋_GB2312" w:hint="default"/>
          <w:sz w:val="28"/>
          <w:szCs w:val="28"/>
          <w:lang w:val="en-US" w:eastAsia="zh-CN" w:bidi="ar"/>
        </w:rPr>
        <w:t>若因</w:t>
      </w:r>
      <w:r>
        <w:rPr>
          <w:rFonts w:ascii="仿宋_GB2312" w:eastAsia="仿宋_GB2312" w:hAnsi="仿宋_GB2312" w:cs="仿宋_GB2312"/>
          <w:sz w:val="28"/>
          <w:szCs w:val="28"/>
          <w:lang w:val="en-US" w:eastAsia="zh-CN" w:bidi="ar"/>
        </w:rPr>
        <w:t>中标</w:t>
      </w:r>
      <w:proofErr w:type="gramStart"/>
      <w:r>
        <w:rPr>
          <w:rFonts w:ascii="仿宋_GB2312" w:eastAsia="仿宋_GB2312" w:hAnsi="仿宋_GB2312" w:cs="仿宋_GB2312"/>
          <w:sz w:val="28"/>
          <w:szCs w:val="28"/>
          <w:lang w:val="en-US" w:eastAsia="zh-CN" w:bidi="ar"/>
        </w:rPr>
        <w:t>人</w:t>
      </w:r>
      <w:r>
        <w:rPr>
          <w:rFonts w:ascii="仿宋_GB2312" w:eastAsia="仿宋_GB2312" w:hAnsi="仿宋_GB2312" w:cs="仿宋_GB2312" w:hint="default"/>
          <w:sz w:val="28"/>
          <w:szCs w:val="28"/>
          <w:lang w:val="en-US" w:eastAsia="zh-CN" w:bidi="ar"/>
        </w:rPr>
        <w:t>原因</w:t>
      </w:r>
      <w:proofErr w:type="gramEnd"/>
      <w:r>
        <w:rPr>
          <w:rFonts w:ascii="仿宋_GB2312" w:eastAsia="仿宋_GB2312" w:hAnsi="仿宋_GB2312" w:cs="仿宋_GB2312" w:hint="default"/>
          <w:sz w:val="28"/>
          <w:szCs w:val="28"/>
          <w:lang w:val="en-US" w:eastAsia="zh-CN" w:bidi="ar"/>
        </w:rPr>
        <w:t>不按时足额支付其工作人员工资，造成堵门、闹事、上访等事件发生或者可能发生的，</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将支付给</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违约金</w:t>
      </w:r>
      <w:r>
        <w:rPr>
          <w:rFonts w:ascii="仿宋_GB2312" w:eastAsia="仿宋_GB2312" w:hAnsi="仿宋_GB2312" w:cs="仿宋_GB2312"/>
          <w:color w:val="auto"/>
          <w:sz w:val="28"/>
          <w:szCs w:val="28"/>
          <w:lang w:val="en-US" w:eastAsia="zh-CN" w:bidi="ar"/>
        </w:rPr>
        <w:t>（</w:t>
      </w:r>
      <w:r>
        <w:rPr>
          <w:rFonts w:ascii="仿宋_GB2312" w:eastAsia="仿宋_GB2312" w:hAnsi="仿宋_GB2312" w:cs="仿宋_GB2312" w:hint="default"/>
          <w:color w:val="auto"/>
          <w:sz w:val="28"/>
          <w:szCs w:val="28"/>
          <w:lang w:val="en-US" w:eastAsia="zh-CN" w:bidi="ar"/>
        </w:rPr>
        <w:t>年度保安服务费用总额的3%</w:t>
      </w:r>
      <w:r>
        <w:rPr>
          <w:rFonts w:ascii="仿宋_GB2312" w:eastAsia="仿宋_GB2312" w:hAnsi="仿宋_GB2312" w:cs="仿宋_GB2312"/>
          <w:color w:val="auto"/>
          <w:sz w:val="28"/>
          <w:szCs w:val="28"/>
          <w:lang w:val="en-US" w:eastAsia="zh-CN" w:bidi="ar"/>
        </w:rPr>
        <w:t>）</w:t>
      </w:r>
      <w:r>
        <w:rPr>
          <w:rFonts w:ascii="仿宋_GB2312" w:eastAsia="仿宋_GB2312" w:hAnsi="仿宋_GB2312" w:cs="仿宋_GB2312" w:hint="default"/>
          <w:sz w:val="28"/>
          <w:szCs w:val="28"/>
          <w:lang w:val="en-US" w:eastAsia="zh-CN" w:bidi="ar"/>
        </w:rPr>
        <w:t>，若因</w:t>
      </w:r>
      <w:r>
        <w:rPr>
          <w:rFonts w:ascii="仿宋_GB2312" w:eastAsia="仿宋_GB2312" w:hAnsi="仿宋_GB2312" w:cs="仿宋_GB2312"/>
          <w:sz w:val="28"/>
          <w:szCs w:val="28"/>
          <w:lang w:val="en-US" w:eastAsia="zh-CN" w:bidi="ar"/>
        </w:rPr>
        <w:t>中标</w:t>
      </w:r>
      <w:proofErr w:type="gramStart"/>
      <w:r>
        <w:rPr>
          <w:rFonts w:ascii="仿宋_GB2312" w:eastAsia="仿宋_GB2312" w:hAnsi="仿宋_GB2312" w:cs="仿宋_GB2312"/>
          <w:sz w:val="28"/>
          <w:szCs w:val="28"/>
          <w:lang w:val="en-US" w:eastAsia="zh-CN" w:bidi="ar"/>
        </w:rPr>
        <w:t>人</w:t>
      </w:r>
      <w:r>
        <w:rPr>
          <w:rFonts w:ascii="仿宋_GB2312" w:eastAsia="仿宋_GB2312" w:hAnsi="仿宋_GB2312" w:cs="仿宋_GB2312" w:hint="default"/>
          <w:sz w:val="28"/>
          <w:szCs w:val="28"/>
          <w:lang w:val="en-US" w:eastAsia="zh-CN" w:bidi="ar"/>
        </w:rPr>
        <w:t>原因</w:t>
      </w:r>
      <w:proofErr w:type="gramEnd"/>
      <w:r>
        <w:rPr>
          <w:rFonts w:ascii="仿宋_GB2312" w:eastAsia="仿宋_GB2312" w:hAnsi="仿宋_GB2312" w:cs="仿宋_GB2312" w:hint="default"/>
          <w:sz w:val="28"/>
          <w:szCs w:val="28"/>
          <w:lang w:val="en-US" w:eastAsia="zh-CN" w:bidi="ar"/>
        </w:rPr>
        <w:t>给</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和社会造成不良影响的，由</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承担全部责任并赔偿给</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造成的一切直接和间接损失。</w:t>
      </w:r>
    </w:p>
    <w:p w14:paraId="18D6D0D5"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8.</w:t>
      </w:r>
      <w:r>
        <w:rPr>
          <w:rFonts w:ascii="仿宋_GB2312" w:eastAsia="仿宋_GB2312" w:hAnsi="仿宋_GB2312" w:cs="仿宋_GB2312" w:hint="default"/>
          <w:sz w:val="28"/>
          <w:szCs w:val="28"/>
          <w:lang w:val="en-US" w:eastAsia="zh-CN" w:bidi="ar"/>
        </w:rPr>
        <w:t>当违约金超过履约保证金时，超过部分</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有权从</w:t>
      </w:r>
      <w:r>
        <w:rPr>
          <w:rFonts w:ascii="仿宋_GB2312" w:eastAsia="仿宋_GB2312" w:hAnsi="仿宋_GB2312" w:cs="仿宋_GB2312"/>
          <w:sz w:val="28"/>
          <w:szCs w:val="28"/>
          <w:lang w:val="en-US" w:eastAsia="zh-CN" w:bidi="ar"/>
        </w:rPr>
        <w:t>服务费</w:t>
      </w:r>
      <w:r>
        <w:rPr>
          <w:rFonts w:ascii="仿宋_GB2312" w:eastAsia="仿宋_GB2312" w:hAnsi="仿宋_GB2312" w:cs="仿宋_GB2312" w:hint="default"/>
          <w:sz w:val="28"/>
          <w:szCs w:val="28"/>
          <w:lang w:val="en-US" w:eastAsia="zh-CN" w:bidi="ar"/>
        </w:rPr>
        <w:t>中扣除，用于补偿违约金不足的部分。</w:t>
      </w:r>
    </w:p>
    <w:p w14:paraId="041631A2" w14:textId="77777777" w:rsidR="00397493" w:rsidRDefault="00000000">
      <w:pPr>
        <w:spacing w:line="560" w:lineRule="exact"/>
        <w:ind w:firstLineChars="200" w:firstLine="560"/>
        <w:outlineLvl w:val="1"/>
        <w:rPr>
          <w:rFonts w:ascii="黑体" w:eastAsia="黑体" w:hAnsi="黑体" w:cs="黑体"/>
          <w:sz w:val="28"/>
          <w:szCs w:val="28"/>
          <w:lang w:val="en-US" w:eastAsia="zh-CN" w:bidi="ar"/>
        </w:rPr>
      </w:pPr>
      <w:r>
        <w:rPr>
          <w:rFonts w:ascii="黑体" w:eastAsia="黑体" w:hAnsi="黑体" w:cs="黑体"/>
          <w:sz w:val="28"/>
          <w:szCs w:val="28"/>
          <w:lang w:val="en-US" w:eastAsia="zh-CN"/>
        </w:rPr>
        <w:t>七、考核及运用</w:t>
      </w:r>
    </w:p>
    <w:p w14:paraId="627AB472" w14:textId="77777777" w:rsidR="00397493" w:rsidRDefault="00000000">
      <w:pPr>
        <w:spacing w:line="560" w:lineRule="exact"/>
        <w:ind w:firstLineChars="200" w:firstLine="560"/>
        <w:jc w:val="left"/>
        <w:rPr>
          <w:rFonts w:ascii="仿宋_GB2312" w:eastAsia="仿宋_GB2312" w:hAnsi="仿宋_GB2312" w:cs="仿宋_GB2312"/>
          <w:color w:val="auto"/>
          <w:sz w:val="28"/>
          <w:szCs w:val="28"/>
          <w:lang w:val="en-US" w:eastAsia="zh-CN" w:bidi="ar"/>
        </w:rPr>
      </w:pPr>
      <w:r>
        <w:rPr>
          <w:rFonts w:ascii="仿宋_GB2312" w:eastAsia="仿宋_GB2312" w:hAnsi="仿宋_GB2312" w:cs="仿宋_GB2312" w:hint="default"/>
          <w:sz w:val="28"/>
          <w:szCs w:val="28"/>
          <w:lang w:val="en-US" w:eastAsia="zh-CN" w:bidi="ar"/>
        </w:rPr>
        <w:t>（一）</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依</w:t>
      </w:r>
      <w:r>
        <w:rPr>
          <w:rFonts w:ascii="仿宋_GB2312" w:eastAsia="仿宋_GB2312" w:hAnsi="仿宋_GB2312" w:cs="仿宋_GB2312" w:hint="default"/>
          <w:color w:val="auto"/>
          <w:sz w:val="28"/>
          <w:szCs w:val="28"/>
          <w:lang w:val="en-US" w:eastAsia="zh-CN" w:bidi="ar"/>
        </w:rPr>
        <w:t>据《安保服务考核表》（附件</w:t>
      </w:r>
      <w:r>
        <w:rPr>
          <w:rFonts w:ascii="仿宋_GB2312" w:eastAsia="仿宋_GB2312" w:hAnsi="仿宋_GB2312" w:cs="仿宋_GB2312"/>
          <w:color w:val="auto"/>
          <w:sz w:val="28"/>
          <w:szCs w:val="28"/>
          <w:lang w:val="en-US" w:eastAsia="zh-CN" w:bidi="ar"/>
        </w:rPr>
        <w:t>1</w:t>
      </w:r>
      <w:r>
        <w:rPr>
          <w:rFonts w:ascii="仿宋_GB2312" w:eastAsia="仿宋_GB2312" w:hAnsi="仿宋_GB2312" w:cs="仿宋_GB2312" w:hint="default"/>
          <w:color w:val="auto"/>
          <w:sz w:val="28"/>
          <w:szCs w:val="28"/>
          <w:lang w:val="en-US" w:eastAsia="zh-CN" w:bidi="ar"/>
        </w:rPr>
        <w:t>）每日对服务质量进行考核，</w:t>
      </w:r>
      <w:r>
        <w:rPr>
          <w:rFonts w:ascii="仿宋_GB2312" w:eastAsia="仿宋_GB2312" w:hAnsi="仿宋_GB2312" w:cs="仿宋_GB2312"/>
          <w:color w:val="auto"/>
          <w:sz w:val="28"/>
          <w:szCs w:val="28"/>
          <w:lang w:val="en-US" w:eastAsia="zh-CN" w:bidi="ar"/>
        </w:rPr>
        <w:t>每有一处考核扣分项（不论分值）罚款</w:t>
      </w:r>
      <w:r>
        <w:rPr>
          <w:rFonts w:ascii="仿宋_GB2312" w:eastAsia="仿宋_GB2312" w:hAnsi="仿宋_GB2312" w:cs="仿宋_GB2312" w:hint="default"/>
          <w:color w:val="auto"/>
          <w:sz w:val="28"/>
          <w:szCs w:val="28"/>
          <w:lang w:val="en-US" w:eastAsia="zh-CN" w:bidi="ar"/>
        </w:rPr>
        <w:t>150</w:t>
      </w:r>
      <w:r>
        <w:rPr>
          <w:rFonts w:ascii="仿宋_GB2312" w:eastAsia="仿宋_GB2312" w:hAnsi="仿宋_GB2312" w:cs="仿宋_GB2312"/>
          <w:color w:val="auto"/>
          <w:sz w:val="28"/>
          <w:szCs w:val="28"/>
          <w:lang w:val="en-US" w:eastAsia="zh-CN" w:bidi="ar"/>
        </w:rPr>
        <w:t>元。根据每日考核情况形成</w:t>
      </w:r>
      <w:proofErr w:type="gramStart"/>
      <w:r>
        <w:rPr>
          <w:rFonts w:ascii="仿宋_GB2312" w:eastAsia="仿宋_GB2312" w:hAnsi="仿宋_GB2312" w:cs="仿宋_GB2312"/>
          <w:color w:val="auto"/>
          <w:sz w:val="28"/>
          <w:szCs w:val="28"/>
          <w:lang w:val="en-US" w:eastAsia="zh-CN" w:bidi="ar"/>
        </w:rPr>
        <w:t>月综合</w:t>
      </w:r>
      <w:proofErr w:type="gramEnd"/>
      <w:r>
        <w:rPr>
          <w:rFonts w:ascii="仿宋_GB2312" w:eastAsia="仿宋_GB2312" w:hAnsi="仿宋_GB2312" w:cs="仿宋_GB2312"/>
          <w:color w:val="auto"/>
          <w:sz w:val="28"/>
          <w:szCs w:val="28"/>
          <w:lang w:val="en-US" w:eastAsia="zh-CN" w:bidi="ar"/>
        </w:rPr>
        <w:t>考核结果：</w:t>
      </w:r>
      <w:proofErr w:type="gramStart"/>
      <w:r>
        <w:rPr>
          <w:rFonts w:ascii="仿宋_GB2312" w:eastAsia="仿宋_GB2312" w:hAnsi="仿宋_GB2312" w:cs="仿宋_GB2312"/>
          <w:color w:val="auto"/>
          <w:sz w:val="28"/>
          <w:szCs w:val="28"/>
          <w:lang w:val="en-US" w:eastAsia="zh-CN" w:bidi="ar"/>
        </w:rPr>
        <w:t>月综合</w:t>
      </w:r>
      <w:proofErr w:type="gramEnd"/>
      <w:r>
        <w:rPr>
          <w:rFonts w:ascii="仿宋_GB2312" w:eastAsia="仿宋_GB2312" w:hAnsi="仿宋_GB2312" w:cs="仿宋_GB2312"/>
          <w:color w:val="auto"/>
          <w:sz w:val="28"/>
          <w:szCs w:val="28"/>
          <w:lang w:val="en-US" w:eastAsia="zh-CN" w:bidi="ar"/>
        </w:rPr>
        <w:t>考核得分在90分以上（含90分）为合格，扣除罚款后结算当月剩余服务费；考核得分在80分～89分之间（含80分），扣除当月服务费用的10%和罚款后结算当月剩余服务费；考核得分在80分以下（不含80分），扣除当月服务费用的20%和罚款后结算当月剩余服务费。中标人不得因被扣罚服务费而降低或者变相降低对采购人的服务标准。</w:t>
      </w:r>
      <w:r>
        <w:rPr>
          <w:rFonts w:ascii="仿宋_GB2312" w:eastAsia="仿宋_GB2312" w:hAnsi="仿宋_GB2312" w:cs="仿宋_GB2312" w:hint="default"/>
          <w:color w:val="auto"/>
          <w:sz w:val="28"/>
          <w:szCs w:val="28"/>
          <w:lang w:val="en-US" w:eastAsia="zh-CN" w:bidi="ar"/>
        </w:rPr>
        <w:t xml:space="preserve"> </w:t>
      </w:r>
    </w:p>
    <w:p w14:paraId="186953C8" w14:textId="77777777" w:rsidR="00397493" w:rsidRDefault="00000000">
      <w:pPr>
        <w:spacing w:line="560" w:lineRule="exact"/>
        <w:ind w:firstLineChars="200" w:firstLine="560"/>
        <w:jc w:val="left"/>
        <w:rPr>
          <w:rFonts w:ascii="仿宋_GB2312" w:eastAsia="仿宋_GB2312" w:hAnsi="仿宋_GB2312" w:cs="仿宋_GB2312"/>
          <w:color w:val="auto"/>
          <w:sz w:val="28"/>
          <w:szCs w:val="28"/>
          <w:lang w:val="en-US" w:eastAsia="zh-CN" w:bidi="ar"/>
        </w:rPr>
      </w:pPr>
      <w:r>
        <w:rPr>
          <w:rFonts w:ascii="仿宋_GB2312" w:eastAsia="仿宋_GB2312" w:hAnsi="仿宋_GB2312" w:cs="仿宋_GB2312"/>
          <w:color w:val="auto"/>
          <w:sz w:val="28"/>
          <w:szCs w:val="28"/>
          <w:lang w:val="en-US" w:eastAsia="zh-CN" w:bidi="ar"/>
        </w:rPr>
        <w:t>（二）考核结果的使用</w:t>
      </w:r>
    </w:p>
    <w:p w14:paraId="1BBFD562" w14:textId="77777777" w:rsidR="00397493" w:rsidRDefault="00000000">
      <w:pPr>
        <w:spacing w:line="560" w:lineRule="exact"/>
        <w:ind w:firstLineChars="200" w:firstLine="560"/>
        <w:jc w:val="left"/>
        <w:rPr>
          <w:rFonts w:ascii="仿宋_GB2312" w:eastAsia="仿宋_GB2312" w:hAnsi="仿宋_GB2312" w:cs="仿宋_GB2312"/>
          <w:sz w:val="28"/>
          <w:szCs w:val="28"/>
          <w:lang w:val="en-US" w:eastAsia="zh-CN" w:bidi="ar"/>
        </w:rPr>
      </w:pPr>
      <w:r>
        <w:rPr>
          <w:rFonts w:ascii="仿宋_GB2312" w:eastAsia="仿宋_GB2312" w:hAnsi="仿宋_GB2312" w:cs="仿宋_GB2312" w:hint="default"/>
          <w:sz w:val="28"/>
          <w:szCs w:val="28"/>
          <w:lang w:val="en-US" w:eastAsia="zh-CN" w:bidi="ar"/>
        </w:rPr>
        <w:t>出现以下任何一种结果</w:t>
      </w:r>
      <w:r>
        <w:rPr>
          <w:rFonts w:ascii="仿宋_GB2312" w:eastAsia="仿宋_GB2312" w:hAnsi="仿宋_GB2312" w:cs="仿宋_GB2312"/>
          <w:sz w:val="28"/>
          <w:szCs w:val="28"/>
          <w:lang w:val="en-US" w:eastAsia="zh-CN" w:bidi="ar"/>
        </w:rPr>
        <w:t>采购人</w:t>
      </w:r>
      <w:r>
        <w:rPr>
          <w:rFonts w:ascii="仿宋_GB2312" w:eastAsia="仿宋_GB2312" w:hAnsi="仿宋_GB2312" w:cs="仿宋_GB2312" w:hint="default"/>
          <w:sz w:val="28"/>
          <w:szCs w:val="28"/>
          <w:lang w:val="en-US" w:eastAsia="zh-CN" w:bidi="ar"/>
        </w:rPr>
        <w:t>有权解除合同</w:t>
      </w:r>
    </w:p>
    <w:p w14:paraId="2969CD25" w14:textId="77777777" w:rsidR="00397493" w:rsidRDefault="00000000">
      <w:pPr>
        <w:spacing w:line="560" w:lineRule="exact"/>
        <w:ind w:firstLineChars="200" w:firstLine="560"/>
        <w:jc w:val="left"/>
        <w:rPr>
          <w:rFonts w:ascii="仿宋_GB2312" w:eastAsia="仿宋_GB2312" w:hAnsi="仿宋_GB2312" w:cs="仿宋_GB2312"/>
          <w:color w:val="auto"/>
          <w:sz w:val="28"/>
          <w:szCs w:val="28"/>
          <w:lang w:val="en-US" w:eastAsia="zh-CN" w:bidi="ar"/>
        </w:rPr>
      </w:pPr>
      <w:r>
        <w:rPr>
          <w:rFonts w:ascii="仿宋_GB2312" w:eastAsia="仿宋_GB2312" w:hAnsi="仿宋_GB2312" w:cs="仿宋_GB2312"/>
          <w:color w:val="auto"/>
          <w:sz w:val="28"/>
          <w:szCs w:val="28"/>
          <w:lang w:val="en-US" w:eastAsia="zh-CN" w:bidi="ar"/>
        </w:rPr>
        <w:t>1.</w:t>
      </w:r>
      <w:r>
        <w:rPr>
          <w:rFonts w:ascii="仿宋_GB2312" w:eastAsia="仿宋_GB2312" w:hAnsi="仿宋_GB2312" w:cs="仿宋_GB2312" w:hint="default"/>
          <w:color w:val="auto"/>
          <w:sz w:val="28"/>
          <w:szCs w:val="28"/>
          <w:lang w:val="en-US" w:eastAsia="zh-CN" w:bidi="ar"/>
        </w:rPr>
        <w:t>合同期内</w:t>
      </w:r>
      <w:r>
        <w:rPr>
          <w:rFonts w:ascii="仿宋_GB2312" w:eastAsia="仿宋_GB2312" w:hAnsi="仿宋_GB2312" w:cs="仿宋_GB2312"/>
          <w:color w:val="auto"/>
          <w:sz w:val="28"/>
          <w:szCs w:val="28"/>
          <w:lang w:val="en-US" w:eastAsia="zh-CN" w:bidi="ar"/>
        </w:rPr>
        <w:t>，中标人</w:t>
      </w:r>
      <w:r>
        <w:rPr>
          <w:rFonts w:ascii="仿宋_GB2312" w:eastAsia="仿宋_GB2312" w:hAnsi="仿宋_GB2312" w:cs="仿宋_GB2312" w:hint="default"/>
          <w:color w:val="auto"/>
          <w:sz w:val="28"/>
          <w:szCs w:val="28"/>
          <w:lang w:val="en-US" w:eastAsia="zh-CN" w:bidi="ar"/>
        </w:rPr>
        <w:t>两次</w:t>
      </w:r>
      <w:proofErr w:type="gramStart"/>
      <w:r>
        <w:rPr>
          <w:rFonts w:ascii="仿宋_GB2312" w:eastAsia="仿宋_GB2312" w:hAnsi="仿宋_GB2312" w:cs="仿宋_GB2312" w:hint="default"/>
          <w:color w:val="auto"/>
          <w:sz w:val="28"/>
          <w:szCs w:val="28"/>
          <w:lang w:val="en-US" w:eastAsia="zh-CN" w:bidi="ar"/>
        </w:rPr>
        <w:t>月综合</w:t>
      </w:r>
      <w:proofErr w:type="gramEnd"/>
      <w:r>
        <w:rPr>
          <w:rFonts w:ascii="仿宋_GB2312" w:eastAsia="仿宋_GB2312" w:hAnsi="仿宋_GB2312" w:cs="仿宋_GB2312" w:hint="default"/>
          <w:color w:val="auto"/>
          <w:sz w:val="28"/>
          <w:szCs w:val="28"/>
          <w:lang w:val="en-US" w:eastAsia="zh-CN" w:bidi="ar"/>
        </w:rPr>
        <w:t>考核</w:t>
      </w:r>
      <w:r>
        <w:rPr>
          <w:rFonts w:ascii="仿宋_GB2312" w:eastAsia="仿宋_GB2312" w:hAnsi="仿宋_GB2312" w:cs="仿宋_GB2312"/>
          <w:color w:val="auto"/>
          <w:sz w:val="28"/>
          <w:szCs w:val="28"/>
          <w:lang w:val="en-US" w:eastAsia="zh-CN" w:bidi="ar"/>
        </w:rPr>
        <w:t>得分</w:t>
      </w:r>
      <w:r>
        <w:rPr>
          <w:rFonts w:ascii="仿宋_GB2312" w:eastAsia="仿宋_GB2312" w:hAnsi="仿宋_GB2312" w:cs="仿宋_GB2312" w:hint="default"/>
          <w:color w:val="auto"/>
          <w:sz w:val="28"/>
          <w:szCs w:val="28"/>
          <w:lang w:val="en-US" w:eastAsia="zh-CN" w:bidi="ar"/>
        </w:rPr>
        <w:t>低于80分</w:t>
      </w:r>
      <w:r>
        <w:rPr>
          <w:rFonts w:ascii="仿宋_GB2312" w:eastAsia="仿宋_GB2312" w:hAnsi="仿宋_GB2312" w:cs="仿宋_GB2312"/>
          <w:color w:val="auto"/>
          <w:sz w:val="28"/>
          <w:szCs w:val="28"/>
          <w:lang w:val="en-US" w:eastAsia="zh-CN" w:bidi="ar"/>
        </w:rPr>
        <w:t>；</w:t>
      </w:r>
    </w:p>
    <w:p w14:paraId="5AEFD54A" w14:textId="77777777" w:rsidR="00397493" w:rsidRDefault="00000000">
      <w:pPr>
        <w:spacing w:line="560" w:lineRule="exact"/>
        <w:ind w:firstLineChars="200" w:firstLine="560"/>
        <w:jc w:val="left"/>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lastRenderedPageBreak/>
        <w:t>2.</w:t>
      </w:r>
      <w:r>
        <w:rPr>
          <w:rFonts w:ascii="仿宋_GB2312" w:eastAsia="仿宋_GB2312" w:hAnsi="仿宋_GB2312" w:cs="仿宋_GB2312" w:hint="default"/>
          <w:sz w:val="28"/>
          <w:szCs w:val="28"/>
          <w:lang w:val="en-US" w:eastAsia="zh-CN" w:bidi="ar"/>
        </w:rPr>
        <w:t>合同期内，</w:t>
      </w:r>
      <w:r>
        <w:rPr>
          <w:rFonts w:ascii="仿宋_GB2312" w:eastAsia="仿宋_GB2312" w:hAnsi="仿宋_GB2312" w:cs="仿宋_GB2312"/>
          <w:sz w:val="28"/>
          <w:szCs w:val="28"/>
          <w:lang w:val="en-US" w:eastAsia="zh-CN" w:bidi="ar"/>
        </w:rPr>
        <w:t>中标人</w:t>
      </w:r>
      <w:r>
        <w:rPr>
          <w:rFonts w:ascii="仿宋_GB2312" w:eastAsia="仿宋_GB2312" w:hAnsi="仿宋_GB2312" w:cs="仿宋_GB2312" w:hint="default"/>
          <w:sz w:val="28"/>
          <w:szCs w:val="28"/>
          <w:lang w:val="en-US" w:eastAsia="zh-CN" w:bidi="ar"/>
        </w:rPr>
        <w:t>服务学校期间出现重大治安事件给学校带来严重不良影响</w:t>
      </w:r>
      <w:r>
        <w:rPr>
          <w:rFonts w:ascii="仿宋_GB2312" w:eastAsia="仿宋_GB2312" w:hAnsi="仿宋_GB2312" w:cs="仿宋_GB2312"/>
          <w:sz w:val="28"/>
          <w:szCs w:val="28"/>
          <w:lang w:val="en-US" w:eastAsia="zh-CN" w:bidi="ar"/>
        </w:rPr>
        <w:t>。</w:t>
      </w:r>
    </w:p>
    <w:p w14:paraId="3DD65159" w14:textId="77777777" w:rsidR="00397493" w:rsidRDefault="00000000">
      <w:pPr>
        <w:spacing w:line="560" w:lineRule="exact"/>
        <w:ind w:firstLineChars="200" w:firstLine="560"/>
        <w:jc w:val="left"/>
        <w:outlineLvl w:val="1"/>
        <w:rPr>
          <w:rFonts w:ascii="黑体" w:eastAsia="黑体" w:hAnsi="黑体" w:cs="黑体"/>
          <w:sz w:val="28"/>
          <w:szCs w:val="28"/>
          <w:lang w:val="en-US" w:eastAsia="zh-CN"/>
        </w:rPr>
      </w:pPr>
      <w:r>
        <w:rPr>
          <w:rFonts w:ascii="黑体" w:eastAsia="黑体" w:hAnsi="黑体" w:cs="黑体"/>
          <w:sz w:val="28"/>
          <w:szCs w:val="28"/>
          <w:lang w:val="en-US" w:eastAsia="zh-CN"/>
        </w:rPr>
        <w:t>八、项目相关要求</w:t>
      </w:r>
    </w:p>
    <w:p w14:paraId="61FB9886"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1.投标人应在投标文件中提供类似业绩、退转军人或警校毕业生等证明材料。</w:t>
      </w:r>
    </w:p>
    <w:p w14:paraId="0C173AAE"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2.投标人应在投标文件中提供服务承诺、实质性优惠，包括但不限于特殊情况下免费增派一定数量人员的承诺、临时承担业务范围之外有关工作的承诺、临时提供特殊设施设备的承诺、中标后充分尊重采购人意见优化岗位设置及人员配置的承诺、重大活动等特殊需求下的特色服务承诺等。</w:t>
      </w:r>
    </w:p>
    <w:p w14:paraId="7232CB32"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3.投标人针对本项目并结合学校实际情况制定安保服务方案，包括但不限于</w:t>
      </w:r>
      <w:r>
        <w:rPr>
          <w:rFonts w:ascii="仿宋_GB2312" w:eastAsia="仿宋_GB2312" w:hAnsi="仿宋_GB2312" w:cs="仿宋_GB2312" w:hint="default"/>
          <w:sz w:val="28"/>
          <w:szCs w:val="28"/>
          <w:lang w:val="en-US" w:eastAsia="zh-CN" w:bidi="ar"/>
        </w:rPr>
        <w:t>门岗执勤守卫、保卫值班室值班、校区重点要害部位、点位盯守、治安巡逻、消防巡查、交通管理、反恐防暴、校区突发事件处置工作、抢险救灾、大型活动秩序维护</w:t>
      </w:r>
      <w:r>
        <w:rPr>
          <w:rFonts w:ascii="仿宋_GB2312" w:eastAsia="仿宋_GB2312" w:hAnsi="仿宋_GB2312" w:cs="仿宋_GB2312"/>
          <w:sz w:val="28"/>
          <w:szCs w:val="28"/>
          <w:lang w:val="en-US" w:eastAsia="zh-CN" w:bidi="ar"/>
        </w:rPr>
        <w:t>等，列出相关工作管理难点、重点，并提出相应的解决办法等。</w:t>
      </w:r>
    </w:p>
    <w:p w14:paraId="21AA40E4"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4.投标人针对本项目，结合实际情况，提供与辖区公安机关保持沟通采取的措施、方案。包括但不限于具有与辖区公安机关等部门保持良好的沟通、减少治安案件案发率、殴打暴力事件处理、一些特殊时期安全保卫工作等。</w:t>
      </w:r>
    </w:p>
    <w:p w14:paraId="1B882AE5"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5.投标人结合实际，针对本项目特点，制定人员培训方案。方案应包括但不限于：培训的时间、地点、目标方式、内容、对象和措施。</w:t>
      </w:r>
    </w:p>
    <w:p w14:paraId="51E25248"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6.投标人针对本项目制定内部管理制度，包含但不限于内部管理架构、主要人员职责、巡查、日常管理制度、奖惩办法、满意度测评等。</w:t>
      </w:r>
    </w:p>
    <w:p w14:paraId="727B6BBF"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7.投标人针对本项目特点，制定应急处置方案，应包括：突发自然灾害应急预案（包含雨雪天气的处理、地震等自然灾害的抢险、防汛防风沙的应急等内容）、消防应急预案（包含消防报警信号处理、初期火警处理、火灾紧急处理、火灾事故应急等内容）、常见情况的应急处理（包含紧急事件处理、殴打</w:t>
      </w:r>
      <w:r>
        <w:rPr>
          <w:rFonts w:ascii="仿宋_GB2312" w:eastAsia="仿宋_GB2312" w:hAnsi="仿宋_GB2312" w:cs="仿宋_GB2312"/>
          <w:sz w:val="28"/>
          <w:szCs w:val="28"/>
          <w:lang w:val="en-US" w:eastAsia="zh-CN" w:bidi="ar"/>
        </w:rPr>
        <w:lastRenderedPageBreak/>
        <w:t>暴力事件处理、盗窃等破坏事件处理、停电事故处理、组织重大活动期间的应急安全保卫工作等内容）等内容。</w:t>
      </w:r>
    </w:p>
    <w:p w14:paraId="03E16531" w14:textId="77777777" w:rsidR="00397493" w:rsidRDefault="00000000">
      <w:pPr>
        <w:spacing w:line="560" w:lineRule="exact"/>
        <w:ind w:firstLineChars="200" w:firstLine="560"/>
        <w:rPr>
          <w:rFonts w:ascii="仿宋_GB2312" w:eastAsia="仿宋_GB2312" w:hAnsi="仿宋_GB2312" w:cs="仿宋_GB2312"/>
          <w:sz w:val="28"/>
          <w:szCs w:val="28"/>
          <w:lang w:val="en-US" w:eastAsia="zh-CN" w:bidi="ar"/>
        </w:rPr>
      </w:pPr>
      <w:r>
        <w:rPr>
          <w:rFonts w:ascii="仿宋_GB2312" w:eastAsia="仿宋_GB2312" w:hAnsi="仿宋_GB2312" w:cs="仿宋_GB2312"/>
          <w:sz w:val="28"/>
          <w:szCs w:val="28"/>
          <w:lang w:val="en-US" w:eastAsia="zh-CN" w:bidi="ar"/>
        </w:rPr>
        <w:t>8.投标人需针对本项目制定档案管理方案，方案至少包含档案的建立、档案的收集、档案的分类、档案的管理。</w:t>
      </w:r>
    </w:p>
    <w:p w14:paraId="78F3C45E" w14:textId="77777777" w:rsidR="00397493" w:rsidRDefault="00000000">
      <w:pPr>
        <w:spacing w:line="460" w:lineRule="exact"/>
        <w:ind w:firstLineChars="200" w:firstLine="562"/>
        <w:rPr>
          <w:rFonts w:ascii="黑体" w:eastAsia="黑体" w:hAnsi="黑体" w:cs="黑体"/>
          <w:b/>
          <w:bCs/>
          <w:color w:val="auto"/>
          <w:sz w:val="28"/>
          <w:szCs w:val="28"/>
          <w:lang w:val="en-US" w:eastAsia="zh-CN"/>
        </w:rPr>
      </w:pPr>
      <w:r>
        <w:rPr>
          <w:rFonts w:ascii="黑体" w:eastAsia="黑体" w:hAnsi="黑体" w:cs="黑体"/>
          <w:b/>
          <w:bCs/>
          <w:color w:val="auto"/>
          <w:sz w:val="28"/>
          <w:szCs w:val="28"/>
          <w:lang w:eastAsia="zh-CN"/>
        </w:rPr>
        <w:t>注意：以上“</w:t>
      </w:r>
      <w:r>
        <w:rPr>
          <w:rFonts w:ascii="黑体" w:eastAsia="黑体" w:hAnsi="黑体" w:cs="黑体"/>
          <w:b/>
          <w:bCs/>
          <w:color w:val="auto"/>
          <w:sz w:val="28"/>
          <w:szCs w:val="28"/>
          <w:lang w:val="en-US" w:eastAsia="zh-CN"/>
        </w:rPr>
        <w:t>项目需求及有关要求</w:t>
      </w:r>
      <w:r>
        <w:rPr>
          <w:rFonts w:ascii="黑体" w:eastAsia="黑体" w:hAnsi="黑体" w:cs="黑体"/>
          <w:b/>
          <w:bCs/>
          <w:color w:val="auto"/>
          <w:sz w:val="28"/>
          <w:szCs w:val="28"/>
          <w:lang w:eastAsia="zh-CN"/>
        </w:rPr>
        <w:t>”</w:t>
      </w:r>
      <w:r>
        <w:rPr>
          <w:rFonts w:ascii="黑体" w:eastAsia="黑体" w:hAnsi="黑体" w:cs="黑体"/>
          <w:b/>
          <w:bCs/>
          <w:color w:val="auto"/>
          <w:sz w:val="28"/>
          <w:szCs w:val="28"/>
          <w:lang w:val="en-US" w:eastAsia="zh-CN"/>
        </w:rPr>
        <w:t>中未加“</w:t>
      </w:r>
      <w:r>
        <w:rPr>
          <w:rFonts w:ascii="黑体" w:eastAsia="黑体" w:hAnsi="黑体" w:cs="黑体"/>
          <w:sz w:val="28"/>
          <w:szCs w:val="28"/>
          <w:lang w:val="en-US" w:eastAsia="zh-CN"/>
        </w:rPr>
        <w:t>★</w:t>
      </w:r>
      <w:r>
        <w:rPr>
          <w:rFonts w:ascii="黑体" w:eastAsia="黑体" w:hAnsi="黑体" w:cs="黑体"/>
          <w:b/>
          <w:bCs/>
          <w:color w:val="auto"/>
          <w:sz w:val="28"/>
          <w:szCs w:val="28"/>
          <w:lang w:val="en-US" w:eastAsia="zh-CN"/>
        </w:rPr>
        <w:t>”且无法律法规明确规定的不得作为投标被拒绝或投标无效条款</w:t>
      </w:r>
      <w:r>
        <w:rPr>
          <w:rFonts w:ascii="黑体" w:eastAsia="黑体" w:hAnsi="黑体" w:cs="黑体"/>
          <w:b/>
          <w:bCs/>
          <w:color w:val="auto"/>
          <w:sz w:val="28"/>
          <w:szCs w:val="28"/>
          <w:lang w:eastAsia="zh-CN"/>
        </w:rPr>
        <w:t>。</w:t>
      </w:r>
    </w:p>
    <w:p w14:paraId="3AC13380" w14:textId="77777777" w:rsidR="00397493" w:rsidRDefault="00000000">
      <w:pPr>
        <w:spacing w:line="560" w:lineRule="exact"/>
        <w:ind w:firstLineChars="200" w:firstLine="560"/>
        <w:jc w:val="center"/>
        <w:outlineLvl w:val="0"/>
        <w:rPr>
          <w:rFonts w:ascii="Times New Roman" w:eastAsia="宋体" w:hAnsi="Times New Roman" w:cs="Times New Roman" w:hint="default"/>
          <w:b/>
          <w:bCs/>
          <w:color w:val="auto"/>
          <w:kern w:val="44"/>
          <w:sz w:val="36"/>
          <w:szCs w:val="36"/>
          <w:lang w:eastAsia="zh-CN"/>
        </w:rPr>
      </w:pPr>
      <w:r>
        <w:rPr>
          <w:rFonts w:ascii="仿宋_GB2312" w:eastAsia="仿宋_GB2312" w:hAnsi="仿宋_GB2312" w:cs="仿宋_GB2312" w:hint="default"/>
          <w:sz w:val="28"/>
          <w:szCs w:val="28"/>
          <w:lang w:val="en-US" w:eastAsia="zh-CN" w:bidi="ar"/>
        </w:rPr>
        <w:br w:type="page"/>
      </w:r>
      <w:bookmarkStart w:id="574" w:name="_Toc17976"/>
      <w:r>
        <w:rPr>
          <w:rFonts w:ascii="Times New Roman" w:eastAsia="宋体" w:hAnsi="Times New Roman" w:cs="Times New Roman" w:hint="default"/>
          <w:b/>
          <w:bCs/>
          <w:color w:val="auto"/>
          <w:kern w:val="44"/>
          <w:sz w:val="36"/>
          <w:szCs w:val="36"/>
          <w:lang w:eastAsia="zh-CN"/>
        </w:rPr>
        <w:lastRenderedPageBreak/>
        <w:t>第七章</w:t>
      </w:r>
      <w:r>
        <w:rPr>
          <w:rFonts w:ascii="Times New Roman" w:eastAsia="宋体" w:hAnsi="Times New Roman" w:cs="Times New Roman" w:hint="default"/>
          <w:b/>
          <w:bCs/>
          <w:color w:val="auto"/>
          <w:kern w:val="44"/>
          <w:sz w:val="36"/>
          <w:szCs w:val="36"/>
          <w:lang w:eastAsia="zh-CN"/>
        </w:rPr>
        <w:t xml:space="preserve"> </w:t>
      </w:r>
      <w:r>
        <w:rPr>
          <w:rFonts w:ascii="Times New Roman" w:eastAsia="宋体" w:hAnsi="Times New Roman" w:cs="Times New Roman" w:hint="default"/>
          <w:b/>
          <w:bCs/>
          <w:color w:val="auto"/>
          <w:kern w:val="44"/>
          <w:sz w:val="36"/>
          <w:szCs w:val="36"/>
          <w:lang w:eastAsia="zh-CN"/>
        </w:rPr>
        <w:t>评标方法和标准</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20E177F7" w14:textId="77777777" w:rsidR="00397493" w:rsidRDefault="00397493">
      <w:pPr>
        <w:pStyle w:val="ac"/>
        <w:rPr>
          <w:rFonts w:ascii="仿宋_GB2312" w:eastAsia="仿宋_GB2312" w:hAnsi="仿宋_GB2312" w:cs="仿宋_GB2312" w:hint="eastAsia"/>
          <w:sz w:val="28"/>
          <w:szCs w:val="28"/>
          <w:lang w:eastAsia="zh-CN"/>
        </w:rPr>
      </w:pPr>
      <w:bookmarkStart w:id="575" w:name="_Toc1595179162_WPSOffice_Level2"/>
      <w:bookmarkStart w:id="576" w:name="_Toc2142859637_WPSOffice_Level2"/>
      <w:bookmarkStart w:id="577" w:name="_Toc421828923_WPSOffice_Level2"/>
      <w:bookmarkStart w:id="578" w:name="_Toc1270934164_WPSOffice_Level2"/>
      <w:bookmarkStart w:id="579" w:name="_Toc682913791_WPSOffice_Level2"/>
    </w:p>
    <w:p w14:paraId="04C3F6A2" w14:textId="77777777" w:rsidR="00397493" w:rsidRDefault="00000000">
      <w:pPr>
        <w:spacing w:line="360" w:lineRule="auto"/>
        <w:rPr>
          <w:rFonts w:ascii="仿宋_GB2312" w:eastAsia="仿宋_GB2312" w:hAnsi="仿宋_GB2312" w:cs="仿宋_GB2312"/>
          <w:b/>
          <w:color w:val="auto"/>
          <w:sz w:val="28"/>
          <w:szCs w:val="28"/>
          <w:lang w:eastAsia="zh-CN"/>
        </w:rPr>
      </w:pPr>
      <w:r>
        <w:rPr>
          <w:rFonts w:ascii="仿宋_GB2312" w:eastAsia="仿宋_GB2312" w:hAnsi="仿宋_GB2312" w:cs="仿宋_GB2312"/>
          <w:b/>
          <w:color w:val="auto"/>
          <w:sz w:val="28"/>
          <w:szCs w:val="28"/>
          <w:lang w:eastAsia="zh-CN"/>
        </w:rPr>
        <w:t>一、评标方法</w:t>
      </w:r>
      <w:bookmarkEnd w:id="575"/>
      <w:bookmarkEnd w:id="576"/>
      <w:bookmarkEnd w:id="577"/>
      <w:bookmarkEnd w:id="578"/>
      <w:bookmarkEnd w:id="579"/>
    </w:p>
    <w:p w14:paraId="6CD9454B"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eastAsia="zh-CN"/>
        </w:rPr>
        <w:t>采用综合评分法，总分值</w:t>
      </w:r>
      <w:r>
        <w:rPr>
          <w:rFonts w:ascii="仿宋_GB2312" w:eastAsia="仿宋_GB2312" w:hAnsi="仿宋_GB2312" w:cs="仿宋_GB2312"/>
          <w:color w:val="auto"/>
          <w:sz w:val="28"/>
          <w:szCs w:val="28"/>
          <w:lang w:val="en-US" w:eastAsia="zh-CN"/>
        </w:rPr>
        <w:t>100</w:t>
      </w:r>
      <w:r>
        <w:rPr>
          <w:rFonts w:ascii="仿宋_GB2312" w:eastAsia="仿宋_GB2312" w:hAnsi="仿宋_GB2312" w:cs="仿宋_GB2312"/>
          <w:color w:val="auto"/>
          <w:sz w:val="28"/>
          <w:szCs w:val="28"/>
          <w:lang w:eastAsia="zh-CN"/>
        </w:rPr>
        <w:t>分。</w:t>
      </w:r>
      <w:bookmarkStart w:id="580" w:name="_Toc35230229_WPSOffice_Level2"/>
      <w:r>
        <w:rPr>
          <w:rFonts w:ascii="仿宋_GB2312" w:eastAsia="仿宋_GB2312" w:hAnsi="仿宋_GB2312" w:cs="仿宋_GB2312"/>
          <w:color w:val="auto"/>
          <w:sz w:val="28"/>
          <w:szCs w:val="28"/>
          <w:lang w:eastAsia="zh-CN"/>
        </w:rPr>
        <w:t>评标委员会对各投标人的投标文件进行符合性审查、详细评审后，按评审得分由高到低顺序推荐排名。评审得分相同的，按投标报价由低到高顺序推荐排列；评审得分且投标报价相同的并列。</w:t>
      </w:r>
    </w:p>
    <w:p w14:paraId="66444109" w14:textId="77777777" w:rsidR="00397493" w:rsidRDefault="00000000">
      <w:pPr>
        <w:spacing w:line="360" w:lineRule="auto"/>
        <w:ind w:firstLineChars="200" w:firstLine="562"/>
        <w:rPr>
          <w:rFonts w:ascii="仿宋_GB2312" w:eastAsia="仿宋_GB2312" w:hAnsi="仿宋_GB2312" w:cs="仿宋_GB2312"/>
          <w:b/>
          <w:color w:val="auto"/>
          <w:sz w:val="28"/>
          <w:szCs w:val="28"/>
          <w:lang w:eastAsia="zh-CN"/>
        </w:rPr>
      </w:pPr>
      <w:bookmarkStart w:id="581" w:name="_Toc1410113626_WPSOffice_Level3"/>
      <w:bookmarkStart w:id="582" w:name="_Toc1165130044_WPSOffice_Level2"/>
      <w:bookmarkStart w:id="583" w:name="_Toc333611415_WPSOffice_Level3"/>
      <w:bookmarkEnd w:id="580"/>
      <w:r>
        <w:rPr>
          <w:rFonts w:ascii="仿宋_GB2312" w:eastAsia="仿宋_GB2312" w:hAnsi="仿宋_GB2312" w:cs="仿宋_GB2312"/>
          <w:b/>
          <w:color w:val="auto"/>
          <w:sz w:val="28"/>
          <w:szCs w:val="28"/>
          <w:lang w:eastAsia="zh-CN"/>
        </w:rPr>
        <w:t>二、符合性审查</w:t>
      </w:r>
      <w:bookmarkEnd w:id="581"/>
      <w:bookmarkEnd w:id="582"/>
      <w:bookmarkEnd w:id="583"/>
    </w:p>
    <w:p w14:paraId="637FDA99"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eastAsia="zh-CN"/>
        </w:rPr>
        <w:t>评标委员会对符合资格的投标人的投标文件进行符合性审查，以确定其是否满足招标文件的实质性要求。</w:t>
      </w:r>
    </w:p>
    <w:p w14:paraId="3AF201BD" w14:textId="77777777" w:rsidR="00397493"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1.投标文件不存在雷同性（评标系统内投标文件雷同性分析，包括文件制作机器码或文件创建标识码）。</w:t>
      </w:r>
    </w:p>
    <w:p w14:paraId="7139878C" w14:textId="77777777" w:rsidR="00397493"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2.签字盖章签章符合招标文件要求；</w:t>
      </w:r>
    </w:p>
    <w:p w14:paraId="47120889" w14:textId="77777777" w:rsidR="00397493"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3.投标有效期符合招标文件要求；</w:t>
      </w:r>
    </w:p>
    <w:p w14:paraId="19DE4138" w14:textId="77777777" w:rsidR="00397493"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4.投标报价未超出最高限价；</w:t>
      </w:r>
    </w:p>
    <w:p w14:paraId="7E78C5D3" w14:textId="77777777" w:rsidR="00397493"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5.投标文件无重大或不可接受的偏差；</w:t>
      </w:r>
    </w:p>
    <w:p w14:paraId="7A4A309A" w14:textId="77777777" w:rsidR="00397493"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6.投标文件未附有采购人不能接受的条件；</w:t>
      </w:r>
    </w:p>
    <w:p w14:paraId="0B377504" w14:textId="77777777" w:rsidR="00397493" w:rsidRDefault="00000000">
      <w:pPr>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7.★代表实质性指标，不满足该指标项将导致投标被拒绝；</w:t>
      </w:r>
    </w:p>
    <w:p w14:paraId="6990D1AC"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8.招标文件及法律法规规定的其他情形。</w:t>
      </w:r>
    </w:p>
    <w:p w14:paraId="73C8AEAA" w14:textId="77777777" w:rsidR="00397493" w:rsidRDefault="00000000">
      <w:pPr>
        <w:pStyle w:val="Default"/>
        <w:spacing w:line="360" w:lineRule="auto"/>
        <w:ind w:firstLineChars="200" w:firstLine="562"/>
        <w:rPr>
          <w:rFonts w:ascii="仿宋_GB2312" w:eastAsia="仿宋_GB2312" w:hAnsi="仿宋_GB2312" w:cs="仿宋_GB2312" w:hint="eastAsia"/>
          <w:b/>
          <w:color w:val="auto"/>
          <w:kern w:val="2"/>
          <w:sz w:val="28"/>
          <w:szCs w:val="28"/>
          <w:lang w:val="zh-TW"/>
        </w:rPr>
      </w:pPr>
      <w:bookmarkStart w:id="584" w:name="_Toc717433308_WPSOffice_Level2"/>
      <w:r>
        <w:rPr>
          <w:rFonts w:ascii="仿宋_GB2312" w:eastAsia="仿宋_GB2312" w:hAnsi="仿宋_GB2312" w:cs="仿宋_GB2312" w:hint="eastAsia"/>
          <w:b/>
          <w:color w:val="auto"/>
          <w:kern w:val="2"/>
          <w:sz w:val="28"/>
          <w:szCs w:val="28"/>
          <w:lang w:val="zh-TW"/>
        </w:rPr>
        <w:t>三、详细评审</w:t>
      </w:r>
      <w:bookmarkEnd w:id="584"/>
    </w:p>
    <w:p w14:paraId="74E1A145" w14:textId="77777777" w:rsidR="00397493" w:rsidRDefault="00000000">
      <w:pPr>
        <w:spacing w:line="360" w:lineRule="auto"/>
        <w:ind w:firstLineChars="200" w:firstLine="562"/>
        <w:rPr>
          <w:rFonts w:ascii="仿宋_GB2312" w:eastAsia="仿宋_GB2312" w:hAnsi="仿宋_GB2312" w:cs="仿宋_GB2312"/>
          <w:b/>
          <w:color w:val="auto"/>
          <w:sz w:val="28"/>
          <w:szCs w:val="28"/>
          <w:lang w:eastAsia="zh-CN"/>
        </w:rPr>
      </w:pPr>
      <w:bookmarkStart w:id="585" w:name="_Toc1971336045_WPSOffice_Level3"/>
      <w:bookmarkStart w:id="586" w:name="_Toc1716909242_WPSOffice_Level3"/>
      <w:bookmarkStart w:id="587" w:name="_Toc278923003_WPSOffice_Level3"/>
      <w:r>
        <w:rPr>
          <w:rFonts w:ascii="仿宋_GB2312" w:eastAsia="仿宋_GB2312" w:hAnsi="仿宋_GB2312" w:cs="仿宋_GB2312"/>
          <w:b/>
          <w:color w:val="auto"/>
          <w:sz w:val="28"/>
          <w:szCs w:val="28"/>
          <w:lang w:val="en-US" w:eastAsia="zh-CN"/>
        </w:rPr>
        <w:t>1</w:t>
      </w:r>
      <w:r>
        <w:rPr>
          <w:rFonts w:ascii="仿宋_GB2312" w:eastAsia="仿宋_GB2312" w:hAnsi="仿宋_GB2312" w:cs="仿宋_GB2312"/>
          <w:b/>
          <w:color w:val="auto"/>
          <w:sz w:val="28"/>
          <w:szCs w:val="28"/>
          <w:lang w:eastAsia="zh-CN"/>
        </w:rPr>
        <w:t>．澄清有关问题</w:t>
      </w:r>
      <w:bookmarkEnd w:id="585"/>
      <w:bookmarkEnd w:id="586"/>
      <w:bookmarkEnd w:id="587"/>
    </w:p>
    <w:p w14:paraId="0EF4DB77"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1.1</w:t>
      </w:r>
      <w:r>
        <w:rPr>
          <w:rFonts w:ascii="仿宋_GB2312" w:eastAsia="仿宋_GB2312" w:hAnsi="仿宋_GB2312" w:cs="仿宋_GB2312"/>
          <w:color w:val="auto"/>
          <w:sz w:val="28"/>
          <w:szCs w:val="28"/>
          <w:lang w:eastAsia="zh-CN"/>
        </w:rPr>
        <w:t>对于投标文件中含义不明确、同类问题表述不一致或者有明显文字和计算错误的内容，评标委员会应当以书面形式要求投标人</w:t>
      </w:r>
      <w:proofErr w:type="gramStart"/>
      <w:r>
        <w:rPr>
          <w:rFonts w:ascii="仿宋_GB2312" w:eastAsia="仿宋_GB2312" w:hAnsi="仿宋_GB2312" w:cs="仿宋_GB2312"/>
          <w:color w:val="auto"/>
          <w:sz w:val="28"/>
          <w:szCs w:val="28"/>
          <w:lang w:eastAsia="zh-CN"/>
        </w:rPr>
        <w:t>作出</w:t>
      </w:r>
      <w:proofErr w:type="gramEnd"/>
      <w:r>
        <w:rPr>
          <w:rFonts w:ascii="仿宋_GB2312" w:eastAsia="仿宋_GB2312" w:hAnsi="仿宋_GB2312" w:cs="仿宋_GB2312"/>
          <w:color w:val="auto"/>
          <w:sz w:val="28"/>
          <w:szCs w:val="28"/>
          <w:lang w:eastAsia="zh-CN"/>
        </w:rPr>
        <w:t>必要的澄清、说明或者补正。</w:t>
      </w:r>
    </w:p>
    <w:p w14:paraId="62942065"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1.2</w:t>
      </w:r>
      <w:r>
        <w:rPr>
          <w:rFonts w:ascii="仿宋_GB2312" w:eastAsia="仿宋_GB2312" w:hAnsi="仿宋_GB2312" w:cs="仿宋_GB2312"/>
          <w:color w:val="auto"/>
          <w:sz w:val="28"/>
          <w:szCs w:val="28"/>
          <w:lang w:eastAsia="zh-CN"/>
        </w:rPr>
        <w:t>投标人的澄清、说明或者补正不得超出投标文件的范围或者改变投标文件的实质性内容。</w:t>
      </w:r>
    </w:p>
    <w:p w14:paraId="67ABBD6C"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lastRenderedPageBreak/>
        <w:t>1.3</w:t>
      </w:r>
      <w:r>
        <w:rPr>
          <w:rFonts w:ascii="仿宋_GB2312" w:eastAsia="仿宋_GB2312" w:hAnsi="仿宋_GB2312" w:cs="仿宋_GB2312"/>
          <w:color w:val="auto"/>
          <w:sz w:val="28"/>
          <w:szCs w:val="28"/>
          <w:lang w:eastAsia="zh-CN"/>
        </w:rPr>
        <w:t>允许修正投标文件中不构成重大偏离的、微小的、非正规的、不一致或不规则的地方。</w:t>
      </w:r>
    </w:p>
    <w:p w14:paraId="428EC64E" w14:textId="77777777" w:rsidR="00397493" w:rsidRDefault="00000000">
      <w:pPr>
        <w:spacing w:line="360" w:lineRule="auto"/>
        <w:ind w:firstLineChars="200" w:firstLine="562"/>
        <w:rPr>
          <w:rFonts w:ascii="仿宋_GB2312" w:eastAsia="仿宋_GB2312" w:hAnsi="仿宋_GB2312" w:cs="仿宋_GB2312"/>
          <w:b/>
          <w:color w:val="auto"/>
          <w:sz w:val="28"/>
          <w:szCs w:val="28"/>
          <w:lang w:eastAsia="zh-CN"/>
        </w:rPr>
      </w:pPr>
      <w:bookmarkStart w:id="588" w:name="_Toc577657209_WPSOffice_Level3"/>
      <w:bookmarkStart w:id="589" w:name="_Toc2074264070_WPSOffice_Level3"/>
      <w:bookmarkStart w:id="590" w:name="_Toc792649721_WPSOffice_Level3"/>
      <w:r>
        <w:rPr>
          <w:rFonts w:ascii="仿宋_GB2312" w:eastAsia="仿宋_GB2312" w:hAnsi="仿宋_GB2312" w:cs="仿宋_GB2312"/>
          <w:b/>
          <w:color w:val="auto"/>
          <w:sz w:val="28"/>
          <w:szCs w:val="28"/>
          <w:lang w:val="en-US" w:eastAsia="zh-CN"/>
        </w:rPr>
        <w:t>2</w:t>
      </w:r>
      <w:r>
        <w:rPr>
          <w:rFonts w:ascii="仿宋_GB2312" w:eastAsia="仿宋_GB2312" w:hAnsi="仿宋_GB2312" w:cs="仿宋_GB2312"/>
          <w:b/>
          <w:color w:val="auto"/>
          <w:sz w:val="28"/>
          <w:szCs w:val="28"/>
          <w:lang w:eastAsia="zh-CN"/>
        </w:rPr>
        <w:t>．</w:t>
      </w:r>
      <w:bookmarkEnd w:id="588"/>
      <w:bookmarkEnd w:id="589"/>
      <w:r>
        <w:rPr>
          <w:rFonts w:ascii="仿宋_GB2312" w:eastAsia="仿宋_GB2312" w:hAnsi="仿宋_GB2312" w:cs="仿宋_GB2312"/>
          <w:b/>
          <w:color w:val="auto"/>
          <w:sz w:val="28"/>
          <w:szCs w:val="28"/>
          <w:lang w:eastAsia="zh-CN"/>
        </w:rPr>
        <w:t>综合比较与评价</w:t>
      </w:r>
      <w:bookmarkEnd w:id="590"/>
    </w:p>
    <w:p w14:paraId="7A5A71A7"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2.1</w:t>
      </w:r>
      <w:r>
        <w:rPr>
          <w:rFonts w:ascii="仿宋_GB2312" w:eastAsia="仿宋_GB2312" w:hAnsi="仿宋_GB2312" w:cs="仿宋_GB2312"/>
          <w:color w:val="auto"/>
          <w:sz w:val="28"/>
          <w:szCs w:val="28"/>
          <w:lang w:eastAsia="zh-CN"/>
        </w:rPr>
        <w:t>评标委员会按照招标文件中规定的评标方法和标准，对符合性审查合格的投标文件进行商务和技术评</w:t>
      </w:r>
      <w:r>
        <w:rPr>
          <w:rFonts w:ascii="仿宋_GB2312" w:eastAsia="仿宋_GB2312" w:hAnsi="仿宋_GB2312" w:cs="仿宋_GB2312"/>
          <w:color w:val="auto"/>
          <w:sz w:val="28"/>
          <w:szCs w:val="28"/>
          <w:lang w:val="en-US" w:eastAsia="zh-CN"/>
        </w:rPr>
        <w:t>审</w:t>
      </w:r>
      <w:r>
        <w:rPr>
          <w:rFonts w:ascii="仿宋_GB2312" w:eastAsia="仿宋_GB2312" w:hAnsi="仿宋_GB2312" w:cs="仿宋_GB2312"/>
          <w:color w:val="auto"/>
          <w:sz w:val="28"/>
          <w:szCs w:val="28"/>
          <w:lang w:eastAsia="zh-CN"/>
        </w:rPr>
        <w:t>，综合比较与评价。</w:t>
      </w:r>
    </w:p>
    <w:p w14:paraId="7AC71345"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2.2</w:t>
      </w:r>
      <w:r>
        <w:rPr>
          <w:rFonts w:ascii="仿宋_GB2312" w:eastAsia="仿宋_GB2312" w:hAnsi="仿宋_GB2312" w:cs="仿宋_GB2312"/>
          <w:color w:val="auto"/>
          <w:sz w:val="28"/>
          <w:szCs w:val="28"/>
          <w:lang w:eastAsia="zh-CN"/>
        </w:rPr>
        <w:t>评标时，评标委员会各成员应当独立对每个投标人的投标文件进行评价，并汇总每个投标人的得分，由评标委员会推荐3名中标候选人。</w:t>
      </w:r>
    </w:p>
    <w:p w14:paraId="423B24CB"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2.3</w:t>
      </w:r>
      <w:r>
        <w:rPr>
          <w:rFonts w:ascii="仿宋_GB2312" w:eastAsia="仿宋_GB2312" w:hAnsi="仿宋_GB2312" w:cs="仿宋_GB2312"/>
          <w:color w:val="auto"/>
          <w:sz w:val="28"/>
          <w:szCs w:val="28"/>
          <w:lang w:eastAsia="zh-CN"/>
        </w:rPr>
        <w:t>投标人的评审得分为所有评委评审得分的算术平均值，评审得分取至小数点后两位（第三位四舍五入）。</w:t>
      </w:r>
    </w:p>
    <w:p w14:paraId="71FF5AC8"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2.4</w:t>
      </w:r>
      <w:r>
        <w:rPr>
          <w:rFonts w:ascii="仿宋_GB2312" w:eastAsia="仿宋_GB2312" w:hAnsi="仿宋_GB2312" w:cs="仿宋_GB2312"/>
          <w:color w:val="auto"/>
          <w:sz w:val="28"/>
          <w:szCs w:val="28"/>
          <w:lang w:eastAsia="zh-CN"/>
        </w:rPr>
        <w:t>评标委员会完成评标后，应当出具书面评标报告。</w:t>
      </w:r>
    </w:p>
    <w:p w14:paraId="6C4A9F18" w14:textId="77777777" w:rsidR="00397493" w:rsidRDefault="00000000">
      <w:pPr>
        <w:spacing w:line="360" w:lineRule="auto"/>
        <w:ind w:firstLineChars="200" w:firstLine="560"/>
        <w:rPr>
          <w:rFonts w:ascii="仿宋_GB2312" w:eastAsia="仿宋_GB2312" w:hAnsi="仿宋_GB2312" w:cs="仿宋_GB2312"/>
          <w:color w:val="auto"/>
          <w:sz w:val="28"/>
          <w:szCs w:val="28"/>
          <w:lang w:eastAsia="zh-CN"/>
        </w:rPr>
      </w:pPr>
      <w:r>
        <w:rPr>
          <w:rFonts w:ascii="仿宋_GB2312" w:eastAsia="仿宋_GB2312" w:hAnsi="仿宋_GB2312" w:cs="仿宋_GB2312"/>
          <w:color w:val="auto"/>
          <w:sz w:val="28"/>
          <w:szCs w:val="28"/>
          <w:lang w:val="en-US" w:eastAsia="zh-CN"/>
        </w:rPr>
        <w:t>2.5</w:t>
      </w:r>
      <w:r>
        <w:rPr>
          <w:rFonts w:ascii="仿宋_GB2312" w:eastAsia="仿宋_GB2312" w:hAnsi="仿宋_GB2312" w:cs="仿宋_GB2312"/>
          <w:color w:val="auto"/>
          <w:sz w:val="28"/>
          <w:szCs w:val="28"/>
          <w:lang w:eastAsia="zh-CN"/>
        </w:rPr>
        <w:t>评标委员会成员对需要共同认定的事项存在争议的，应当按照少数服从多数的原则</w:t>
      </w:r>
      <w:proofErr w:type="gramStart"/>
      <w:r>
        <w:rPr>
          <w:rFonts w:ascii="仿宋_GB2312" w:eastAsia="仿宋_GB2312" w:hAnsi="仿宋_GB2312" w:cs="仿宋_GB2312"/>
          <w:color w:val="auto"/>
          <w:sz w:val="28"/>
          <w:szCs w:val="28"/>
          <w:lang w:eastAsia="zh-CN"/>
        </w:rPr>
        <w:t>作出</w:t>
      </w:r>
      <w:proofErr w:type="gramEnd"/>
      <w:r>
        <w:rPr>
          <w:rFonts w:ascii="仿宋_GB2312" w:eastAsia="仿宋_GB2312" w:hAnsi="仿宋_GB2312" w:cs="仿宋_GB2312"/>
          <w:color w:val="auto"/>
          <w:sz w:val="28"/>
          <w:szCs w:val="28"/>
          <w:lang w:eastAsia="zh-CN"/>
        </w:rPr>
        <w:t>结论。持不同意见的评标委员会成员应当在评标报告上签署不同意见及理由，否则视为同意评标报告。</w:t>
      </w:r>
    </w:p>
    <w:p w14:paraId="05C6400D" w14:textId="77777777" w:rsidR="00397493" w:rsidRDefault="00397493">
      <w:pPr>
        <w:pStyle w:val="ac"/>
        <w:rPr>
          <w:rFonts w:ascii="仿宋_GB2312" w:eastAsia="仿宋_GB2312" w:hAnsi="仿宋_GB2312" w:cs="仿宋_GB2312" w:hint="eastAsia"/>
          <w:sz w:val="28"/>
          <w:szCs w:val="28"/>
          <w:lang w:eastAsia="zh-CN"/>
        </w:rPr>
      </w:pPr>
    </w:p>
    <w:p w14:paraId="2193EE98" w14:textId="77777777" w:rsidR="00397493" w:rsidRDefault="00397493">
      <w:pPr>
        <w:pStyle w:val="ac"/>
        <w:rPr>
          <w:rFonts w:ascii="仿宋_GB2312" w:eastAsia="仿宋_GB2312" w:hAnsi="仿宋_GB2312" w:cs="仿宋_GB2312" w:hint="eastAsia"/>
          <w:sz w:val="28"/>
          <w:szCs w:val="28"/>
          <w:lang w:eastAsia="zh-CN"/>
        </w:rPr>
      </w:pPr>
    </w:p>
    <w:p w14:paraId="4334F5B7" w14:textId="77777777" w:rsidR="00397493" w:rsidRDefault="00000000">
      <w:pPr>
        <w:spacing w:line="360" w:lineRule="auto"/>
        <w:outlineLvl w:val="1"/>
        <w:rPr>
          <w:color w:val="auto"/>
          <w:lang w:val="en-US" w:eastAsia="zh-CN"/>
        </w:rPr>
      </w:pPr>
      <w:bookmarkStart w:id="591" w:name="_Toc1647555423_WPSOffice_Level3"/>
      <w:bookmarkStart w:id="592" w:name="_Toc71296678_WPSOffice_Level2"/>
      <w:bookmarkStart w:id="593" w:name="_Toc75126242_WPSOffice_Level3"/>
      <w:r>
        <w:rPr>
          <w:rFonts w:ascii="仿宋_GB2312" w:eastAsia="仿宋_GB2312" w:hAnsi="仿宋_GB2312" w:cs="仿宋_GB2312"/>
          <w:b/>
          <w:color w:val="auto"/>
          <w:sz w:val="28"/>
          <w:szCs w:val="28"/>
          <w:lang w:val="en-US" w:eastAsia="zh-CN"/>
        </w:rPr>
        <w:br w:type="page"/>
      </w:r>
      <w:bookmarkStart w:id="594" w:name="_Toc648016321_WPSOffice_Level3"/>
      <w:bookmarkStart w:id="595" w:name="_Toc131500600_WPSOffice_Level3"/>
      <w:bookmarkStart w:id="596" w:name="_Toc1212124171"/>
      <w:bookmarkStart w:id="597" w:name="_Toc1876950018_WPSOffice_Level1"/>
      <w:bookmarkStart w:id="598" w:name="_Toc1366447656"/>
      <w:bookmarkStart w:id="599" w:name="_Toc2128211085"/>
      <w:bookmarkStart w:id="600" w:name="_Toc1216028725_WPSOffice_Level2"/>
      <w:bookmarkStart w:id="601" w:name="_Toc505697850"/>
      <w:bookmarkStart w:id="602" w:name="_Toc2146371347"/>
      <w:bookmarkStart w:id="603" w:name="_Toc1554580408"/>
      <w:bookmarkStart w:id="604" w:name="_Toc2021117886"/>
      <w:bookmarkStart w:id="605" w:name="_Toc667407289"/>
      <w:bookmarkStart w:id="606" w:name="_Toc1047604175"/>
      <w:bookmarkStart w:id="607" w:name="_Toc339295120"/>
      <w:bookmarkStart w:id="608" w:name="_Toc1331652897_WPSOffice_Level2"/>
      <w:bookmarkStart w:id="609" w:name="_Toc1351594660_WPSOffice_Level2"/>
      <w:bookmarkStart w:id="610" w:name="_Toc694927784"/>
      <w:bookmarkStart w:id="611" w:name="_Toc1887969822_WPSOffice_Level2"/>
      <w:bookmarkEnd w:id="591"/>
      <w:bookmarkEnd w:id="592"/>
      <w:bookmarkEnd w:id="593"/>
      <w:r>
        <w:rPr>
          <w:rFonts w:ascii="仿宋_GB2312" w:eastAsia="仿宋_GB2312" w:hAnsi="仿宋_GB2312" w:cs="仿宋_GB2312"/>
          <w:b/>
          <w:color w:val="auto"/>
          <w:sz w:val="28"/>
          <w:szCs w:val="28"/>
          <w:lang w:val="en-US" w:eastAsia="zh-CN"/>
        </w:rPr>
        <w:lastRenderedPageBreak/>
        <w:t>四、</w:t>
      </w:r>
      <w:r>
        <w:rPr>
          <w:rFonts w:ascii="Times New Roman" w:eastAsia="仿宋_GB2312" w:hAnsi="Times New Roman" w:cs="Times New Roman" w:hint="default"/>
          <w:b/>
          <w:color w:val="auto"/>
          <w:sz w:val="28"/>
          <w:szCs w:val="28"/>
          <w:lang w:eastAsia="zh-CN"/>
        </w:rPr>
        <w:t>评分标准（满分</w:t>
      </w:r>
      <w:r>
        <w:rPr>
          <w:rFonts w:ascii="Times New Roman" w:eastAsia="仿宋_GB2312" w:hAnsi="Times New Roman" w:cs="Times New Roman" w:hint="default"/>
          <w:b/>
          <w:color w:val="auto"/>
          <w:sz w:val="28"/>
          <w:szCs w:val="28"/>
          <w:lang w:eastAsia="zh-CN"/>
        </w:rPr>
        <w:t>100</w:t>
      </w:r>
      <w:r>
        <w:rPr>
          <w:rFonts w:ascii="Times New Roman" w:eastAsia="仿宋_GB2312" w:hAnsi="Times New Roman" w:cs="Times New Roman" w:hint="default"/>
          <w:b/>
          <w:color w:val="auto"/>
          <w:sz w:val="28"/>
          <w:szCs w:val="28"/>
          <w:lang w:eastAsia="zh-CN"/>
        </w:rPr>
        <w:t>分）</w:t>
      </w:r>
      <w:bookmarkEnd w:id="594"/>
      <w:bookmarkEnd w:id="595"/>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406"/>
        <w:gridCol w:w="5343"/>
        <w:gridCol w:w="916"/>
      </w:tblGrid>
      <w:tr w:rsidR="00397493" w14:paraId="5A7773FA" w14:textId="77777777">
        <w:trPr>
          <w:trHeight w:val="923"/>
          <w:jc w:val="center"/>
        </w:trPr>
        <w:tc>
          <w:tcPr>
            <w:tcW w:w="1439" w:type="dxa"/>
            <w:vAlign w:val="center"/>
          </w:tcPr>
          <w:p w14:paraId="61C345AB" w14:textId="77777777" w:rsidR="00397493" w:rsidRDefault="00000000">
            <w:pPr>
              <w:jc w:val="center"/>
              <w:rPr>
                <w:rFonts w:ascii="仿宋" w:eastAsia="仿宋" w:hAnsi="仿宋" w:cs="仿宋"/>
                <w:b/>
                <w:bCs/>
                <w:sz w:val="28"/>
                <w:szCs w:val="28"/>
                <w:lang w:eastAsia="zh-CN"/>
              </w:rPr>
            </w:pPr>
            <w:r>
              <w:rPr>
                <w:rFonts w:ascii="仿宋" w:eastAsia="仿宋" w:hAnsi="仿宋" w:cs="仿宋"/>
                <w:b/>
                <w:bCs/>
                <w:sz w:val="28"/>
                <w:szCs w:val="28"/>
                <w:lang w:eastAsia="zh-CN"/>
              </w:rPr>
              <w:t>评分</w:t>
            </w:r>
          </w:p>
          <w:p w14:paraId="1B54A94F" w14:textId="77777777" w:rsidR="00397493" w:rsidRDefault="00000000">
            <w:pPr>
              <w:jc w:val="center"/>
              <w:rPr>
                <w:rFonts w:ascii="仿宋" w:eastAsia="仿宋" w:hAnsi="仿宋" w:cs="仿宋"/>
                <w:b/>
                <w:bCs/>
                <w:sz w:val="28"/>
                <w:szCs w:val="28"/>
                <w:lang w:val="en-US" w:eastAsia="zh-CN"/>
              </w:rPr>
            </w:pPr>
            <w:r>
              <w:rPr>
                <w:rFonts w:ascii="仿宋" w:eastAsia="仿宋" w:hAnsi="仿宋" w:cs="仿宋"/>
                <w:b/>
                <w:bCs/>
                <w:sz w:val="28"/>
                <w:szCs w:val="28"/>
                <w:lang w:eastAsia="zh-CN"/>
              </w:rPr>
              <w:t>内容</w:t>
            </w:r>
          </w:p>
        </w:tc>
        <w:tc>
          <w:tcPr>
            <w:tcW w:w="1406" w:type="dxa"/>
            <w:vAlign w:val="center"/>
          </w:tcPr>
          <w:p w14:paraId="19EFFCAA" w14:textId="77777777" w:rsidR="00397493" w:rsidRDefault="00000000">
            <w:pPr>
              <w:jc w:val="center"/>
              <w:rPr>
                <w:rFonts w:ascii="仿宋" w:eastAsia="仿宋" w:hAnsi="仿宋" w:cs="仿宋"/>
                <w:b/>
                <w:bCs/>
                <w:sz w:val="28"/>
                <w:szCs w:val="28"/>
                <w:lang w:val="en-US" w:eastAsia="zh-CN"/>
              </w:rPr>
            </w:pPr>
            <w:r>
              <w:rPr>
                <w:rFonts w:ascii="仿宋" w:eastAsia="仿宋" w:hAnsi="仿宋" w:cs="仿宋"/>
                <w:b/>
                <w:bCs/>
                <w:sz w:val="28"/>
                <w:szCs w:val="28"/>
                <w:lang w:eastAsia="zh-CN"/>
              </w:rPr>
              <w:t>评分因素</w:t>
            </w:r>
          </w:p>
        </w:tc>
        <w:tc>
          <w:tcPr>
            <w:tcW w:w="5343" w:type="dxa"/>
            <w:vAlign w:val="center"/>
          </w:tcPr>
          <w:p w14:paraId="26BCCBBE" w14:textId="77777777" w:rsidR="00397493" w:rsidRDefault="00000000">
            <w:pPr>
              <w:jc w:val="center"/>
              <w:rPr>
                <w:rFonts w:ascii="仿宋" w:eastAsia="仿宋" w:hAnsi="仿宋" w:cs="仿宋"/>
                <w:b/>
                <w:bCs/>
                <w:sz w:val="28"/>
                <w:szCs w:val="28"/>
                <w:lang w:val="en-US" w:eastAsia="zh-CN"/>
              </w:rPr>
            </w:pPr>
            <w:r>
              <w:rPr>
                <w:rFonts w:ascii="仿宋" w:eastAsia="仿宋" w:hAnsi="仿宋" w:cs="仿宋"/>
                <w:b/>
                <w:bCs/>
                <w:sz w:val="28"/>
                <w:szCs w:val="28"/>
                <w:lang w:eastAsia="zh-CN"/>
              </w:rPr>
              <w:t>评审标准</w:t>
            </w:r>
          </w:p>
        </w:tc>
        <w:tc>
          <w:tcPr>
            <w:tcW w:w="916" w:type="dxa"/>
            <w:vAlign w:val="center"/>
          </w:tcPr>
          <w:p w14:paraId="33E10487" w14:textId="77777777" w:rsidR="00397493" w:rsidRDefault="00000000">
            <w:pPr>
              <w:jc w:val="center"/>
              <w:rPr>
                <w:rFonts w:ascii="仿宋" w:eastAsia="仿宋" w:hAnsi="仿宋" w:cs="仿宋"/>
                <w:b/>
                <w:bCs/>
                <w:sz w:val="28"/>
                <w:szCs w:val="28"/>
                <w:lang w:val="en-US" w:eastAsia="zh-CN"/>
              </w:rPr>
            </w:pPr>
            <w:r>
              <w:rPr>
                <w:rFonts w:ascii="仿宋" w:eastAsia="仿宋" w:hAnsi="仿宋" w:cs="仿宋"/>
                <w:b/>
                <w:bCs/>
                <w:sz w:val="28"/>
                <w:szCs w:val="28"/>
                <w:lang w:eastAsia="zh-CN"/>
              </w:rPr>
              <w:t>分值</w:t>
            </w:r>
          </w:p>
        </w:tc>
      </w:tr>
      <w:tr w:rsidR="00397493" w14:paraId="0133009B" w14:textId="77777777">
        <w:trPr>
          <w:trHeight w:val="90"/>
          <w:jc w:val="center"/>
        </w:trPr>
        <w:tc>
          <w:tcPr>
            <w:tcW w:w="1439" w:type="dxa"/>
            <w:vAlign w:val="center"/>
          </w:tcPr>
          <w:p w14:paraId="33A91BDB"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价格部分</w:t>
            </w:r>
          </w:p>
          <w:p w14:paraId="799E78D2"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（20分）</w:t>
            </w:r>
          </w:p>
        </w:tc>
        <w:tc>
          <w:tcPr>
            <w:tcW w:w="1406" w:type="dxa"/>
            <w:vAlign w:val="center"/>
          </w:tcPr>
          <w:p w14:paraId="4F8E0F71"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报价</w:t>
            </w:r>
          </w:p>
        </w:tc>
        <w:tc>
          <w:tcPr>
            <w:tcW w:w="5343" w:type="dxa"/>
            <w:vAlign w:val="center"/>
          </w:tcPr>
          <w:p w14:paraId="17F34555"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价格</w:t>
            </w:r>
            <w:proofErr w:type="gramStart"/>
            <w:r>
              <w:rPr>
                <w:rFonts w:ascii="仿宋_GB2312" w:eastAsia="仿宋_GB2312" w:hAnsi="仿宋_GB2312" w:cs="仿宋_GB2312"/>
                <w:color w:val="auto"/>
                <w:sz w:val="28"/>
                <w:szCs w:val="28"/>
                <w:lang w:val="en-US" w:eastAsia="zh-CN"/>
              </w:rPr>
              <w:t>分统一</w:t>
            </w:r>
            <w:proofErr w:type="gramEnd"/>
            <w:r>
              <w:rPr>
                <w:rFonts w:ascii="仿宋_GB2312" w:eastAsia="仿宋_GB2312" w:hAnsi="仿宋_GB2312" w:cs="仿宋_GB2312"/>
                <w:color w:val="auto"/>
                <w:sz w:val="28"/>
                <w:szCs w:val="28"/>
                <w:lang w:val="en-US" w:eastAsia="zh-CN"/>
              </w:rPr>
              <w:t>采用低价优先法计算，即满足招标文件要求且投标价格最低的投标报价为评标基准价，其价格分为满分。其他投标人的价格</w:t>
            </w:r>
            <w:proofErr w:type="gramStart"/>
            <w:r>
              <w:rPr>
                <w:rFonts w:ascii="仿宋_GB2312" w:eastAsia="仿宋_GB2312" w:hAnsi="仿宋_GB2312" w:cs="仿宋_GB2312"/>
                <w:color w:val="auto"/>
                <w:sz w:val="28"/>
                <w:szCs w:val="28"/>
                <w:lang w:val="en-US" w:eastAsia="zh-CN"/>
              </w:rPr>
              <w:t>分统一</w:t>
            </w:r>
            <w:proofErr w:type="gramEnd"/>
            <w:r>
              <w:rPr>
                <w:rFonts w:ascii="仿宋_GB2312" w:eastAsia="仿宋_GB2312" w:hAnsi="仿宋_GB2312" w:cs="仿宋_GB2312"/>
                <w:color w:val="auto"/>
                <w:sz w:val="28"/>
                <w:szCs w:val="28"/>
                <w:lang w:val="en-US" w:eastAsia="zh-CN"/>
              </w:rPr>
              <w:t>按照下列公式计算：投标报价得分=（评标基准价/投标报价）×20</w:t>
            </w:r>
          </w:p>
          <w:p w14:paraId="6AB79B34" w14:textId="77777777" w:rsidR="00397493" w:rsidRDefault="00000000">
            <w:pPr>
              <w:wordWrap w:val="0"/>
              <w:topLinePunct/>
              <w:spacing w:line="360" w:lineRule="auto"/>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因落实政府采购政策进行价格调整的，以调整后的价格计算评标基准价和投标报价得分。对于小型和微型企业以扣除后的价格作为报价参与评审。</w:t>
            </w:r>
          </w:p>
        </w:tc>
        <w:tc>
          <w:tcPr>
            <w:tcW w:w="916" w:type="dxa"/>
            <w:vAlign w:val="center"/>
          </w:tcPr>
          <w:p w14:paraId="20CA051E"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20</w:t>
            </w:r>
          </w:p>
        </w:tc>
      </w:tr>
      <w:tr w:rsidR="00397493" w14:paraId="24D1E2FA" w14:textId="77777777">
        <w:trPr>
          <w:trHeight w:val="2301"/>
          <w:jc w:val="center"/>
        </w:trPr>
        <w:tc>
          <w:tcPr>
            <w:tcW w:w="1439" w:type="dxa"/>
            <w:vMerge w:val="restart"/>
            <w:vAlign w:val="center"/>
          </w:tcPr>
          <w:p w14:paraId="1CAAF056"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综合部分</w:t>
            </w:r>
          </w:p>
          <w:p w14:paraId="64D2C54B"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（20分）</w:t>
            </w:r>
          </w:p>
        </w:tc>
        <w:tc>
          <w:tcPr>
            <w:tcW w:w="1406" w:type="dxa"/>
            <w:vAlign w:val="center"/>
          </w:tcPr>
          <w:p w14:paraId="04E7C07A"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eastAsia="zh-CN"/>
              </w:rPr>
              <w:t>业绩</w:t>
            </w:r>
          </w:p>
        </w:tc>
        <w:tc>
          <w:tcPr>
            <w:tcW w:w="5343" w:type="dxa"/>
            <w:vAlign w:val="center"/>
          </w:tcPr>
          <w:p w14:paraId="49CFCB9B" w14:textId="77777777" w:rsidR="00397493" w:rsidRDefault="00000000">
            <w:pPr>
              <w:wordWrap w:val="0"/>
              <w:topLinePunct/>
              <w:spacing w:line="360" w:lineRule="auto"/>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提供投标人2022年1月1日以来签订的类似项目业绩，每提供一份得3分，最高得12分。（提供业绩合同原件完整的扫描件，虚假业绩将自行承担相关责任。）</w:t>
            </w:r>
          </w:p>
        </w:tc>
        <w:tc>
          <w:tcPr>
            <w:tcW w:w="916" w:type="dxa"/>
            <w:vAlign w:val="center"/>
          </w:tcPr>
          <w:p w14:paraId="43C2D77E"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12</w:t>
            </w:r>
          </w:p>
        </w:tc>
      </w:tr>
      <w:tr w:rsidR="00397493" w14:paraId="20E7D0F5" w14:textId="77777777">
        <w:trPr>
          <w:trHeight w:val="762"/>
          <w:jc w:val="center"/>
        </w:trPr>
        <w:tc>
          <w:tcPr>
            <w:tcW w:w="1439" w:type="dxa"/>
            <w:vMerge/>
            <w:vAlign w:val="center"/>
          </w:tcPr>
          <w:p w14:paraId="22FD615F" w14:textId="77777777" w:rsidR="00397493" w:rsidRDefault="00397493">
            <w:pPr>
              <w:wordWrap w:val="0"/>
              <w:topLinePunct/>
              <w:spacing w:line="360" w:lineRule="auto"/>
              <w:rPr>
                <w:rFonts w:ascii="仿宋_GB2312" w:eastAsia="仿宋_GB2312" w:hAnsi="仿宋_GB2312" w:cs="仿宋_GB2312"/>
                <w:color w:val="auto"/>
                <w:sz w:val="28"/>
                <w:szCs w:val="28"/>
                <w:lang w:val="en-US" w:eastAsia="zh-CN"/>
              </w:rPr>
            </w:pPr>
          </w:p>
        </w:tc>
        <w:tc>
          <w:tcPr>
            <w:tcW w:w="1406" w:type="dxa"/>
            <w:vAlign w:val="center"/>
          </w:tcPr>
          <w:p w14:paraId="6D8D371A" w14:textId="77777777" w:rsidR="00397493" w:rsidRDefault="00000000">
            <w:pPr>
              <w:wordWrap w:val="0"/>
              <w:topLinePunct/>
              <w:spacing w:line="360" w:lineRule="auto"/>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eastAsia="zh-CN"/>
              </w:rPr>
              <w:t>服务承诺</w:t>
            </w:r>
          </w:p>
        </w:tc>
        <w:tc>
          <w:tcPr>
            <w:tcW w:w="5343" w:type="dxa"/>
            <w:vAlign w:val="center"/>
          </w:tcPr>
          <w:p w14:paraId="5D87C61F"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w:t>
            </w:r>
            <w:r>
              <w:rPr>
                <w:rFonts w:ascii="仿宋_GB2312" w:eastAsia="仿宋_GB2312" w:hAnsi="仿宋_GB2312" w:cs="仿宋_GB2312" w:hint="default"/>
                <w:color w:val="auto"/>
                <w:sz w:val="28"/>
                <w:szCs w:val="28"/>
                <w:lang w:val="en-US" w:eastAsia="zh-CN"/>
              </w:rPr>
              <w:t>应在</w:t>
            </w:r>
            <w:r>
              <w:rPr>
                <w:rFonts w:ascii="仿宋_GB2312" w:eastAsia="仿宋_GB2312" w:hAnsi="仿宋_GB2312" w:cs="仿宋_GB2312"/>
                <w:color w:val="auto"/>
                <w:sz w:val="28"/>
                <w:szCs w:val="28"/>
                <w:lang w:val="en-US" w:eastAsia="zh-CN"/>
              </w:rPr>
              <w:t>投标</w:t>
            </w:r>
            <w:r>
              <w:rPr>
                <w:rFonts w:ascii="仿宋_GB2312" w:eastAsia="仿宋_GB2312" w:hAnsi="仿宋_GB2312" w:cs="仿宋_GB2312" w:hint="default"/>
                <w:color w:val="auto"/>
                <w:sz w:val="28"/>
                <w:szCs w:val="28"/>
                <w:lang w:val="en-US" w:eastAsia="zh-CN"/>
              </w:rPr>
              <w:t>文件中提供服务承诺、实质性优惠，包括但不限于特殊情况下免费增派一定数量人员的承诺、临时承担业务范围之外有关工作的承诺、临时提供特殊设施设备的承诺、中标后充分尊重</w:t>
            </w:r>
            <w:r>
              <w:rPr>
                <w:rFonts w:ascii="仿宋_GB2312" w:eastAsia="仿宋_GB2312" w:hAnsi="仿宋_GB2312" w:cs="仿宋_GB2312"/>
                <w:color w:val="auto"/>
                <w:sz w:val="28"/>
                <w:szCs w:val="28"/>
                <w:lang w:val="en-US" w:eastAsia="zh-CN"/>
              </w:rPr>
              <w:t>采购人</w:t>
            </w:r>
            <w:r>
              <w:rPr>
                <w:rFonts w:ascii="仿宋_GB2312" w:eastAsia="仿宋_GB2312" w:hAnsi="仿宋_GB2312" w:cs="仿宋_GB2312" w:hint="default"/>
                <w:color w:val="auto"/>
                <w:sz w:val="28"/>
                <w:szCs w:val="28"/>
                <w:lang w:val="en-US" w:eastAsia="zh-CN"/>
              </w:rPr>
              <w:t>意见优化岗位设置及人员配置的承诺、重大活动等特殊需求下的特色服务承诺等。</w:t>
            </w:r>
          </w:p>
          <w:p w14:paraId="3CC87FD5"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对每项内容论述详细,完全贴合项目采购需求的得8分;投标人对每项内容虽阐述但未贴合采购需求进行论述,或内容未包括具体细节的得5分;投标人提供的内容不完整或存在影响本项目目标实现的明显错误得2分;缺项得0分。</w:t>
            </w:r>
          </w:p>
        </w:tc>
        <w:tc>
          <w:tcPr>
            <w:tcW w:w="916" w:type="dxa"/>
            <w:vAlign w:val="center"/>
          </w:tcPr>
          <w:p w14:paraId="72DCEFC8"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8</w:t>
            </w:r>
          </w:p>
        </w:tc>
      </w:tr>
      <w:tr w:rsidR="00397493" w14:paraId="3AA97852" w14:textId="77777777">
        <w:trPr>
          <w:trHeight w:val="1541"/>
          <w:jc w:val="center"/>
        </w:trPr>
        <w:tc>
          <w:tcPr>
            <w:tcW w:w="1439" w:type="dxa"/>
            <w:vMerge w:val="restart"/>
            <w:vAlign w:val="center"/>
          </w:tcPr>
          <w:p w14:paraId="7847FFDF"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eastAsia="zh-CN"/>
              </w:rPr>
              <w:lastRenderedPageBreak/>
              <w:t>技术部分（</w:t>
            </w:r>
            <w:r>
              <w:rPr>
                <w:rFonts w:ascii="仿宋_GB2312" w:eastAsia="仿宋_GB2312" w:hAnsi="仿宋_GB2312" w:cs="仿宋_GB2312"/>
                <w:color w:val="auto"/>
                <w:sz w:val="28"/>
                <w:szCs w:val="28"/>
                <w:lang w:val="en-US" w:eastAsia="zh-CN"/>
              </w:rPr>
              <w:t>60</w:t>
            </w:r>
            <w:r>
              <w:rPr>
                <w:rFonts w:ascii="仿宋_GB2312" w:eastAsia="仿宋_GB2312" w:hAnsi="仿宋_GB2312" w:cs="仿宋_GB2312"/>
                <w:color w:val="auto"/>
                <w:sz w:val="28"/>
                <w:szCs w:val="28"/>
                <w:lang w:eastAsia="zh-CN"/>
              </w:rPr>
              <w:t>分）</w:t>
            </w:r>
          </w:p>
        </w:tc>
        <w:tc>
          <w:tcPr>
            <w:tcW w:w="1406" w:type="dxa"/>
            <w:vAlign w:val="center"/>
          </w:tcPr>
          <w:p w14:paraId="7D30090A"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人员配备</w:t>
            </w:r>
          </w:p>
        </w:tc>
        <w:tc>
          <w:tcPr>
            <w:tcW w:w="5343" w:type="dxa"/>
            <w:vAlign w:val="center"/>
          </w:tcPr>
          <w:p w14:paraId="36D7CEBA" w14:textId="77777777" w:rsidR="00397493" w:rsidRDefault="00000000">
            <w:pPr>
              <w:spacing w:line="460" w:lineRule="exact"/>
              <w:jc w:val="left"/>
              <w:rPr>
                <w:rFonts w:ascii="Times New Roman" w:eastAsia="仿宋_GB2312" w:hAnsi="Times New Roman" w:cs="Times New Roman" w:hint="default"/>
                <w:sz w:val="28"/>
                <w:szCs w:val="28"/>
                <w:lang w:eastAsia="zh-CN"/>
              </w:rPr>
            </w:pPr>
            <w:r>
              <w:rPr>
                <w:rFonts w:ascii="Times New Roman" w:eastAsia="仿宋_GB2312" w:hAnsi="Times New Roman" w:cs="Times New Roman" w:hint="default"/>
                <w:color w:val="auto"/>
                <w:kern w:val="0"/>
                <w:sz w:val="28"/>
                <w:szCs w:val="28"/>
                <w:lang w:eastAsia="zh-CN"/>
              </w:rPr>
              <w:t>评</w:t>
            </w:r>
            <w:r>
              <w:rPr>
                <w:rFonts w:ascii="Times New Roman" w:eastAsia="仿宋_GB2312" w:hAnsi="Times New Roman" w:cs="Times New Roman" w:hint="default"/>
                <w:sz w:val="28"/>
                <w:szCs w:val="28"/>
                <w:lang w:eastAsia="zh-CN"/>
              </w:rPr>
              <w:t>标委员会根据投标文件和相关证明材料对招标文件的响应情况，对照判断所投人员是否满足招标文件的要求：</w:t>
            </w:r>
          </w:p>
          <w:p w14:paraId="1022866C" w14:textId="77777777" w:rsidR="00397493" w:rsidRDefault="00000000">
            <w:pPr>
              <w:spacing w:line="460" w:lineRule="exact"/>
              <w:jc w:val="left"/>
              <w:rPr>
                <w:rFonts w:ascii="Times New Roman" w:eastAsia="仿宋_GB2312" w:hAnsi="Times New Roman" w:cs="Times New Roman" w:hint="default"/>
                <w:sz w:val="28"/>
                <w:szCs w:val="28"/>
                <w:lang w:eastAsia="zh-CN"/>
              </w:rPr>
            </w:pPr>
            <w:r>
              <w:rPr>
                <w:rFonts w:ascii="Times New Roman" w:eastAsia="仿宋_GB2312" w:hAnsi="Times New Roman" w:cs="Times New Roman" w:hint="default"/>
                <w:sz w:val="28"/>
                <w:szCs w:val="28"/>
                <w:lang w:eastAsia="zh-CN"/>
              </w:rPr>
              <w:t>1.</w:t>
            </w:r>
            <w:r>
              <w:rPr>
                <w:rFonts w:ascii="Times New Roman" w:eastAsia="仿宋_GB2312" w:hAnsi="Times New Roman" w:cs="Times New Roman" w:hint="default"/>
                <w:sz w:val="28"/>
                <w:szCs w:val="28"/>
                <w:lang w:eastAsia="zh-CN"/>
              </w:rPr>
              <w:t>带</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hint="default"/>
                <w:sz w:val="28"/>
                <w:szCs w:val="28"/>
                <w:lang w:eastAsia="zh-CN"/>
              </w:rPr>
              <w:t>代表实质性指标，不满足或未响应该指标项将导致投标被拒绝；</w:t>
            </w:r>
          </w:p>
          <w:p w14:paraId="178B9057"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Times New Roman" w:eastAsia="仿宋_GB2312" w:hAnsi="Times New Roman" w:cs="Times New Roman" w:hint="default"/>
                <w:sz w:val="28"/>
                <w:szCs w:val="28"/>
                <w:lang w:eastAsia="zh-CN"/>
              </w:rPr>
              <w:t>2.</w:t>
            </w:r>
            <w:r>
              <w:rPr>
                <w:rFonts w:ascii="Times New Roman" w:eastAsia="仿宋_GB2312" w:hAnsi="Times New Roman" w:cs="Times New Roman" w:hint="default"/>
                <w:sz w:val="28"/>
                <w:szCs w:val="28"/>
                <w:lang w:eastAsia="zh-CN"/>
              </w:rPr>
              <w:t>带</w:t>
            </w:r>
            <w:r>
              <w:rPr>
                <w:rFonts w:ascii="Times New Roman" w:eastAsia="仿宋_GB2312" w:hAnsi="Times New Roman" w:cs="Times New Roman" w:hint="default"/>
                <w:sz w:val="28"/>
                <w:szCs w:val="28"/>
                <w:lang w:eastAsia="zh-CN"/>
              </w:rPr>
              <w:t>△</w:t>
            </w:r>
            <w:r>
              <w:rPr>
                <w:rFonts w:ascii="Times New Roman" w:eastAsia="仿宋_GB2312" w:hAnsi="Times New Roman" w:cs="Times New Roman" w:hint="default"/>
                <w:sz w:val="28"/>
                <w:szCs w:val="28"/>
                <w:lang w:eastAsia="zh-CN"/>
              </w:rPr>
              <w:t>号表示优化指标项，每满足一</w:t>
            </w:r>
            <w:r>
              <w:rPr>
                <w:rFonts w:ascii="Times New Roman" w:eastAsia="仿宋_GB2312" w:hAnsi="Times New Roman" w:cs="Times New Roman" w:hint="default"/>
                <w:sz w:val="28"/>
                <w:szCs w:val="28"/>
                <w:lang w:val="en-US" w:eastAsia="zh-CN"/>
              </w:rPr>
              <w:t>项</w:t>
            </w:r>
            <w:r>
              <w:rPr>
                <w:rFonts w:ascii="Times New Roman" w:eastAsia="仿宋_GB2312" w:hAnsi="Times New Roman" w:cs="Times New Roman" w:hint="default"/>
                <w:sz w:val="28"/>
                <w:szCs w:val="28"/>
                <w:lang w:eastAsia="zh-CN"/>
              </w:rPr>
              <w:t>得</w:t>
            </w:r>
            <w:r>
              <w:rPr>
                <w:rFonts w:ascii="Times New Roman" w:eastAsia="仿宋_GB2312" w:hAnsi="Times New Roman" w:cs="Times New Roman"/>
                <w:sz w:val="28"/>
                <w:szCs w:val="28"/>
                <w:lang w:val="en-US" w:eastAsia="zh-CN"/>
              </w:rPr>
              <w:t>1</w:t>
            </w:r>
            <w:r>
              <w:rPr>
                <w:rFonts w:ascii="Times New Roman" w:eastAsia="仿宋_GB2312" w:hAnsi="Times New Roman" w:cs="Times New Roman" w:hint="default"/>
                <w:sz w:val="28"/>
                <w:szCs w:val="28"/>
                <w:lang w:val="en-US" w:eastAsia="zh-CN"/>
              </w:rPr>
              <w:t>分，满分</w:t>
            </w:r>
            <w:r>
              <w:rPr>
                <w:rFonts w:ascii="Times New Roman" w:eastAsia="仿宋_GB2312" w:hAnsi="Times New Roman" w:cs="Times New Roman" w:hint="default"/>
                <w:sz w:val="28"/>
                <w:szCs w:val="28"/>
                <w:lang w:eastAsia="zh-CN"/>
              </w:rPr>
              <w:t>共</w:t>
            </w:r>
            <w:r>
              <w:rPr>
                <w:rFonts w:ascii="Times New Roman" w:eastAsia="仿宋_GB2312" w:hAnsi="Times New Roman" w:cs="Times New Roman"/>
                <w:sz w:val="28"/>
                <w:szCs w:val="28"/>
                <w:lang w:val="en-US" w:eastAsia="zh-CN"/>
              </w:rPr>
              <w:t>24</w:t>
            </w:r>
            <w:r>
              <w:rPr>
                <w:rFonts w:ascii="Times New Roman" w:eastAsia="仿宋_GB2312" w:hAnsi="Times New Roman" w:cs="Times New Roman" w:hint="default"/>
                <w:sz w:val="28"/>
                <w:szCs w:val="28"/>
                <w:lang w:eastAsia="zh-CN"/>
              </w:rPr>
              <w:t>分。</w:t>
            </w:r>
          </w:p>
        </w:tc>
        <w:tc>
          <w:tcPr>
            <w:tcW w:w="916" w:type="dxa"/>
            <w:vAlign w:val="center"/>
          </w:tcPr>
          <w:p w14:paraId="602D086F"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24</w:t>
            </w:r>
          </w:p>
        </w:tc>
      </w:tr>
      <w:tr w:rsidR="00397493" w14:paraId="5E5FD9E5" w14:textId="77777777">
        <w:trPr>
          <w:trHeight w:val="1541"/>
          <w:jc w:val="center"/>
        </w:trPr>
        <w:tc>
          <w:tcPr>
            <w:tcW w:w="1439" w:type="dxa"/>
            <w:vMerge/>
            <w:vAlign w:val="center"/>
          </w:tcPr>
          <w:p w14:paraId="1279AE25" w14:textId="77777777" w:rsidR="00397493" w:rsidRDefault="00397493">
            <w:pPr>
              <w:wordWrap w:val="0"/>
              <w:topLinePunct/>
              <w:spacing w:line="360" w:lineRule="auto"/>
              <w:jc w:val="left"/>
              <w:rPr>
                <w:rFonts w:ascii="仿宋_GB2312" w:eastAsia="仿宋_GB2312" w:hAnsi="仿宋_GB2312" w:cs="仿宋_GB2312"/>
                <w:color w:val="auto"/>
                <w:sz w:val="28"/>
                <w:szCs w:val="28"/>
                <w:lang w:val="en-US" w:eastAsia="zh-CN"/>
              </w:rPr>
            </w:pPr>
          </w:p>
        </w:tc>
        <w:tc>
          <w:tcPr>
            <w:tcW w:w="1406" w:type="dxa"/>
            <w:vAlign w:val="center"/>
          </w:tcPr>
          <w:p w14:paraId="611A7870"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安保服务方案</w:t>
            </w:r>
          </w:p>
        </w:tc>
        <w:tc>
          <w:tcPr>
            <w:tcW w:w="5343" w:type="dxa"/>
            <w:vAlign w:val="center"/>
          </w:tcPr>
          <w:p w14:paraId="4F8B46F7"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投标人针对本项目并结合学校实际情况制定安保服务方案，包括但不限于</w:t>
            </w:r>
            <w:r>
              <w:rPr>
                <w:rFonts w:ascii="Times New Roman" w:eastAsia="仿宋_GB2312" w:hAnsi="Times New Roman" w:cs="Times New Roman" w:hint="default"/>
                <w:color w:val="auto"/>
                <w:sz w:val="28"/>
                <w:szCs w:val="28"/>
                <w:lang w:val="en-US" w:eastAsia="zh-CN"/>
              </w:rPr>
              <w:t>门岗执勤守卫、保卫值班室值班、校区重点要害部位、点位盯守、治安巡逻、消防巡查、交通管理、反恐防暴、校区突发事件处置工作、抢险救灾、大型活动秩序维护</w:t>
            </w:r>
            <w:r>
              <w:rPr>
                <w:rFonts w:ascii="Times New Roman" w:eastAsia="仿宋_GB2312" w:hAnsi="Times New Roman" w:cs="Times New Roman"/>
                <w:color w:val="auto"/>
                <w:sz w:val="28"/>
                <w:szCs w:val="28"/>
                <w:lang w:val="en-US" w:eastAsia="zh-CN"/>
              </w:rPr>
              <w:t>等</w:t>
            </w:r>
            <w:r>
              <w:rPr>
                <w:rFonts w:ascii="仿宋_GB2312" w:eastAsia="仿宋_GB2312" w:hAnsi="仿宋_GB2312" w:cs="仿宋_GB2312"/>
                <w:color w:val="auto"/>
                <w:sz w:val="28"/>
                <w:szCs w:val="28"/>
                <w:lang w:val="en-US" w:eastAsia="zh-CN"/>
              </w:rPr>
              <w:t>，列出相关工作管理难点、重点，并提出相应的解决办法等。</w:t>
            </w:r>
          </w:p>
          <w:p w14:paraId="2D2E4940"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hint="default"/>
                <w:color w:val="auto"/>
                <w:sz w:val="28"/>
                <w:szCs w:val="28"/>
                <w:lang w:val="en-US" w:eastAsia="zh-CN"/>
              </w:rPr>
              <w:t>投标人对每项内容论述详细,完全贴合项目采购需求的得</w:t>
            </w:r>
            <w:r>
              <w:rPr>
                <w:rFonts w:ascii="仿宋_GB2312" w:eastAsia="仿宋_GB2312" w:hAnsi="仿宋_GB2312" w:cs="仿宋_GB2312"/>
                <w:color w:val="auto"/>
                <w:sz w:val="28"/>
                <w:szCs w:val="28"/>
                <w:lang w:val="en-US" w:eastAsia="zh-CN"/>
              </w:rPr>
              <w:t>8</w:t>
            </w:r>
            <w:r>
              <w:rPr>
                <w:rFonts w:ascii="仿宋_GB2312" w:eastAsia="仿宋_GB2312" w:hAnsi="仿宋_GB2312" w:cs="仿宋_GB2312" w:hint="default"/>
                <w:color w:val="auto"/>
                <w:sz w:val="28"/>
                <w:szCs w:val="28"/>
                <w:lang w:val="en-US" w:eastAsia="zh-CN"/>
              </w:rPr>
              <w:t>分;投标人对每项内容虽阐述但未贴合采购需求进行论述,或内容未包括具体细节的得</w:t>
            </w:r>
            <w:r>
              <w:rPr>
                <w:rFonts w:ascii="仿宋_GB2312" w:eastAsia="仿宋_GB2312" w:hAnsi="仿宋_GB2312" w:cs="仿宋_GB2312"/>
                <w:color w:val="auto"/>
                <w:sz w:val="28"/>
                <w:szCs w:val="28"/>
                <w:lang w:val="en-US" w:eastAsia="zh-CN"/>
              </w:rPr>
              <w:t>5</w:t>
            </w:r>
            <w:r>
              <w:rPr>
                <w:rFonts w:ascii="仿宋_GB2312" w:eastAsia="仿宋_GB2312" w:hAnsi="仿宋_GB2312" w:cs="仿宋_GB2312" w:hint="default"/>
                <w:color w:val="auto"/>
                <w:sz w:val="28"/>
                <w:szCs w:val="28"/>
                <w:lang w:val="en-US" w:eastAsia="zh-CN"/>
              </w:rPr>
              <w:t>分;投标人提供的内容不完整或存在影响本项目目标实现的明显错误得</w:t>
            </w:r>
            <w:r>
              <w:rPr>
                <w:rFonts w:ascii="仿宋_GB2312" w:eastAsia="仿宋_GB2312" w:hAnsi="仿宋_GB2312" w:cs="仿宋_GB2312"/>
                <w:color w:val="auto"/>
                <w:sz w:val="28"/>
                <w:szCs w:val="28"/>
                <w:lang w:val="en-US" w:eastAsia="zh-CN"/>
              </w:rPr>
              <w:t>2</w:t>
            </w:r>
            <w:r>
              <w:rPr>
                <w:rFonts w:ascii="仿宋_GB2312" w:eastAsia="仿宋_GB2312" w:hAnsi="仿宋_GB2312" w:cs="仿宋_GB2312" w:hint="default"/>
                <w:color w:val="auto"/>
                <w:sz w:val="28"/>
                <w:szCs w:val="28"/>
                <w:lang w:val="en-US" w:eastAsia="zh-CN"/>
              </w:rPr>
              <w:t>分;缺项得0分。</w:t>
            </w:r>
          </w:p>
        </w:tc>
        <w:tc>
          <w:tcPr>
            <w:tcW w:w="916" w:type="dxa"/>
            <w:vAlign w:val="center"/>
          </w:tcPr>
          <w:p w14:paraId="63BCD5B8"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8</w:t>
            </w:r>
          </w:p>
        </w:tc>
      </w:tr>
      <w:tr w:rsidR="00397493" w14:paraId="51C0283A" w14:textId="77777777">
        <w:trPr>
          <w:trHeight w:val="798"/>
          <w:jc w:val="center"/>
        </w:trPr>
        <w:tc>
          <w:tcPr>
            <w:tcW w:w="1439" w:type="dxa"/>
            <w:vMerge/>
            <w:vAlign w:val="center"/>
          </w:tcPr>
          <w:p w14:paraId="1E370F2B" w14:textId="77777777" w:rsidR="00397493" w:rsidRDefault="00397493">
            <w:pPr>
              <w:wordWrap w:val="0"/>
              <w:topLinePunct/>
              <w:spacing w:line="360" w:lineRule="auto"/>
              <w:jc w:val="left"/>
              <w:rPr>
                <w:rFonts w:ascii="仿宋_GB2312" w:eastAsia="仿宋_GB2312" w:hAnsi="仿宋_GB2312" w:cs="仿宋_GB2312"/>
                <w:color w:val="auto"/>
                <w:sz w:val="28"/>
                <w:szCs w:val="28"/>
                <w:lang w:val="en-US" w:eastAsia="zh-CN"/>
              </w:rPr>
            </w:pPr>
          </w:p>
        </w:tc>
        <w:tc>
          <w:tcPr>
            <w:tcW w:w="1406" w:type="dxa"/>
            <w:vAlign w:val="center"/>
          </w:tcPr>
          <w:p w14:paraId="414DAA74"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治安</w:t>
            </w:r>
          </w:p>
          <w:p w14:paraId="5B910911"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措施</w:t>
            </w:r>
          </w:p>
        </w:tc>
        <w:tc>
          <w:tcPr>
            <w:tcW w:w="5343" w:type="dxa"/>
            <w:vAlign w:val="center"/>
          </w:tcPr>
          <w:p w14:paraId="6615C4B7"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针对本项目，结合实际情况，提供与辖区公安机关保持沟通采取的措施、方案。包括但不限于具有与辖区公安机关等部门保持良好的沟通、减少治安案件案发率、殴打暴力事件处理、一些特殊时期安全保卫工作等。</w:t>
            </w:r>
          </w:p>
          <w:p w14:paraId="6C287DC4"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hint="default"/>
                <w:color w:val="auto"/>
                <w:sz w:val="28"/>
                <w:szCs w:val="28"/>
                <w:lang w:val="en-US" w:eastAsia="zh-CN"/>
              </w:rPr>
              <w:t>投标人对每项内容论述详细,完全贴合项目采购需求的得5分;投标人对每项内容虽阐述但未贴合采购需求进行论述,或内容未包括具体细节的得3分;投标人提供的内容不完整或存在影响本项目目标实现的明显错误得1分;缺项得0分。</w:t>
            </w:r>
          </w:p>
        </w:tc>
        <w:tc>
          <w:tcPr>
            <w:tcW w:w="916" w:type="dxa"/>
            <w:vAlign w:val="center"/>
          </w:tcPr>
          <w:p w14:paraId="686DA783"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5</w:t>
            </w:r>
          </w:p>
        </w:tc>
      </w:tr>
      <w:tr w:rsidR="00397493" w14:paraId="39077CA9" w14:textId="77777777">
        <w:trPr>
          <w:trHeight w:val="798"/>
          <w:jc w:val="center"/>
        </w:trPr>
        <w:tc>
          <w:tcPr>
            <w:tcW w:w="1439" w:type="dxa"/>
            <w:vMerge/>
            <w:vAlign w:val="center"/>
          </w:tcPr>
          <w:p w14:paraId="53D41887" w14:textId="77777777" w:rsidR="00397493" w:rsidRDefault="00397493">
            <w:pPr>
              <w:wordWrap w:val="0"/>
              <w:topLinePunct/>
              <w:spacing w:line="360" w:lineRule="auto"/>
              <w:jc w:val="left"/>
              <w:rPr>
                <w:rFonts w:ascii="仿宋_GB2312" w:eastAsia="仿宋_GB2312" w:hAnsi="仿宋_GB2312" w:cs="仿宋_GB2312"/>
                <w:color w:val="auto"/>
                <w:sz w:val="28"/>
                <w:szCs w:val="28"/>
                <w:lang w:val="en-US" w:eastAsia="zh-CN"/>
              </w:rPr>
            </w:pPr>
          </w:p>
        </w:tc>
        <w:tc>
          <w:tcPr>
            <w:tcW w:w="1406" w:type="dxa"/>
            <w:vAlign w:val="center"/>
          </w:tcPr>
          <w:p w14:paraId="0ABDDC9F"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人员</w:t>
            </w:r>
          </w:p>
          <w:p w14:paraId="30C5709E"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培训</w:t>
            </w:r>
          </w:p>
        </w:tc>
        <w:tc>
          <w:tcPr>
            <w:tcW w:w="5343" w:type="dxa"/>
            <w:vAlign w:val="center"/>
          </w:tcPr>
          <w:p w14:paraId="217E215C"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投标人结合实际，针对本项目特点，制定人员培训方案。方案应包括但不限于：培训的时间、地点、目标方式、内容、对象和措施。</w:t>
            </w:r>
          </w:p>
          <w:p w14:paraId="7ED29697"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对每项内容论述详细,完全贴合项目采购需求的得5分;投标人对每项内容虽阐述但未贴合采购需求进行论述,或内容未包括具体细节的得3分;投标人提供的内容不完整或存在影响本项目目标实现的明显错误得1分;缺项得0分。</w:t>
            </w:r>
          </w:p>
        </w:tc>
        <w:tc>
          <w:tcPr>
            <w:tcW w:w="916" w:type="dxa"/>
            <w:vAlign w:val="center"/>
          </w:tcPr>
          <w:p w14:paraId="6FE82CB1"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5</w:t>
            </w:r>
          </w:p>
        </w:tc>
      </w:tr>
      <w:tr w:rsidR="00397493" w14:paraId="051C2F9E" w14:textId="77777777">
        <w:trPr>
          <w:trHeight w:val="1479"/>
          <w:jc w:val="center"/>
        </w:trPr>
        <w:tc>
          <w:tcPr>
            <w:tcW w:w="1439" w:type="dxa"/>
            <w:vMerge/>
          </w:tcPr>
          <w:p w14:paraId="6F462AB2" w14:textId="77777777" w:rsidR="00397493" w:rsidRDefault="00397493">
            <w:pPr>
              <w:wordWrap w:val="0"/>
              <w:topLinePunct/>
              <w:spacing w:line="360" w:lineRule="auto"/>
              <w:jc w:val="left"/>
              <w:rPr>
                <w:rFonts w:ascii="仿宋_GB2312" w:eastAsia="仿宋_GB2312" w:hAnsi="仿宋_GB2312" w:cs="仿宋_GB2312"/>
                <w:color w:val="auto"/>
                <w:sz w:val="28"/>
                <w:szCs w:val="28"/>
                <w:lang w:val="en-US" w:eastAsia="zh-CN"/>
              </w:rPr>
            </w:pPr>
          </w:p>
        </w:tc>
        <w:tc>
          <w:tcPr>
            <w:tcW w:w="1406" w:type="dxa"/>
            <w:vAlign w:val="center"/>
          </w:tcPr>
          <w:p w14:paraId="71E0DD8E"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内部</w:t>
            </w:r>
          </w:p>
          <w:p w14:paraId="5AA08A31"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管理</w:t>
            </w:r>
          </w:p>
          <w:p w14:paraId="5BE27282"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制度</w:t>
            </w:r>
          </w:p>
        </w:tc>
        <w:tc>
          <w:tcPr>
            <w:tcW w:w="5343" w:type="dxa"/>
            <w:vAlign w:val="center"/>
          </w:tcPr>
          <w:p w14:paraId="194FD6F8" w14:textId="77777777" w:rsidR="00397493" w:rsidRDefault="00000000">
            <w:pPr>
              <w:rPr>
                <w:rFonts w:ascii="仿宋_GB2312" w:eastAsia="仿宋_GB2312" w:hAnsi="仿宋_GB2312" w:cs="仿宋_GB2312"/>
                <w:sz w:val="28"/>
                <w:szCs w:val="28"/>
                <w:lang w:eastAsia="zh-CN"/>
              </w:rPr>
            </w:pPr>
            <w:r>
              <w:rPr>
                <w:rFonts w:ascii="仿宋_GB2312" w:eastAsia="仿宋_GB2312" w:hAnsi="仿宋_GB2312" w:cs="仿宋_GB2312"/>
                <w:sz w:val="28"/>
                <w:szCs w:val="28"/>
                <w:lang w:eastAsia="zh-CN"/>
              </w:rPr>
              <w:t>投标人针对本项目制定内部管理制度，包含但不限于内部管理架构、主要人员职责、巡查、日常管理制度、奖惩办法、满意度测评等。</w:t>
            </w:r>
          </w:p>
          <w:p w14:paraId="26F6B798"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对每项内容论述详细,完全贴合项目采购需求的得5分;投标人对每项内容虽阐述但未贴合采购需求进行论述,或内容未包括具体细节的得3分;投标人提供的内容不完整或存在影响本项目目标实现的明显错误得1分;缺项得0分。</w:t>
            </w:r>
          </w:p>
        </w:tc>
        <w:tc>
          <w:tcPr>
            <w:tcW w:w="916" w:type="dxa"/>
            <w:vAlign w:val="center"/>
          </w:tcPr>
          <w:p w14:paraId="61EE1157"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5</w:t>
            </w:r>
          </w:p>
        </w:tc>
      </w:tr>
      <w:tr w:rsidR="00397493" w14:paraId="6F2B97E2" w14:textId="77777777">
        <w:trPr>
          <w:trHeight w:val="451"/>
          <w:jc w:val="center"/>
        </w:trPr>
        <w:tc>
          <w:tcPr>
            <w:tcW w:w="1439" w:type="dxa"/>
            <w:vMerge/>
          </w:tcPr>
          <w:p w14:paraId="255B814A" w14:textId="77777777" w:rsidR="00397493" w:rsidRDefault="00397493">
            <w:pPr>
              <w:wordWrap w:val="0"/>
              <w:topLinePunct/>
              <w:spacing w:line="360" w:lineRule="auto"/>
              <w:jc w:val="left"/>
              <w:rPr>
                <w:rFonts w:ascii="仿宋_GB2312" w:eastAsia="仿宋_GB2312" w:hAnsi="仿宋_GB2312" w:cs="仿宋_GB2312"/>
                <w:color w:val="auto"/>
                <w:sz w:val="28"/>
                <w:szCs w:val="28"/>
                <w:lang w:val="en-US" w:eastAsia="zh-CN"/>
              </w:rPr>
            </w:pPr>
          </w:p>
        </w:tc>
        <w:tc>
          <w:tcPr>
            <w:tcW w:w="1406" w:type="dxa"/>
            <w:vAlign w:val="center"/>
          </w:tcPr>
          <w:p w14:paraId="427BB2E6"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应急</w:t>
            </w:r>
          </w:p>
          <w:p w14:paraId="1E8AF22E"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处置</w:t>
            </w:r>
          </w:p>
          <w:p w14:paraId="53799345"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方案</w:t>
            </w:r>
          </w:p>
        </w:tc>
        <w:tc>
          <w:tcPr>
            <w:tcW w:w="5343" w:type="dxa"/>
            <w:vAlign w:val="center"/>
          </w:tcPr>
          <w:p w14:paraId="7A139F9F"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针对本项目特点，制定应急处置方案，应包括：突发自然灾害应急预案（包含雨雪天气的处理、地震等自然灾害的抢险、防汛防风沙的应急等内容）、消防应急预案（包含消防报警信号处理、初期火警处理、火灾紧急处理、火灾事故应急等内容）、常见情况的应急处理（包含紧急事件处理、殴打暴力事件处理、盗窃等破坏事件处理、停电事故处理、组织重大活动期间的应急安全保卫工作等内容）等内容。</w:t>
            </w:r>
          </w:p>
          <w:p w14:paraId="5DDF83A2"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hint="default"/>
                <w:color w:val="auto"/>
                <w:sz w:val="28"/>
                <w:szCs w:val="28"/>
                <w:lang w:val="en-US" w:eastAsia="zh-CN"/>
              </w:rPr>
              <w:t>投标人对每项内容论述详细,完全贴合项目采购需求的得5分;投标人对每项内容虽阐述但未贴合采购需求进行论述,或内容</w:t>
            </w:r>
            <w:r>
              <w:rPr>
                <w:rFonts w:ascii="仿宋_GB2312" w:eastAsia="仿宋_GB2312" w:hAnsi="仿宋_GB2312" w:cs="仿宋_GB2312" w:hint="default"/>
                <w:color w:val="auto"/>
                <w:sz w:val="28"/>
                <w:szCs w:val="28"/>
                <w:lang w:val="en-US" w:eastAsia="zh-CN"/>
              </w:rPr>
              <w:lastRenderedPageBreak/>
              <w:t>未包括具体细节的得3分;投标人提供的内容不完整或存在影响本项目目标实现的明显错误得1分;缺项得0分。</w:t>
            </w:r>
          </w:p>
        </w:tc>
        <w:tc>
          <w:tcPr>
            <w:tcW w:w="916" w:type="dxa"/>
            <w:vAlign w:val="center"/>
          </w:tcPr>
          <w:p w14:paraId="62C9B4D7"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lastRenderedPageBreak/>
              <w:t>5</w:t>
            </w:r>
          </w:p>
        </w:tc>
      </w:tr>
      <w:tr w:rsidR="00397493" w14:paraId="3EAD8092" w14:textId="77777777">
        <w:trPr>
          <w:trHeight w:val="894"/>
          <w:jc w:val="center"/>
        </w:trPr>
        <w:tc>
          <w:tcPr>
            <w:tcW w:w="1439" w:type="dxa"/>
            <w:vMerge/>
            <w:vAlign w:val="center"/>
          </w:tcPr>
          <w:p w14:paraId="766EBC00" w14:textId="77777777" w:rsidR="00397493" w:rsidRDefault="00397493">
            <w:pPr>
              <w:wordWrap w:val="0"/>
              <w:topLinePunct/>
              <w:spacing w:line="360" w:lineRule="auto"/>
              <w:jc w:val="left"/>
              <w:rPr>
                <w:rFonts w:ascii="仿宋_GB2312" w:eastAsia="仿宋_GB2312" w:hAnsi="仿宋_GB2312" w:cs="仿宋_GB2312"/>
                <w:color w:val="auto"/>
                <w:sz w:val="28"/>
                <w:szCs w:val="28"/>
                <w:lang w:val="en-US" w:eastAsia="zh-CN"/>
              </w:rPr>
            </w:pPr>
          </w:p>
        </w:tc>
        <w:tc>
          <w:tcPr>
            <w:tcW w:w="1406" w:type="dxa"/>
            <w:vAlign w:val="center"/>
          </w:tcPr>
          <w:p w14:paraId="112F326E"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档案</w:t>
            </w:r>
          </w:p>
          <w:p w14:paraId="5AAE6520"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管理</w:t>
            </w:r>
          </w:p>
        </w:tc>
        <w:tc>
          <w:tcPr>
            <w:tcW w:w="5343" w:type="dxa"/>
            <w:vAlign w:val="center"/>
          </w:tcPr>
          <w:p w14:paraId="6F6A5B2F"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投标人需针对本项目制定档案管理方案，方案至少包含档案的建立、档案的收集、档案的分类、档案的管理。</w:t>
            </w:r>
          </w:p>
          <w:p w14:paraId="5E38FCC1"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hint="default"/>
                <w:color w:val="auto"/>
                <w:sz w:val="28"/>
                <w:szCs w:val="28"/>
                <w:lang w:val="en-US" w:eastAsia="zh-CN"/>
              </w:rPr>
              <w:t>投标人对每项内容论述详细,完全贴合项目采购需求的得5分;投标人对每项内容虽阐述但未贴合采购需求进行论述,或内容未包括具体细节的得3分;投标人提供的内容不完整或存在影响本项目目标实现的明显错误得1分;缺项得0分。</w:t>
            </w:r>
          </w:p>
        </w:tc>
        <w:tc>
          <w:tcPr>
            <w:tcW w:w="916" w:type="dxa"/>
            <w:vAlign w:val="center"/>
          </w:tcPr>
          <w:p w14:paraId="4B455A7E" w14:textId="77777777" w:rsidR="00397493" w:rsidRDefault="00000000">
            <w:pPr>
              <w:spacing w:line="420" w:lineRule="exact"/>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5</w:t>
            </w:r>
          </w:p>
        </w:tc>
      </w:tr>
      <w:tr w:rsidR="00397493" w14:paraId="2B2FDAAF" w14:textId="77777777">
        <w:trPr>
          <w:trHeight w:val="894"/>
          <w:jc w:val="center"/>
        </w:trPr>
        <w:tc>
          <w:tcPr>
            <w:tcW w:w="1439" w:type="dxa"/>
            <w:vMerge/>
            <w:vAlign w:val="center"/>
          </w:tcPr>
          <w:p w14:paraId="212A30FD" w14:textId="77777777" w:rsidR="00397493" w:rsidRDefault="00397493">
            <w:pPr>
              <w:wordWrap w:val="0"/>
              <w:topLinePunct/>
              <w:spacing w:line="360" w:lineRule="auto"/>
              <w:jc w:val="left"/>
              <w:rPr>
                <w:rFonts w:ascii="仿宋_GB2312" w:eastAsia="仿宋_GB2312" w:hAnsi="仿宋_GB2312" w:cs="仿宋_GB2312"/>
                <w:color w:val="auto"/>
                <w:sz w:val="28"/>
                <w:szCs w:val="28"/>
                <w:lang w:val="en-US" w:eastAsia="zh-CN"/>
              </w:rPr>
            </w:pPr>
          </w:p>
        </w:tc>
        <w:tc>
          <w:tcPr>
            <w:tcW w:w="1406" w:type="dxa"/>
            <w:vAlign w:val="center"/>
          </w:tcPr>
          <w:p w14:paraId="6AA62C7B" w14:textId="77777777" w:rsidR="00397493" w:rsidRDefault="00000000">
            <w:pPr>
              <w:wordWrap w:val="0"/>
              <w:topLinePunct/>
              <w:spacing w:line="360" w:lineRule="auto"/>
              <w:jc w:val="left"/>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退转军人或警校毕业生</w:t>
            </w:r>
          </w:p>
        </w:tc>
        <w:tc>
          <w:tcPr>
            <w:tcW w:w="5343" w:type="dxa"/>
            <w:vAlign w:val="center"/>
          </w:tcPr>
          <w:p w14:paraId="04054AF8" w14:textId="77777777" w:rsidR="00397493" w:rsidRDefault="00000000">
            <w:pPr>
              <w:spacing w:line="420" w:lineRule="exact"/>
              <w:jc w:val="left"/>
              <w:rPr>
                <w:rFonts w:ascii="仿宋_GB2312" w:eastAsia="仿宋_GB2312" w:hAnsi="仿宋_GB2312" w:cs="仿宋_GB2312"/>
                <w:color w:val="auto"/>
                <w:sz w:val="28"/>
                <w:szCs w:val="28"/>
                <w:lang w:val="en-US" w:eastAsia="zh-CN"/>
              </w:rPr>
            </w:pPr>
            <w:r>
              <w:rPr>
                <w:rFonts w:ascii="Times New Roman" w:eastAsia="仿宋_GB2312" w:hAnsi="Times New Roman" w:cs="Times New Roman"/>
                <w:color w:val="auto"/>
                <w:sz w:val="28"/>
                <w:szCs w:val="28"/>
                <w:lang w:val="en-US" w:eastAsia="zh-CN"/>
              </w:rPr>
              <w:t>投</w:t>
            </w:r>
            <w:r>
              <w:rPr>
                <w:rFonts w:ascii="仿宋_GB2312" w:eastAsia="仿宋_GB2312" w:hAnsi="仿宋_GB2312" w:cs="仿宋_GB2312"/>
                <w:color w:val="auto"/>
                <w:sz w:val="28"/>
                <w:szCs w:val="28"/>
                <w:lang w:val="en-US" w:eastAsia="zh-CN"/>
              </w:rPr>
              <w:t>标人拟派安保人员中如有退转军人（退伍兵、转业军官）或警校毕业生，每有1人满足得0.5分，最高得3分。（每人必须提供以下证明材料：证书扫描件、身份证扫描件、与投标人签订的劳动合同扫描件。）</w:t>
            </w:r>
          </w:p>
        </w:tc>
        <w:tc>
          <w:tcPr>
            <w:tcW w:w="916" w:type="dxa"/>
            <w:vAlign w:val="center"/>
          </w:tcPr>
          <w:p w14:paraId="5A19CF3A" w14:textId="77777777" w:rsidR="00397493" w:rsidRDefault="00000000">
            <w:pPr>
              <w:wordWrap w:val="0"/>
              <w:topLinePunct/>
              <w:spacing w:line="360" w:lineRule="auto"/>
              <w:jc w:val="center"/>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3</w:t>
            </w:r>
          </w:p>
        </w:tc>
      </w:tr>
    </w:tbl>
    <w:p w14:paraId="65E533A7" w14:textId="77777777" w:rsidR="00397493" w:rsidRDefault="00000000">
      <w:pPr>
        <w:spacing w:line="420" w:lineRule="exact"/>
        <w:jc w:val="center"/>
        <w:outlineLvl w:val="0"/>
        <w:rPr>
          <w:rFonts w:ascii="Times New Roman" w:eastAsia="宋体" w:hAnsi="Times New Roman" w:cs="Times New Roman" w:hint="default"/>
          <w:color w:val="auto"/>
          <w:sz w:val="36"/>
          <w:szCs w:val="36"/>
          <w:lang w:eastAsia="zh-CN"/>
        </w:rPr>
      </w:pPr>
      <w:r>
        <w:rPr>
          <w:rFonts w:ascii="仿宋_GB2312" w:eastAsia="仿宋_GB2312" w:hAnsi="仿宋_GB2312" w:cs="仿宋_GB2312" w:hint="default"/>
          <w:color w:val="auto"/>
          <w:sz w:val="28"/>
          <w:szCs w:val="28"/>
          <w:lang w:val="en-US" w:eastAsia="zh-CN"/>
        </w:rPr>
        <w:br w:type="page"/>
      </w:r>
      <w:bookmarkStart w:id="612" w:name="_Toc32504"/>
      <w:r>
        <w:rPr>
          <w:rFonts w:ascii="Times New Roman" w:eastAsia="宋体" w:hAnsi="Times New Roman" w:cs="Times New Roman" w:hint="default"/>
          <w:b/>
          <w:bCs/>
          <w:color w:val="auto"/>
          <w:sz w:val="36"/>
          <w:szCs w:val="36"/>
          <w:lang w:val="en-US" w:eastAsia="zh-CN"/>
        </w:rPr>
        <w:lastRenderedPageBreak/>
        <w:t>第八章</w:t>
      </w:r>
      <w:r>
        <w:rPr>
          <w:rFonts w:ascii="Times New Roman" w:eastAsia="宋体" w:hAnsi="Times New Roman" w:cs="Times New Roman" w:hint="default"/>
          <w:b/>
          <w:bCs/>
          <w:color w:val="auto"/>
          <w:sz w:val="36"/>
          <w:szCs w:val="36"/>
          <w:lang w:val="en-US" w:eastAsia="zh-CN"/>
        </w:rPr>
        <w:t xml:space="preserve"> </w:t>
      </w:r>
      <w:r>
        <w:rPr>
          <w:rFonts w:ascii="Times New Roman" w:eastAsia="宋体" w:hAnsi="Times New Roman" w:cs="Times New Roman" w:hint="default"/>
          <w:b/>
          <w:bCs/>
          <w:color w:val="auto"/>
          <w:sz w:val="36"/>
          <w:szCs w:val="36"/>
          <w:lang w:eastAsia="zh-CN"/>
        </w:rPr>
        <w:t>政府采购合同</w:t>
      </w:r>
      <w:bookmarkEnd w:id="612"/>
    </w:p>
    <w:p w14:paraId="24FB83D5" w14:textId="77777777" w:rsidR="00397493" w:rsidRDefault="00397493">
      <w:pPr>
        <w:pStyle w:val="10"/>
        <w:rPr>
          <w:rFonts w:ascii="仿宋_GB2312" w:eastAsia="仿宋_GB2312" w:hAnsi="仿宋_GB2312" w:cs="仿宋_GB2312" w:hint="eastAsia"/>
        </w:rPr>
      </w:pPr>
      <w:bookmarkStart w:id="613" w:name="_Toc473367889"/>
      <w:bookmarkStart w:id="614" w:name="_Toc714862996"/>
      <w:bookmarkStart w:id="615" w:name="_Toc1568280797"/>
    </w:p>
    <w:p w14:paraId="5FFD4703" w14:textId="77777777" w:rsidR="00397493" w:rsidRDefault="00000000">
      <w:pPr>
        <w:spacing w:before="120" w:line="22" w:lineRule="atLeast"/>
        <w:jc w:val="center"/>
        <w:rPr>
          <w:rFonts w:ascii="仿宋" w:eastAsia="仿宋" w:hAnsi="仿宋" w:cs="仿宋"/>
          <w:b/>
          <w:bCs/>
          <w:color w:val="auto"/>
          <w:sz w:val="32"/>
          <w:szCs w:val="32"/>
          <w:lang w:eastAsia="zh-CN"/>
        </w:rPr>
      </w:pPr>
      <w:bookmarkStart w:id="616" w:name="_Hlt75236193"/>
      <w:bookmarkEnd w:id="613"/>
      <w:bookmarkEnd w:id="614"/>
      <w:bookmarkEnd w:id="615"/>
      <w:bookmarkEnd w:id="616"/>
      <w:r>
        <w:rPr>
          <w:rFonts w:ascii="仿宋" w:eastAsia="仿宋" w:hAnsi="仿宋" w:cs="仿宋"/>
          <w:b/>
          <w:bCs/>
          <w:sz w:val="32"/>
          <w:szCs w:val="32"/>
          <w:lang w:val="en-US" w:eastAsia="zh-CN"/>
        </w:rPr>
        <w:t>河南财经政法大学安保服务项目合同</w:t>
      </w:r>
    </w:p>
    <w:p w14:paraId="129A269E" w14:textId="77777777" w:rsidR="00397493" w:rsidRDefault="00397493">
      <w:pPr>
        <w:spacing w:before="120" w:line="22" w:lineRule="atLeast"/>
        <w:ind w:left="960"/>
        <w:jc w:val="left"/>
        <w:rPr>
          <w:rFonts w:ascii="仿宋" w:eastAsia="仿宋" w:hAnsi="仿宋" w:cs="仿宋"/>
          <w:b/>
          <w:bCs/>
          <w:color w:val="auto"/>
          <w:sz w:val="28"/>
          <w:szCs w:val="28"/>
          <w:lang w:eastAsia="zh-CN"/>
        </w:rPr>
      </w:pPr>
    </w:p>
    <w:p w14:paraId="3EC83DC9"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val="en-US" w:eastAsia="zh-CN"/>
        </w:rPr>
        <w:t>甲方</w:t>
      </w:r>
      <w:r>
        <w:rPr>
          <w:rFonts w:ascii="仿宋" w:eastAsia="仿宋" w:hAnsi="仿宋" w:cs="仿宋"/>
          <w:sz w:val="28"/>
          <w:szCs w:val="28"/>
          <w:lang w:eastAsia="zh-CN"/>
        </w:rPr>
        <w:t xml:space="preserve">(采购人)： </w:t>
      </w:r>
    </w:p>
    <w:p w14:paraId="22F71F50"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val="en-US" w:eastAsia="zh-CN"/>
        </w:rPr>
        <w:t>乙方</w:t>
      </w:r>
      <w:r>
        <w:rPr>
          <w:rFonts w:ascii="仿宋" w:eastAsia="仿宋" w:hAnsi="仿宋" w:cs="仿宋"/>
          <w:sz w:val="28"/>
          <w:szCs w:val="28"/>
          <w:lang w:eastAsia="zh-CN"/>
        </w:rPr>
        <w:t>(中标人)：</w:t>
      </w:r>
    </w:p>
    <w:p w14:paraId="7D790AFD"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根据《中华人民共和国民法典》、《中华人民共和国政府采购法》等有关法律法规规定，按照河南财经政法大学安保服务项目的要求，本着诚实信用、平等互利的原则，甲、乙双方经过友好协商，就</w:t>
      </w:r>
      <w:r>
        <w:rPr>
          <w:rFonts w:ascii="仿宋" w:eastAsia="仿宋" w:hAnsi="仿宋" w:cs="仿宋"/>
          <w:sz w:val="28"/>
          <w:szCs w:val="28"/>
          <w:lang w:val="en-US" w:eastAsia="zh-CN"/>
        </w:rPr>
        <w:t>乙方</w:t>
      </w:r>
      <w:r>
        <w:rPr>
          <w:rFonts w:ascii="仿宋" w:eastAsia="仿宋" w:hAnsi="仿宋" w:cs="仿宋"/>
          <w:sz w:val="28"/>
          <w:szCs w:val="28"/>
          <w:lang w:eastAsia="zh-CN"/>
        </w:rPr>
        <w:t>为</w:t>
      </w:r>
      <w:r>
        <w:rPr>
          <w:rFonts w:ascii="仿宋" w:eastAsia="仿宋" w:hAnsi="仿宋" w:cs="仿宋"/>
          <w:sz w:val="28"/>
          <w:szCs w:val="28"/>
          <w:lang w:val="en-US" w:eastAsia="zh-CN"/>
        </w:rPr>
        <w:t>甲方</w:t>
      </w:r>
      <w:r>
        <w:rPr>
          <w:rFonts w:ascii="仿宋" w:eastAsia="仿宋" w:hAnsi="仿宋" w:cs="仿宋"/>
          <w:sz w:val="28"/>
          <w:szCs w:val="28"/>
          <w:lang w:eastAsia="zh-CN"/>
        </w:rPr>
        <w:t>提供安保服务事项达成一致意见，根据协商内容，特制定如下合同以资共同遵守。</w:t>
      </w:r>
    </w:p>
    <w:p w14:paraId="27A77E54"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一、</w:t>
      </w:r>
      <w:r>
        <w:rPr>
          <w:rFonts w:ascii="仿宋" w:eastAsia="仿宋" w:hAnsi="仿宋" w:cs="仿宋"/>
          <w:sz w:val="28"/>
          <w:szCs w:val="28"/>
          <w:lang w:val="en-US" w:eastAsia="zh-CN"/>
        </w:rPr>
        <w:t>甲方</w:t>
      </w:r>
      <w:r>
        <w:rPr>
          <w:rFonts w:ascii="仿宋" w:eastAsia="仿宋" w:hAnsi="仿宋" w:cs="仿宋"/>
          <w:sz w:val="28"/>
          <w:szCs w:val="28"/>
          <w:lang w:eastAsia="zh-CN"/>
        </w:rPr>
        <w:t>同意将        校区安保服务工作委托给</w:t>
      </w:r>
      <w:r>
        <w:rPr>
          <w:rFonts w:ascii="仿宋" w:eastAsia="仿宋" w:hAnsi="仿宋" w:cs="仿宋"/>
          <w:sz w:val="28"/>
          <w:szCs w:val="28"/>
          <w:lang w:val="en-US" w:eastAsia="zh-CN"/>
        </w:rPr>
        <w:t>乙方</w:t>
      </w:r>
      <w:r>
        <w:rPr>
          <w:rFonts w:ascii="仿宋" w:eastAsia="仿宋" w:hAnsi="仿宋" w:cs="仿宋"/>
          <w:sz w:val="28"/>
          <w:szCs w:val="28"/>
          <w:lang w:eastAsia="zh-CN"/>
        </w:rPr>
        <w:t>；</w:t>
      </w:r>
      <w:r>
        <w:rPr>
          <w:rFonts w:ascii="仿宋" w:eastAsia="仿宋" w:hAnsi="仿宋" w:cs="仿宋"/>
          <w:sz w:val="28"/>
          <w:szCs w:val="28"/>
          <w:lang w:val="en-US" w:eastAsia="zh-CN"/>
        </w:rPr>
        <w:t>乙方</w:t>
      </w:r>
      <w:r>
        <w:rPr>
          <w:rFonts w:ascii="仿宋" w:eastAsia="仿宋" w:hAnsi="仿宋" w:cs="仿宋"/>
          <w:sz w:val="28"/>
          <w:szCs w:val="28"/>
          <w:lang w:eastAsia="zh-CN"/>
        </w:rPr>
        <w:t>同意按照本合同要求接受</w:t>
      </w:r>
      <w:r>
        <w:rPr>
          <w:rFonts w:ascii="仿宋" w:eastAsia="仿宋" w:hAnsi="仿宋" w:cs="仿宋"/>
          <w:sz w:val="28"/>
          <w:szCs w:val="28"/>
          <w:lang w:val="en-US" w:eastAsia="zh-CN"/>
        </w:rPr>
        <w:t>甲方</w:t>
      </w:r>
      <w:r>
        <w:rPr>
          <w:rFonts w:ascii="仿宋" w:eastAsia="仿宋" w:hAnsi="仿宋" w:cs="仿宋"/>
          <w:sz w:val="28"/>
          <w:szCs w:val="28"/>
          <w:lang w:eastAsia="zh-CN"/>
        </w:rPr>
        <w:t>委托，向</w:t>
      </w:r>
      <w:r>
        <w:rPr>
          <w:rFonts w:ascii="仿宋" w:eastAsia="仿宋" w:hAnsi="仿宋" w:cs="仿宋"/>
          <w:sz w:val="28"/>
          <w:szCs w:val="28"/>
          <w:lang w:val="en-US" w:eastAsia="zh-CN"/>
        </w:rPr>
        <w:t>甲方</w:t>
      </w:r>
      <w:r>
        <w:rPr>
          <w:rFonts w:ascii="仿宋" w:eastAsia="仿宋" w:hAnsi="仿宋" w:cs="仿宋"/>
          <w:sz w:val="28"/>
          <w:szCs w:val="28"/>
          <w:lang w:eastAsia="zh-CN"/>
        </w:rPr>
        <w:t>提供优质服务。</w:t>
      </w:r>
    </w:p>
    <w:p w14:paraId="5FA61E14" w14:textId="77777777" w:rsidR="00397493" w:rsidRDefault="00000000">
      <w:pPr>
        <w:adjustRightInd w:val="0"/>
        <w:snapToGrid w:val="0"/>
        <w:spacing w:line="360" w:lineRule="auto"/>
        <w:ind w:firstLineChars="200" w:firstLine="562"/>
        <w:jc w:val="left"/>
        <w:rPr>
          <w:rFonts w:ascii="仿宋" w:eastAsia="仿宋" w:hAnsi="仿宋" w:cs="仿宋"/>
          <w:b/>
          <w:bCs/>
          <w:sz w:val="28"/>
          <w:szCs w:val="28"/>
          <w:lang w:eastAsia="zh-CN"/>
        </w:rPr>
      </w:pPr>
      <w:r>
        <w:rPr>
          <w:rFonts w:ascii="仿宋" w:eastAsia="仿宋" w:hAnsi="仿宋" w:cs="仿宋"/>
          <w:b/>
          <w:bCs/>
          <w:sz w:val="28"/>
          <w:szCs w:val="28"/>
          <w:lang w:eastAsia="zh-CN"/>
        </w:rPr>
        <w:t>二、合同金额</w:t>
      </w:r>
    </w:p>
    <w:p w14:paraId="02DCBCA3"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人民币（大写）                   ：（¥          元）</w:t>
      </w:r>
    </w:p>
    <w:p w14:paraId="693D64BF"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本合同价为该项目服务费全包价，包括工作人员的工资、加班费、社会保险（五险）、商业险、业务培训费、服装费、材料工具费、管理费、税费以及人员的意外伤亡等产生的所有费用（投标人应充分考虑服务期内最低工资标准调整等因素，一经报价保安服务费用不再调整，因最低工资标准调整所增加费用由中标方承担）。</w:t>
      </w:r>
      <w:r>
        <w:rPr>
          <w:rFonts w:ascii="仿宋" w:eastAsia="仿宋" w:hAnsi="仿宋" w:cs="仿宋"/>
          <w:sz w:val="28"/>
          <w:szCs w:val="28"/>
          <w:lang w:val="en-US" w:eastAsia="zh-CN"/>
        </w:rPr>
        <w:t>甲方</w:t>
      </w:r>
      <w:r>
        <w:rPr>
          <w:rFonts w:ascii="仿宋" w:eastAsia="仿宋" w:hAnsi="仿宋" w:cs="仿宋"/>
          <w:sz w:val="28"/>
          <w:szCs w:val="28"/>
          <w:lang w:eastAsia="zh-CN"/>
        </w:rPr>
        <w:t>不承担服务费以外的其它任何费用（即甲方与保安公司及保安人员个人无任何劳动合同关系，保安人员系中标单位劳务派遣至甲方从事保安工作的人员）。岗位人员年工资按12个月计算。月工资、社会保险费不得低于河南省规定的最低标准，税费按照国家相关规定计取</w:t>
      </w:r>
    </w:p>
    <w:p w14:paraId="734EE1AE" w14:textId="77777777" w:rsidR="00397493" w:rsidRDefault="00000000">
      <w:pPr>
        <w:adjustRightInd w:val="0"/>
        <w:snapToGrid w:val="0"/>
        <w:spacing w:line="360" w:lineRule="auto"/>
        <w:ind w:firstLineChars="200" w:firstLine="562"/>
        <w:jc w:val="left"/>
        <w:rPr>
          <w:rFonts w:ascii="仿宋" w:eastAsia="仿宋" w:hAnsi="仿宋" w:cs="仿宋"/>
          <w:b/>
          <w:bCs/>
          <w:sz w:val="28"/>
          <w:szCs w:val="28"/>
          <w:lang w:eastAsia="zh-CN"/>
        </w:rPr>
      </w:pPr>
      <w:r>
        <w:rPr>
          <w:rFonts w:ascii="仿宋" w:eastAsia="仿宋" w:hAnsi="仿宋" w:cs="仿宋"/>
          <w:b/>
          <w:bCs/>
          <w:sz w:val="28"/>
          <w:szCs w:val="28"/>
          <w:lang w:eastAsia="zh-CN"/>
        </w:rPr>
        <w:t>三、服务范围、内容、岗位职责及人员配置</w:t>
      </w:r>
    </w:p>
    <w:p w14:paraId="3434CF71"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服务范围：为河南财经政法大学郑东校区、文南校区门岗提供专业安保服务；为文北校区提供专业安保服务。服务内容主要包括门岗执勤守卫、保卫值班室值班、校区重点要害部位、点位盯守工作、治安巡逻、消防巡查、交通管</w:t>
      </w:r>
      <w:r>
        <w:rPr>
          <w:rFonts w:ascii="仿宋" w:eastAsia="仿宋" w:hAnsi="仿宋" w:cs="仿宋"/>
          <w:sz w:val="28"/>
          <w:szCs w:val="28"/>
          <w:lang w:eastAsia="zh-CN"/>
        </w:rPr>
        <w:lastRenderedPageBreak/>
        <w:t>理、反恐防暴、校区突发事件处置工作、抢险救灾、大型活动秩序维护等安全保卫工作。人员具体岗位根据学校要求随时调整。</w:t>
      </w:r>
    </w:p>
    <w:p w14:paraId="6906E602"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val="en-US" w:eastAsia="zh-CN"/>
        </w:rPr>
        <w:t>服务</w:t>
      </w:r>
      <w:r>
        <w:rPr>
          <w:rFonts w:ascii="仿宋" w:eastAsia="仿宋" w:hAnsi="仿宋" w:cs="仿宋"/>
          <w:sz w:val="28"/>
          <w:szCs w:val="28"/>
          <w:lang w:eastAsia="zh-CN"/>
        </w:rPr>
        <w:t>内容：（1）全面负责校区的门卫管理，加强进出校区车辆、人员和物资的检查管理；</w:t>
      </w:r>
    </w:p>
    <w:p w14:paraId="48B2D143"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（2）做好治安和消防安全管理工作，及时发现和消除安全隐患，维持校区治安秩序，为教学、科研、管理和生活服务创造一个安全的校区环境；</w:t>
      </w:r>
    </w:p>
    <w:p w14:paraId="0F12DED2"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（3）负责重点场所的值班守卫和校区治安巡逻；</w:t>
      </w:r>
    </w:p>
    <w:p w14:paraId="61FACBD8"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（4）在学校保障服务部的组织领导下，做好内部治安综合治理工作；</w:t>
      </w:r>
    </w:p>
    <w:p w14:paraId="6D6B0817"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（5）承担校区内组织举办的各种大型活动的安全保卫任务；</w:t>
      </w:r>
    </w:p>
    <w:p w14:paraId="3E224667"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（6）妥善处置各种应急突发事件，为广大师生提供紧急救助服务；</w:t>
      </w:r>
    </w:p>
    <w:p w14:paraId="43F3B48F"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（7）配合公安机关查处、打击校区内部与周边的违法犯罪活动；</w:t>
      </w:r>
    </w:p>
    <w:p w14:paraId="7762B54D"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（8）协助学校做好校区交通管理工作，做好校内机动车、非机动车区域管理，清理校区乱停放非机动车，规范机动车停放。</w:t>
      </w:r>
    </w:p>
    <w:p w14:paraId="20D245A2"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（9）完成学校保障服务部交办的其他工作任务。</w:t>
      </w:r>
    </w:p>
    <w:p w14:paraId="3DC618AA"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岗位设置：安保服务岗位</w:t>
      </w:r>
      <w:r>
        <w:rPr>
          <w:rFonts w:ascii="仿宋" w:eastAsia="仿宋" w:hAnsi="仿宋" w:cs="仿宋"/>
          <w:sz w:val="28"/>
          <w:szCs w:val="28"/>
          <w:u w:val="single"/>
          <w:lang w:eastAsia="zh-CN"/>
        </w:rPr>
        <w:t xml:space="preserve"> </w:t>
      </w:r>
      <w:r>
        <w:rPr>
          <w:rFonts w:ascii="仿宋" w:eastAsia="仿宋" w:hAnsi="仿宋" w:cs="仿宋"/>
          <w:sz w:val="28"/>
          <w:szCs w:val="28"/>
          <w:u w:val="single"/>
          <w:lang w:val="en-US" w:eastAsia="zh-CN"/>
        </w:rPr>
        <w:t>55</w:t>
      </w:r>
      <w:r>
        <w:rPr>
          <w:rFonts w:ascii="仿宋" w:eastAsia="仿宋" w:hAnsi="仿宋" w:cs="仿宋"/>
          <w:sz w:val="28"/>
          <w:szCs w:val="28"/>
          <w:u w:val="single"/>
          <w:lang w:eastAsia="zh-CN"/>
        </w:rPr>
        <w:t xml:space="preserve"> </w:t>
      </w:r>
      <w:proofErr w:type="gramStart"/>
      <w:r>
        <w:rPr>
          <w:rFonts w:ascii="仿宋" w:eastAsia="仿宋" w:hAnsi="仿宋" w:cs="仿宋"/>
          <w:sz w:val="28"/>
          <w:szCs w:val="28"/>
          <w:lang w:eastAsia="zh-CN"/>
        </w:rPr>
        <w:t>个</w:t>
      </w:r>
      <w:proofErr w:type="gramEnd"/>
      <w:r>
        <w:rPr>
          <w:rFonts w:ascii="仿宋" w:eastAsia="仿宋" w:hAnsi="仿宋" w:cs="仿宋"/>
          <w:sz w:val="28"/>
          <w:szCs w:val="28"/>
          <w:lang w:eastAsia="zh-CN"/>
        </w:rPr>
        <w:t>。</w:t>
      </w:r>
    </w:p>
    <w:p w14:paraId="73AD102A" w14:textId="77777777" w:rsidR="00397493" w:rsidRDefault="00000000">
      <w:pPr>
        <w:adjustRightInd w:val="0"/>
        <w:snapToGrid w:val="0"/>
        <w:spacing w:line="360" w:lineRule="auto"/>
        <w:ind w:firstLineChars="200" w:firstLine="562"/>
        <w:jc w:val="left"/>
        <w:rPr>
          <w:rFonts w:ascii="仿宋" w:eastAsia="仿宋" w:hAnsi="仿宋" w:cs="仿宋"/>
          <w:b/>
          <w:bCs/>
          <w:sz w:val="28"/>
          <w:szCs w:val="28"/>
          <w:lang w:eastAsia="zh-CN"/>
        </w:rPr>
      </w:pPr>
      <w:r>
        <w:rPr>
          <w:rFonts w:ascii="仿宋" w:eastAsia="仿宋" w:hAnsi="仿宋" w:cs="仿宋"/>
          <w:b/>
          <w:bCs/>
          <w:sz w:val="28"/>
          <w:szCs w:val="28"/>
          <w:lang w:eastAsia="zh-CN"/>
        </w:rPr>
        <w:t>四、服务期限</w:t>
      </w:r>
    </w:p>
    <w:p w14:paraId="5152165D"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服务期限为36个月。</w:t>
      </w:r>
    </w:p>
    <w:p w14:paraId="5530D868" w14:textId="77777777" w:rsidR="00397493" w:rsidRDefault="00000000">
      <w:pPr>
        <w:adjustRightInd w:val="0"/>
        <w:snapToGrid w:val="0"/>
        <w:spacing w:line="360" w:lineRule="auto"/>
        <w:ind w:firstLineChars="200" w:firstLine="562"/>
        <w:jc w:val="left"/>
        <w:rPr>
          <w:rFonts w:ascii="仿宋" w:eastAsia="仿宋" w:hAnsi="仿宋" w:cs="仿宋"/>
          <w:b/>
          <w:bCs/>
          <w:sz w:val="28"/>
          <w:szCs w:val="28"/>
          <w:lang w:eastAsia="zh-CN"/>
        </w:rPr>
      </w:pPr>
      <w:r>
        <w:rPr>
          <w:rFonts w:ascii="仿宋" w:eastAsia="仿宋" w:hAnsi="仿宋" w:cs="仿宋"/>
          <w:b/>
          <w:bCs/>
          <w:sz w:val="28"/>
          <w:szCs w:val="28"/>
          <w:lang w:eastAsia="zh-CN"/>
        </w:rPr>
        <w:t>五、服务标准</w:t>
      </w:r>
    </w:p>
    <w:p w14:paraId="4DEAF9D4"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（一）项目乙方管理人员岗位职责</w:t>
      </w:r>
    </w:p>
    <w:p w14:paraId="4A7F1102"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项目经理、队长、班长为本项目乙方管理人员。</w:t>
      </w:r>
    </w:p>
    <w:p w14:paraId="07BC4F26"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1.认真学习贯彻习近平新时代中国特色社会主义思想，具有较高的思想政治素质和良好的道德素质，社会责任心强；</w:t>
      </w:r>
    </w:p>
    <w:p w14:paraId="5E351AFA"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2.管理能力强，认真学习贯彻安保工作方针、政策、法律法规和业务知识，敢抓敢管；</w:t>
      </w:r>
    </w:p>
    <w:p w14:paraId="3658CF2C"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3.执行力强，严格落实学校和保障服务部有关工作要求，全力配合保障服务部各项工作；</w:t>
      </w:r>
    </w:p>
    <w:p w14:paraId="0810A979"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lastRenderedPageBreak/>
        <w:t>4.责任心强，执行行政班制度，每天24小时在学校，保持通讯工具24小时畅通；</w:t>
      </w:r>
    </w:p>
    <w:p w14:paraId="02423C4F"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5.对学校保障服务部有关工作指令做到立即回复、马上执行、事后报告；</w:t>
      </w:r>
    </w:p>
    <w:p w14:paraId="421062C3"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6.完成保障服务部交办的其他事项。</w:t>
      </w:r>
    </w:p>
    <w:p w14:paraId="09A9B84C"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（二）门岗岗位职责与工作规范</w:t>
      </w:r>
    </w:p>
    <w:p w14:paraId="4F1003D7"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1.岗位职责</w:t>
      </w:r>
    </w:p>
    <w:p w14:paraId="34702CD7"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1）学习贯彻安保工作方针、政策、法律法规和业务知识，提高业务技能，执行学校和保障服务部安全管理规定、门卫管理规定、值班管理规定等规章制度，做好门卫管理和24小时值班守卫工作，维护大门出入秩序；</w:t>
      </w:r>
    </w:p>
    <w:p w14:paraId="4E7516DC"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（2）负责维护大门内外广场秩序，引导车辆按秩序行驶、停放，保证大门内外广场整洁、畅通、有序；</w:t>
      </w:r>
    </w:p>
    <w:p w14:paraId="7CFADF31"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3）负责查验进入大门的行人、机动车、非机动车车辆相关证件，保证持有相关证件的行人、车辆顺利通行，联系校内有关单位确认校外车辆符合入校规定并做好登记工作，制止、劝离不符合规定的车辆进入学校、教师生活园区； </w:t>
      </w:r>
    </w:p>
    <w:p w14:paraId="3F5162DF"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（4）查验大件贵重物品离校手续并做好登记工作；</w:t>
      </w:r>
    </w:p>
    <w:p w14:paraId="304AD975"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（5）劝阻、制止携带宠物，危险品及法律法规规定的违禁品进入学校；</w:t>
      </w:r>
    </w:p>
    <w:p w14:paraId="42852C2E"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（6）执行学校重大活动期间或者特殊时期临时性规定，落实特别管理措施；</w:t>
      </w:r>
    </w:p>
    <w:p w14:paraId="09FCAFEA"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（7）积极完成保障服务部交办的其他任务。</w:t>
      </w:r>
    </w:p>
    <w:p w14:paraId="3DF55742"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2.工作规范</w:t>
      </w:r>
    </w:p>
    <w:p w14:paraId="0821621C"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（1）采取统一作息、统一出操、统一上岗、统一着装、统一装备，实行集中招聘、集中培训、集中管理的军事化管理和工作质量标准化、工作要求制度化、工作内容流程化相结合的管理模式。 </w:t>
      </w:r>
    </w:p>
    <w:p w14:paraId="03BD8B91"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（2）实行24小时值班守卫制度，</w:t>
      </w:r>
      <w:proofErr w:type="gramStart"/>
      <w:r>
        <w:rPr>
          <w:rFonts w:ascii="仿宋" w:eastAsia="仿宋" w:hAnsi="仿宋" w:cs="仿宋"/>
          <w:sz w:val="28"/>
          <w:szCs w:val="28"/>
          <w:lang w:eastAsia="zh-CN"/>
        </w:rPr>
        <w:t>统一着</w:t>
      </w:r>
      <w:proofErr w:type="gramEnd"/>
      <w:r>
        <w:rPr>
          <w:rFonts w:ascii="仿宋" w:eastAsia="仿宋" w:hAnsi="仿宋" w:cs="仿宋"/>
          <w:sz w:val="28"/>
          <w:szCs w:val="28"/>
          <w:lang w:eastAsia="zh-CN"/>
        </w:rPr>
        <w:t xml:space="preserve">制式服装，带齐执勤所需装备，保持良好的精神状态。 </w:t>
      </w:r>
    </w:p>
    <w:p w14:paraId="199FE06B"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lastRenderedPageBreak/>
        <w:t xml:space="preserve">（3）严格按照规定执行，值班工作记录填写认真、规范、清楚，主动询问来访人员、来访车辆，提高主动服务意识，注意值班、值勤规范，注意管理方式、文明用语，维护安保管理工作良好形象。 </w:t>
      </w:r>
    </w:p>
    <w:p w14:paraId="257118D4"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（4）每日7时至23时在门外立岗；23时至7时在门外坐岗。 </w:t>
      </w:r>
    </w:p>
    <w:p w14:paraId="7ED23A14"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（5）凡进入校内的人员须查明身份（学生凭学生证，职工凭工作证或教工卡）。</w:t>
      </w:r>
    </w:p>
    <w:p w14:paraId="620B12E4"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（6）值班期间，认真履行职责，坚守岗位，文明规范值勤，不得与出入校门人员发生冲突，不得看书报刊物、抽烟、饮酒、吃零食、睡觉、打游戏等从事与工作无关事项，不得在值班场所进行娱乐活动。 </w:t>
      </w:r>
    </w:p>
    <w:p w14:paraId="5DE097F5"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（7）按时上班，做好交接班工作，接班人员不到岗时，交班人员不准离开岗位，不得迟到、早退、擅离职守，不得出现缺岗、空岗现象。 </w:t>
      </w:r>
    </w:p>
    <w:p w14:paraId="0C3277C3"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（8）团结一致，令行禁止，服从管理，听从指挥。 </w:t>
      </w:r>
    </w:p>
    <w:p w14:paraId="07291A95"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（9）发现紧急情况或遇重大情况及时向学校保障服务部报告，不得擅自处置。</w:t>
      </w:r>
    </w:p>
    <w:p w14:paraId="4EED7615"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（三）校区巡逻</w:t>
      </w:r>
      <w:proofErr w:type="gramStart"/>
      <w:r>
        <w:rPr>
          <w:rFonts w:ascii="仿宋" w:eastAsia="仿宋" w:hAnsi="仿宋" w:cs="仿宋"/>
          <w:sz w:val="28"/>
          <w:szCs w:val="28"/>
          <w:lang w:eastAsia="zh-CN"/>
        </w:rPr>
        <w:t>岗岗位</w:t>
      </w:r>
      <w:proofErr w:type="gramEnd"/>
      <w:r>
        <w:rPr>
          <w:rFonts w:ascii="仿宋" w:eastAsia="仿宋" w:hAnsi="仿宋" w:cs="仿宋"/>
          <w:sz w:val="28"/>
          <w:szCs w:val="28"/>
          <w:lang w:eastAsia="zh-CN"/>
        </w:rPr>
        <w:t>职责与工作规范</w:t>
      </w:r>
    </w:p>
    <w:p w14:paraId="06D7E710"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1.岗位职责</w:t>
      </w:r>
    </w:p>
    <w:p w14:paraId="23C805B7"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（1） 学习贯彻安保工作方针、政策、法律法规和业务知识，提高业务技能，执行学校和保障服务部安全管理规定；</w:t>
      </w:r>
    </w:p>
    <w:p w14:paraId="4B8FFA19"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2）负责对校区行政区、教学区、实验区、学生生活区、学生运动区以及重点要害部位进行昼夜治安消防巡逻，开展安全检查、安全防范和群防群治工作，落实安全防范措施，维护学校正常教学、科研、办公、学习、生活秩序；</w:t>
      </w:r>
    </w:p>
    <w:p w14:paraId="6D7A68E5"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（3）协助学校做好校区治安管理、消防管理、交通管理等安全管理工作，配合开展校区治安综合治理工作，按照要求整治、清理影响和妨碍校区安全秩序的行为；</w:t>
      </w:r>
    </w:p>
    <w:p w14:paraId="0C1714E7"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（4）做好反恐防暴工作，防范、制止校内治安、刑事案件发生，保护案发现场，维护现场秩序，配合做好案件查处和校区内部治安纠纷调解处理工作；</w:t>
      </w:r>
    </w:p>
    <w:p w14:paraId="6C899132"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lastRenderedPageBreak/>
        <w:t>（5） 协助维护校区消防设施设备，扑救处置一般火灾事故等消防安全工作；</w:t>
      </w:r>
    </w:p>
    <w:p w14:paraId="74941C9A"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（6）协助做好校内机动车辆疏导、管理工作，清理校区乱停乱放车辆，维护道路秩序；</w:t>
      </w:r>
    </w:p>
    <w:p w14:paraId="711A4072"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（7）做好校内大型会议、活动值班警卫和校内突发事件应急处置工作；</w:t>
      </w:r>
    </w:p>
    <w:p w14:paraId="17274309"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（8）积极完成保障服务部交办的其他任务。</w:t>
      </w:r>
    </w:p>
    <w:p w14:paraId="58438038"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2.工作规范</w:t>
      </w:r>
    </w:p>
    <w:p w14:paraId="309AB6EA"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（1）采取统一作息、统一出操、统一上岗、统一着装、统一装备，实行集中招聘、集中培训、集中管理的军事化管理和工作质量标准化、工作要求制度化、工作内容流程化相结合的管理模式。 </w:t>
      </w:r>
    </w:p>
    <w:p w14:paraId="3A680F4B"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（2）实行24小时工作制和分区域定点巡逻责任制，巡逻人员在本区域内白天、夜间不间断巡逻，严格按照巡逻线路、巡逻点位、巡逻时间进行巡逻。 </w:t>
      </w:r>
    </w:p>
    <w:p w14:paraId="451F7362"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（3）值班时间内统一制式着装，戴帽子、扎腰带、戴值勤标志等，保持良好的精神状态，保持通讯工具24小时畅通。 </w:t>
      </w:r>
    </w:p>
    <w:p w14:paraId="629A46D9"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（4）巡逻记录填写认真、规范、清楚，工作交接有序，每周</w:t>
      </w:r>
      <w:proofErr w:type="gramStart"/>
      <w:r>
        <w:rPr>
          <w:rFonts w:ascii="仿宋" w:eastAsia="仿宋" w:hAnsi="仿宋" w:cs="仿宋"/>
          <w:sz w:val="28"/>
          <w:szCs w:val="28"/>
          <w:lang w:eastAsia="zh-CN"/>
        </w:rPr>
        <w:t>向保障</w:t>
      </w:r>
      <w:proofErr w:type="gramEnd"/>
      <w:r>
        <w:rPr>
          <w:rFonts w:ascii="仿宋" w:eastAsia="仿宋" w:hAnsi="仿宋" w:cs="仿宋"/>
          <w:sz w:val="28"/>
          <w:szCs w:val="28"/>
          <w:lang w:eastAsia="zh-CN"/>
        </w:rPr>
        <w:t xml:space="preserve">服务部书面报告一周工作情况。 </w:t>
      </w:r>
    </w:p>
    <w:p w14:paraId="539CE147"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5）巡逻人员在进行治安巡逻时要提高警惕、尽职尽责，对学校发生打架、斗殴、行凶、盗窃、滋事、火险、损坏公私财物、群体闹事等案事件和突发事件、安全事故，以及发现其他妨碍校区安全秩序的行为，要第一时间赶到现场进行控制、劝导、疏散并同时向学校保障服务部报告，按指令果断采取措施、及时处置，避免事态进一步扩大。 </w:t>
      </w:r>
    </w:p>
    <w:p w14:paraId="447B3097"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（6）值班期间，认真履行职责，坚守岗位，文明规范值勤，不得与校内人员发生冲突，不得看书报刊物、饮酒、吃零食、睡觉、打游戏等从事与工作无关活动。 </w:t>
      </w:r>
    </w:p>
    <w:p w14:paraId="4503FBDA"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（7）团结一致，令行禁止，服从管理，听从指挥。发现紧急情况、重大情况及时向学校保障服务部报告，不得擅自处置。 </w:t>
      </w:r>
    </w:p>
    <w:p w14:paraId="44E1C2B8"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lastRenderedPageBreak/>
        <w:t xml:space="preserve">（8）在巡逻的过程中发现可疑人员要进行盘问、跟踪并向学校保障服务部报告，发现违规行为及时制止和处理。针对可疑情况要认真细致检查。 </w:t>
      </w:r>
    </w:p>
    <w:p w14:paraId="23F7F598"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 xml:space="preserve">（9）巡逻时要严格按照规定执行，提高主动服务意识，注意值班、值勤规范，注意管理方式、文明用语，做到文明执勤，礼貌待人，处理问题要耐心细致、依法依规，维护安保管理工作良好形象。 </w:t>
      </w:r>
    </w:p>
    <w:p w14:paraId="7A959F82" w14:textId="77777777" w:rsidR="00397493" w:rsidRDefault="00000000">
      <w:pPr>
        <w:adjustRightInd w:val="0"/>
        <w:snapToGrid w:val="0"/>
        <w:spacing w:line="360" w:lineRule="auto"/>
        <w:ind w:firstLineChars="200" w:firstLine="560"/>
        <w:jc w:val="left"/>
        <w:rPr>
          <w:rFonts w:ascii="仿宋" w:eastAsia="仿宋" w:hAnsi="仿宋" w:cs="仿宋"/>
          <w:sz w:val="28"/>
          <w:szCs w:val="28"/>
          <w:lang w:eastAsia="zh-CN"/>
        </w:rPr>
      </w:pPr>
      <w:r>
        <w:rPr>
          <w:rFonts w:ascii="仿宋" w:eastAsia="仿宋" w:hAnsi="仿宋" w:cs="仿宋"/>
          <w:sz w:val="28"/>
          <w:szCs w:val="28"/>
          <w:lang w:eastAsia="zh-CN"/>
        </w:rPr>
        <w:t>（10）做好交接班工作，接班人员不到岗时，交班人员不准离开岗位，不得迟到、早退、擅离职守，不得出现缺岗、空岗现象。</w:t>
      </w:r>
    </w:p>
    <w:p w14:paraId="59152F84" w14:textId="77777777" w:rsidR="00397493" w:rsidRDefault="00000000">
      <w:pPr>
        <w:spacing w:line="360" w:lineRule="auto"/>
        <w:ind w:firstLineChars="200" w:firstLine="560"/>
        <w:jc w:val="center"/>
        <w:rPr>
          <w:rFonts w:ascii="仿宋" w:eastAsia="仿宋" w:hAnsi="仿宋" w:cs="仿宋"/>
          <w:sz w:val="28"/>
          <w:szCs w:val="28"/>
          <w:lang w:val="en-US" w:eastAsia="zh-CN"/>
        </w:rPr>
      </w:pPr>
      <w:r>
        <w:rPr>
          <w:rFonts w:ascii="仿宋" w:eastAsia="仿宋" w:hAnsi="仿宋" w:cs="仿宋"/>
          <w:sz w:val="28"/>
          <w:szCs w:val="28"/>
          <w:lang w:val="en-US" w:eastAsia="zh-CN"/>
        </w:rPr>
        <w:t>岗位设置及人员要求</w:t>
      </w:r>
    </w:p>
    <w:tbl>
      <w:tblPr>
        <w:tblW w:w="9071" w:type="dxa"/>
        <w:jc w:val="center"/>
        <w:tblCellMar>
          <w:left w:w="30" w:type="dxa"/>
          <w:right w:w="30" w:type="dxa"/>
        </w:tblCellMar>
        <w:tblLook w:val="04A0" w:firstRow="1" w:lastRow="0" w:firstColumn="1" w:lastColumn="0" w:noHBand="0" w:noVBand="1"/>
      </w:tblPr>
      <w:tblGrid>
        <w:gridCol w:w="874"/>
        <w:gridCol w:w="1607"/>
        <w:gridCol w:w="970"/>
        <w:gridCol w:w="1493"/>
        <w:gridCol w:w="906"/>
        <w:gridCol w:w="3221"/>
      </w:tblGrid>
      <w:tr w:rsidR="00397493" w14:paraId="360F22EF" w14:textId="77777777">
        <w:trPr>
          <w:trHeight w:val="567"/>
          <w:jc w:val="center"/>
        </w:trPr>
        <w:tc>
          <w:tcPr>
            <w:tcW w:w="909" w:type="dxa"/>
            <w:tcBorders>
              <w:top w:val="single" w:sz="6" w:space="0" w:color="auto"/>
              <w:left w:val="single" w:sz="6" w:space="0" w:color="auto"/>
              <w:bottom w:val="single" w:sz="4" w:space="0" w:color="auto"/>
              <w:right w:val="single" w:sz="4" w:space="0" w:color="auto"/>
            </w:tcBorders>
            <w:vAlign w:val="center"/>
          </w:tcPr>
          <w:p w14:paraId="1CCCCD5F"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序号</w:t>
            </w:r>
          </w:p>
        </w:tc>
        <w:tc>
          <w:tcPr>
            <w:tcW w:w="1671" w:type="dxa"/>
            <w:tcBorders>
              <w:top w:val="single" w:sz="6" w:space="0" w:color="auto"/>
              <w:left w:val="single" w:sz="4" w:space="0" w:color="auto"/>
              <w:bottom w:val="single" w:sz="6" w:space="0" w:color="auto"/>
              <w:right w:val="single" w:sz="6" w:space="0" w:color="auto"/>
            </w:tcBorders>
            <w:vAlign w:val="center"/>
          </w:tcPr>
          <w:p w14:paraId="77EF76FF"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服务地点</w:t>
            </w:r>
          </w:p>
        </w:tc>
        <w:tc>
          <w:tcPr>
            <w:tcW w:w="996" w:type="dxa"/>
            <w:tcBorders>
              <w:top w:val="single" w:sz="6" w:space="0" w:color="auto"/>
              <w:left w:val="single" w:sz="4" w:space="0" w:color="auto"/>
              <w:bottom w:val="single" w:sz="6" w:space="0" w:color="auto"/>
              <w:right w:val="single" w:sz="6" w:space="0" w:color="auto"/>
            </w:tcBorders>
            <w:vAlign w:val="center"/>
          </w:tcPr>
          <w:p w14:paraId="38B50B66"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岗位</w:t>
            </w:r>
          </w:p>
        </w:tc>
        <w:tc>
          <w:tcPr>
            <w:tcW w:w="1564" w:type="dxa"/>
            <w:tcBorders>
              <w:top w:val="single" w:sz="6" w:space="0" w:color="auto"/>
              <w:left w:val="single" w:sz="6" w:space="0" w:color="auto"/>
              <w:bottom w:val="single" w:sz="6" w:space="0" w:color="auto"/>
              <w:right w:val="single" w:sz="6" w:space="0" w:color="auto"/>
            </w:tcBorders>
            <w:vAlign w:val="center"/>
          </w:tcPr>
          <w:p w14:paraId="14831E26" w14:textId="77777777" w:rsidR="00397493" w:rsidRDefault="00000000">
            <w:pPr>
              <w:spacing w:line="360" w:lineRule="auto"/>
              <w:jc w:val="center"/>
              <w:rPr>
                <w:rFonts w:ascii="仿宋" w:eastAsia="仿宋" w:hAnsi="仿宋" w:cs="仿宋"/>
                <w:color w:val="auto"/>
                <w:sz w:val="24"/>
                <w:szCs w:val="24"/>
                <w:lang w:val="en-US" w:eastAsia="zh-CN"/>
              </w:rPr>
            </w:pPr>
            <w:r>
              <w:rPr>
                <w:rFonts w:ascii="仿宋" w:eastAsia="仿宋" w:hAnsi="仿宋" w:cs="仿宋"/>
                <w:color w:val="auto"/>
                <w:sz w:val="24"/>
                <w:szCs w:val="24"/>
                <w:lang w:val="en-US" w:eastAsia="zh-CN"/>
              </w:rPr>
              <w:t>岗位要求</w:t>
            </w:r>
          </w:p>
        </w:tc>
        <w:tc>
          <w:tcPr>
            <w:tcW w:w="942" w:type="dxa"/>
            <w:tcBorders>
              <w:top w:val="single" w:sz="6" w:space="0" w:color="auto"/>
              <w:left w:val="single" w:sz="6" w:space="0" w:color="auto"/>
              <w:bottom w:val="single" w:sz="6" w:space="0" w:color="auto"/>
              <w:right w:val="single" w:sz="4" w:space="0" w:color="auto"/>
            </w:tcBorders>
            <w:vAlign w:val="center"/>
          </w:tcPr>
          <w:p w14:paraId="05286655"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人数</w:t>
            </w:r>
          </w:p>
        </w:tc>
        <w:tc>
          <w:tcPr>
            <w:tcW w:w="3396" w:type="dxa"/>
            <w:tcBorders>
              <w:top w:val="single" w:sz="6" w:space="0" w:color="auto"/>
              <w:left w:val="single" w:sz="4" w:space="0" w:color="auto"/>
              <w:bottom w:val="single" w:sz="6" w:space="0" w:color="auto"/>
              <w:right w:val="single" w:sz="6" w:space="0" w:color="auto"/>
            </w:tcBorders>
            <w:vAlign w:val="center"/>
          </w:tcPr>
          <w:p w14:paraId="79EA8C23"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人员要求</w:t>
            </w:r>
          </w:p>
        </w:tc>
      </w:tr>
      <w:tr w:rsidR="00397493" w14:paraId="6DF73D5F" w14:textId="77777777">
        <w:trPr>
          <w:trHeight w:val="567"/>
          <w:jc w:val="center"/>
        </w:trPr>
        <w:tc>
          <w:tcPr>
            <w:tcW w:w="909" w:type="dxa"/>
            <w:vMerge w:val="restart"/>
            <w:tcBorders>
              <w:top w:val="single" w:sz="4" w:space="0" w:color="auto"/>
              <w:left w:val="single" w:sz="6" w:space="0" w:color="auto"/>
              <w:right w:val="single" w:sz="4" w:space="0" w:color="auto"/>
            </w:tcBorders>
            <w:vAlign w:val="center"/>
          </w:tcPr>
          <w:p w14:paraId="7DBC0D5A"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1</w:t>
            </w:r>
          </w:p>
        </w:tc>
        <w:tc>
          <w:tcPr>
            <w:tcW w:w="1671" w:type="dxa"/>
            <w:vMerge w:val="restart"/>
            <w:tcBorders>
              <w:top w:val="single" w:sz="6" w:space="0" w:color="auto"/>
              <w:left w:val="single" w:sz="4" w:space="0" w:color="auto"/>
              <w:right w:val="single" w:sz="6" w:space="0" w:color="auto"/>
            </w:tcBorders>
            <w:vAlign w:val="center"/>
          </w:tcPr>
          <w:p w14:paraId="3259306E" w14:textId="77777777" w:rsidR="00397493" w:rsidRDefault="00000000">
            <w:pPr>
              <w:spacing w:line="360" w:lineRule="auto"/>
              <w:rPr>
                <w:rFonts w:ascii="仿宋" w:eastAsia="仿宋" w:hAnsi="仿宋" w:cs="仿宋"/>
                <w:color w:val="auto"/>
                <w:sz w:val="24"/>
                <w:szCs w:val="24"/>
                <w:lang w:eastAsia="zh-CN"/>
              </w:rPr>
            </w:pPr>
            <w:r>
              <w:rPr>
                <w:rFonts w:ascii="仿宋" w:eastAsia="仿宋" w:hAnsi="仿宋" w:cs="仿宋"/>
                <w:color w:val="auto"/>
                <w:sz w:val="24"/>
                <w:szCs w:val="24"/>
                <w:lang w:eastAsia="zh-CN"/>
              </w:rPr>
              <w:t>郑东校区、文南校区、文北校区</w:t>
            </w:r>
          </w:p>
        </w:tc>
        <w:tc>
          <w:tcPr>
            <w:tcW w:w="996" w:type="dxa"/>
            <w:vMerge w:val="restart"/>
            <w:tcBorders>
              <w:top w:val="single" w:sz="6" w:space="0" w:color="auto"/>
              <w:left w:val="single" w:sz="4" w:space="0" w:color="auto"/>
              <w:right w:val="single" w:sz="6" w:space="0" w:color="auto"/>
            </w:tcBorders>
            <w:vAlign w:val="center"/>
          </w:tcPr>
          <w:p w14:paraId="22A3B3D2"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项目经理</w:t>
            </w:r>
          </w:p>
        </w:tc>
        <w:tc>
          <w:tcPr>
            <w:tcW w:w="1564" w:type="dxa"/>
            <w:vMerge w:val="restart"/>
            <w:tcBorders>
              <w:top w:val="single" w:sz="6" w:space="0" w:color="auto"/>
              <w:left w:val="single" w:sz="6" w:space="0" w:color="auto"/>
              <w:right w:val="single" w:sz="6" w:space="0" w:color="auto"/>
            </w:tcBorders>
            <w:vAlign w:val="center"/>
          </w:tcPr>
          <w:p w14:paraId="7D363A2E" w14:textId="77777777" w:rsidR="00397493" w:rsidRDefault="00397493">
            <w:pPr>
              <w:spacing w:line="360" w:lineRule="auto"/>
              <w:jc w:val="left"/>
              <w:rPr>
                <w:rFonts w:ascii="仿宋" w:eastAsia="仿宋" w:hAnsi="仿宋" w:cs="仿宋"/>
                <w:color w:val="auto"/>
                <w:sz w:val="24"/>
                <w:szCs w:val="24"/>
                <w:lang w:val="en-US" w:eastAsia="zh-CN"/>
              </w:rPr>
            </w:pPr>
          </w:p>
        </w:tc>
        <w:tc>
          <w:tcPr>
            <w:tcW w:w="942" w:type="dxa"/>
            <w:vMerge w:val="restart"/>
            <w:tcBorders>
              <w:top w:val="single" w:sz="6" w:space="0" w:color="auto"/>
              <w:left w:val="single" w:sz="6" w:space="0" w:color="auto"/>
              <w:right w:val="single" w:sz="4" w:space="0" w:color="auto"/>
            </w:tcBorders>
            <w:vAlign w:val="center"/>
          </w:tcPr>
          <w:p w14:paraId="2462EE13" w14:textId="77777777" w:rsidR="00397493" w:rsidRDefault="00397493">
            <w:pPr>
              <w:spacing w:line="360" w:lineRule="auto"/>
              <w:jc w:val="center"/>
              <w:rPr>
                <w:rFonts w:ascii="仿宋" w:eastAsia="仿宋" w:hAnsi="仿宋" w:cs="仿宋"/>
                <w:color w:val="auto"/>
                <w:sz w:val="24"/>
                <w:szCs w:val="24"/>
              </w:rPr>
            </w:pPr>
          </w:p>
        </w:tc>
        <w:tc>
          <w:tcPr>
            <w:tcW w:w="3396" w:type="dxa"/>
            <w:tcBorders>
              <w:top w:val="single" w:sz="6" w:space="0" w:color="auto"/>
              <w:left w:val="single" w:sz="4" w:space="0" w:color="auto"/>
              <w:bottom w:val="single" w:sz="4" w:space="0" w:color="auto"/>
              <w:right w:val="single" w:sz="6" w:space="0" w:color="auto"/>
            </w:tcBorders>
            <w:vAlign w:val="center"/>
          </w:tcPr>
          <w:p w14:paraId="02541005" w14:textId="77777777" w:rsidR="00397493" w:rsidRDefault="00397493">
            <w:pPr>
              <w:spacing w:line="360" w:lineRule="auto"/>
              <w:jc w:val="left"/>
              <w:rPr>
                <w:rFonts w:ascii="仿宋" w:eastAsia="仿宋" w:hAnsi="仿宋" w:cs="仿宋"/>
                <w:color w:val="auto"/>
                <w:sz w:val="24"/>
                <w:szCs w:val="24"/>
                <w:lang w:val="en-US"/>
              </w:rPr>
            </w:pPr>
          </w:p>
        </w:tc>
      </w:tr>
      <w:tr w:rsidR="00397493" w14:paraId="7E48B6E8" w14:textId="77777777">
        <w:trPr>
          <w:trHeight w:val="567"/>
          <w:jc w:val="center"/>
        </w:trPr>
        <w:tc>
          <w:tcPr>
            <w:tcW w:w="909" w:type="dxa"/>
            <w:vMerge/>
            <w:tcBorders>
              <w:left w:val="single" w:sz="6" w:space="0" w:color="auto"/>
              <w:right w:val="single" w:sz="4" w:space="0" w:color="auto"/>
            </w:tcBorders>
            <w:vAlign w:val="center"/>
          </w:tcPr>
          <w:p w14:paraId="40FA5023"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5DE12B66"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224ADC58"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2CF3F236"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259FDE15"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4" w:space="0" w:color="auto"/>
              <w:left w:val="single" w:sz="4" w:space="0" w:color="auto"/>
              <w:bottom w:val="single" w:sz="6" w:space="0" w:color="auto"/>
              <w:right w:val="single" w:sz="6" w:space="0" w:color="auto"/>
            </w:tcBorders>
            <w:vAlign w:val="center"/>
          </w:tcPr>
          <w:p w14:paraId="011784A7"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47386C04" w14:textId="77777777">
        <w:trPr>
          <w:trHeight w:val="567"/>
          <w:jc w:val="center"/>
        </w:trPr>
        <w:tc>
          <w:tcPr>
            <w:tcW w:w="909" w:type="dxa"/>
            <w:vMerge/>
            <w:tcBorders>
              <w:left w:val="single" w:sz="6" w:space="0" w:color="auto"/>
              <w:right w:val="single" w:sz="4" w:space="0" w:color="auto"/>
            </w:tcBorders>
            <w:vAlign w:val="center"/>
          </w:tcPr>
          <w:p w14:paraId="469DE3FC"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324009BF"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5DC2BE00"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12FFE922"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7E9F7CBD"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47815220" w14:textId="77777777" w:rsidR="00397493" w:rsidRDefault="00397493">
            <w:pPr>
              <w:spacing w:line="360" w:lineRule="auto"/>
              <w:jc w:val="left"/>
              <w:rPr>
                <w:rFonts w:ascii="仿宋" w:eastAsia="仿宋" w:hAnsi="仿宋" w:cs="仿宋"/>
                <w:color w:val="auto"/>
                <w:sz w:val="24"/>
                <w:szCs w:val="24"/>
              </w:rPr>
            </w:pPr>
          </w:p>
        </w:tc>
      </w:tr>
      <w:tr w:rsidR="00397493" w14:paraId="69A5F8B4"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5A94BFDA"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bottom w:val="single" w:sz="6" w:space="0" w:color="auto"/>
              <w:right w:val="single" w:sz="6" w:space="0" w:color="auto"/>
            </w:tcBorders>
            <w:vAlign w:val="center"/>
          </w:tcPr>
          <w:p w14:paraId="1790E557"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bottom w:val="single" w:sz="6" w:space="0" w:color="auto"/>
              <w:right w:val="single" w:sz="6" w:space="0" w:color="auto"/>
            </w:tcBorders>
            <w:vAlign w:val="center"/>
          </w:tcPr>
          <w:p w14:paraId="2CBAF799"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bottom w:val="single" w:sz="6" w:space="0" w:color="auto"/>
              <w:right w:val="single" w:sz="6" w:space="0" w:color="auto"/>
            </w:tcBorders>
            <w:vAlign w:val="center"/>
          </w:tcPr>
          <w:p w14:paraId="1BB97CE1"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bottom w:val="single" w:sz="6" w:space="0" w:color="auto"/>
              <w:right w:val="single" w:sz="4" w:space="0" w:color="auto"/>
            </w:tcBorders>
            <w:vAlign w:val="center"/>
          </w:tcPr>
          <w:p w14:paraId="35F8847A"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19FF13C4"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21CE92AE"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1F42FB91" w14:textId="77777777" w:rsidR="00397493" w:rsidRDefault="00397493">
            <w:pPr>
              <w:spacing w:line="360" w:lineRule="auto"/>
              <w:jc w:val="left"/>
              <w:rPr>
                <w:rFonts w:ascii="仿宋" w:eastAsia="仿宋" w:hAnsi="仿宋" w:cs="仿宋"/>
                <w:color w:val="auto"/>
                <w:sz w:val="24"/>
                <w:szCs w:val="24"/>
                <w:lang w:val="en-US" w:eastAsia="zh-CN"/>
              </w:rPr>
            </w:pPr>
          </w:p>
        </w:tc>
        <w:tc>
          <w:tcPr>
            <w:tcW w:w="1671" w:type="dxa"/>
            <w:vMerge/>
            <w:tcBorders>
              <w:left w:val="single" w:sz="4" w:space="0" w:color="auto"/>
              <w:bottom w:val="single" w:sz="6" w:space="0" w:color="auto"/>
              <w:right w:val="single" w:sz="6" w:space="0" w:color="auto"/>
            </w:tcBorders>
            <w:vAlign w:val="center"/>
          </w:tcPr>
          <w:p w14:paraId="67B9ABE9" w14:textId="77777777" w:rsidR="00397493" w:rsidRDefault="00397493">
            <w:pPr>
              <w:spacing w:line="360" w:lineRule="auto"/>
              <w:jc w:val="left"/>
              <w:rPr>
                <w:rFonts w:ascii="仿宋" w:eastAsia="仿宋" w:hAnsi="仿宋" w:cs="仿宋"/>
                <w:color w:val="auto"/>
                <w:sz w:val="24"/>
                <w:szCs w:val="24"/>
                <w:lang w:val="en-US" w:eastAsia="zh-CN"/>
              </w:rPr>
            </w:pPr>
          </w:p>
        </w:tc>
        <w:tc>
          <w:tcPr>
            <w:tcW w:w="996" w:type="dxa"/>
            <w:vMerge/>
            <w:tcBorders>
              <w:left w:val="single" w:sz="4" w:space="0" w:color="auto"/>
              <w:bottom w:val="single" w:sz="6" w:space="0" w:color="auto"/>
              <w:right w:val="single" w:sz="6" w:space="0" w:color="auto"/>
            </w:tcBorders>
            <w:vAlign w:val="center"/>
          </w:tcPr>
          <w:p w14:paraId="5904F95D" w14:textId="77777777" w:rsidR="00397493" w:rsidRDefault="00397493">
            <w:pPr>
              <w:spacing w:line="360" w:lineRule="auto"/>
              <w:jc w:val="left"/>
              <w:rPr>
                <w:rFonts w:ascii="仿宋" w:eastAsia="仿宋" w:hAnsi="仿宋" w:cs="仿宋"/>
                <w:color w:val="auto"/>
                <w:sz w:val="24"/>
                <w:szCs w:val="24"/>
                <w:lang w:val="en-US" w:eastAsia="zh-CN"/>
              </w:rPr>
            </w:pPr>
          </w:p>
        </w:tc>
        <w:tc>
          <w:tcPr>
            <w:tcW w:w="1564" w:type="dxa"/>
            <w:vMerge/>
            <w:tcBorders>
              <w:left w:val="single" w:sz="6" w:space="0" w:color="auto"/>
              <w:bottom w:val="single" w:sz="6" w:space="0" w:color="auto"/>
              <w:right w:val="single" w:sz="6" w:space="0" w:color="auto"/>
            </w:tcBorders>
            <w:vAlign w:val="center"/>
          </w:tcPr>
          <w:p w14:paraId="2EDF37F5" w14:textId="77777777" w:rsidR="00397493" w:rsidRDefault="00397493">
            <w:pPr>
              <w:spacing w:line="360" w:lineRule="auto"/>
              <w:jc w:val="left"/>
              <w:rPr>
                <w:rFonts w:ascii="仿宋" w:eastAsia="仿宋" w:hAnsi="仿宋" w:cs="仿宋"/>
                <w:color w:val="auto"/>
                <w:sz w:val="24"/>
                <w:szCs w:val="24"/>
                <w:lang w:val="en-US" w:eastAsia="zh-CN"/>
              </w:rPr>
            </w:pPr>
          </w:p>
        </w:tc>
        <w:tc>
          <w:tcPr>
            <w:tcW w:w="942" w:type="dxa"/>
            <w:vMerge/>
            <w:tcBorders>
              <w:left w:val="single" w:sz="6" w:space="0" w:color="auto"/>
              <w:bottom w:val="single" w:sz="6" w:space="0" w:color="auto"/>
              <w:right w:val="single" w:sz="4" w:space="0" w:color="auto"/>
            </w:tcBorders>
            <w:vAlign w:val="center"/>
          </w:tcPr>
          <w:p w14:paraId="44727D4F" w14:textId="77777777" w:rsidR="00397493" w:rsidRDefault="00397493">
            <w:pPr>
              <w:spacing w:line="360" w:lineRule="auto"/>
              <w:jc w:val="left"/>
              <w:rPr>
                <w:rFonts w:ascii="仿宋" w:eastAsia="仿宋" w:hAnsi="仿宋" w:cs="仿宋"/>
                <w:color w:val="auto"/>
                <w:sz w:val="24"/>
                <w:szCs w:val="24"/>
                <w:lang w:val="en-US" w:eastAsia="zh-CN"/>
              </w:rPr>
            </w:pPr>
          </w:p>
        </w:tc>
        <w:tc>
          <w:tcPr>
            <w:tcW w:w="3396" w:type="dxa"/>
            <w:tcBorders>
              <w:top w:val="single" w:sz="6" w:space="0" w:color="auto"/>
              <w:left w:val="single" w:sz="4" w:space="0" w:color="auto"/>
              <w:bottom w:val="single" w:sz="6" w:space="0" w:color="auto"/>
              <w:right w:val="single" w:sz="6" w:space="0" w:color="auto"/>
            </w:tcBorders>
            <w:vAlign w:val="center"/>
          </w:tcPr>
          <w:p w14:paraId="773E083A"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67E38903"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0CDDEF90"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bottom w:val="single" w:sz="6" w:space="0" w:color="auto"/>
              <w:right w:val="single" w:sz="6" w:space="0" w:color="auto"/>
            </w:tcBorders>
            <w:vAlign w:val="center"/>
          </w:tcPr>
          <w:p w14:paraId="393C0C54"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bottom w:val="single" w:sz="6" w:space="0" w:color="auto"/>
              <w:right w:val="single" w:sz="6" w:space="0" w:color="auto"/>
            </w:tcBorders>
            <w:vAlign w:val="center"/>
          </w:tcPr>
          <w:p w14:paraId="4FB1C204"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bottom w:val="single" w:sz="6" w:space="0" w:color="auto"/>
              <w:right w:val="single" w:sz="6" w:space="0" w:color="auto"/>
            </w:tcBorders>
            <w:vAlign w:val="center"/>
          </w:tcPr>
          <w:p w14:paraId="716CE293"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bottom w:val="single" w:sz="6" w:space="0" w:color="auto"/>
              <w:right w:val="single" w:sz="4" w:space="0" w:color="auto"/>
            </w:tcBorders>
            <w:vAlign w:val="center"/>
          </w:tcPr>
          <w:p w14:paraId="793D1A69"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382B1579"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3E20CEA0" w14:textId="77777777">
        <w:trPr>
          <w:trHeight w:val="567"/>
          <w:jc w:val="center"/>
        </w:trPr>
        <w:tc>
          <w:tcPr>
            <w:tcW w:w="909" w:type="dxa"/>
            <w:vMerge w:val="restart"/>
            <w:tcBorders>
              <w:top w:val="single" w:sz="6" w:space="0" w:color="auto"/>
              <w:left w:val="single" w:sz="6" w:space="0" w:color="auto"/>
              <w:right w:val="single" w:sz="4" w:space="0" w:color="auto"/>
            </w:tcBorders>
            <w:vAlign w:val="center"/>
          </w:tcPr>
          <w:p w14:paraId="1F0C31ED" w14:textId="77777777" w:rsidR="00397493" w:rsidRDefault="00397493">
            <w:pPr>
              <w:spacing w:line="360" w:lineRule="auto"/>
              <w:jc w:val="center"/>
              <w:rPr>
                <w:rFonts w:ascii="仿宋" w:eastAsia="仿宋" w:hAnsi="仿宋" w:cs="仿宋"/>
                <w:color w:val="auto"/>
                <w:sz w:val="24"/>
                <w:szCs w:val="24"/>
              </w:rPr>
            </w:pPr>
          </w:p>
          <w:p w14:paraId="31E411E9" w14:textId="77777777" w:rsidR="00397493" w:rsidRDefault="00397493">
            <w:pPr>
              <w:spacing w:line="360" w:lineRule="auto"/>
              <w:jc w:val="center"/>
              <w:rPr>
                <w:rFonts w:ascii="仿宋" w:eastAsia="仿宋" w:hAnsi="仿宋" w:cs="仿宋"/>
                <w:color w:val="auto"/>
                <w:sz w:val="24"/>
                <w:szCs w:val="24"/>
              </w:rPr>
            </w:pPr>
          </w:p>
          <w:p w14:paraId="158FF60F" w14:textId="77777777" w:rsidR="00397493" w:rsidRDefault="00397493">
            <w:pPr>
              <w:spacing w:line="360" w:lineRule="auto"/>
              <w:jc w:val="center"/>
              <w:rPr>
                <w:rFonts w:ascii="仿宋" w:eastAsia="仿宋" w:hAnsi="仿宋" w:cs="仿宋"/>
                <w:color w:val="auto"/>
                <w:sz w:val="24"/>
                <w:szCs w:val="24"/>
              </w:rPr>
            </w:pPr>
          </w:p>
          <w:p w14:paraId="4EDF4BD4"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2</w:t>
            </w:r>
          </w:p>
        </w:tc>
        <w:tc>
          <w:tcPr>
            <w:tcW w:w="1671" w:type="dxa"/>
            <w:vMerge w:val="restart"/>
            <w:tcBorders>
              <w:top w:val="single" w:sz="6" w:space="0" w:color="auto"/>
              <w:left w:val="single" w:sz="4" w:space="0" w:color="auto"/>
              <w:right w:val="single" w:sz="6" w:space="0" w:color="auto"/>
            </w:tcBorders>
            <w:vAlign w:val="center"/>
          </w:tcPr>
          <w:p w14:paraId="676CEE90" w14:textId="77777777" w:rsidR="00397493" w:rsidRDefault="00397493">
            <w:pPr>
              <w:spacing w:line="360" w:lineRule="auto"/>
              <w:rPr>
                <w:rFonts w:ascii="仿宋" w:eastAsia="仿宋" w:hAnsi="仿宋" w:cs="仿宋"/>
                <w:color w:val="auto"/>
                <w:sz w:val="24"/>
                <w:szCs w:val="24"/>
              </w:rPr>
            </w:pPr>
          </w:p>
          <w:p w14:paraId="5908EF64" w14:textId="77777777" w:rsidR="00397493" w:rsidRDefault="00397493">
            <w:pPr>
              <w:spacing w:line="360" w:lineRule="auto"/>
              <w:rPr>
                <w:rFonts w:ascii="仿宋" w:eastAsia="仿宋" w:hAnsi="仿宋" w:cs="仿宋"/>
                <w:color w:val="auto"/>
                <w:sz w:val="24"/>
                <w:szCs w:val="24"/>
              </w:rPr>
            </w:pPr>
          </w:p>
          <w:p w14:paraId="46D4AA71" w14:textId="77777777" w:rsidR="00397493" w:rsidRDefault="00397493">
            <w:pPr>
              <w:spacing w:line="360" w:lineRule="auto"/>
              <w:rPr>
                <w:rFonts w:ascii="仿宋" w:eastAsia="仿宋" w:hAnsi="仿宋" w:cs="仿宋"/>
                <w:color w:val="auto"/>
                <w:sz w:val="24"/>
                <w:szCs w:val="24"/>
              </w:rPr>
            </w:pPr>
          </w:p>
          <w:p w14:paraId="679B8618" w14:textId="77777777" w:rsidR="00397493" w:rsidRDefault="00397493">
            <w:pPr>
              <w:spacing w:line="360" w:lineRule="auto"/>
              <w:rPr>
                <w:rFonts w:ascii="仿宋" w:eastAsia="仿宋" w:hAnsi="仿宋" w:cs="仿宋"/>
                <w:color w:val="auto"/>
                <w:sz w:val="24"/>
                <w:szCs w:val="24"/>
              </w:rPr>
            </w:pPr>
          </w:p>
          <w:p w14:paraId="547426C7" w14:textId="77777777" w:rsidR="00397493" w:rsidRDefault="00000000">
            <w:pPr>
              <w:spacing w:line="360" w:lineRule="auto"/>
              <w:rPr>
                <w:rFonts w:ascii="仿宋" w:eastAsia="仿宋" w:hAnsi="仿宋" w:cs="仿宋"/>
                <w:color w:val="auto"/>
                <w:sz w:val="24"/>
                <w:szCs w:val="24"/>
              </w:rPr>
            </w:pPr>
            <w:r>
              <w:rPr>
                <w:rFonts w:ascii="仿宋" w:eastAsia="仿宋" w:hAnsi="仿宋" w:cs="仿宋"/>
                <w:color w:val="auto"/>
                <w:sz w:val="24"/>
                <w:szCs w:val="24"/>
              </w:rPr>
              <w:t>文南校区、文北校区</w:t>
            </w:r>
          </w:p>
        </w:tc>
        <w:tc>
          <w:tcPr>
            <w:tcW w:w="996" w:type="dxa"/>
            <w:vMerge w:val="restart"/>
            <w:tcBorders>
              <w:top w:val="single" w:sz="6" w:space="0" w:color="auto"/>
              <w:left w:val="single" w:sz="4" w:space="0" w:color="auto"/>
              <w:right w:val="single" w:sz="6" w:space="0" w:color="auto"/>
            </w:tcBorders>
            <w:vAlign w:val="center"/>
          </w:tcPr>
          <w:p w14:paraId="070074E4"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队长</w:t>
            </w:r>
          </w:p>
        </w:tc>
        <w:tc>
          <w:tcPr>
            <w:tcW w:w="1564" w:type="dxa"/>
            <w:vMerge w:val="restart"/>
            <w:tcBorders>
              <w:top w:val="single" w:sz="6" w:space="0" w:color="auto"/>
              <w:left w:val="single" w:sz="6" w:space="0" w:color="auto"/>
              <w:right w:val="single" w:sz="6" w:space="0" w:color="auto"/>
            </w:tcBorders>
            <w:vAlign w:val="center"/>
          </w:tcPr>
          <w:p w14:paraId="37910514" w14:textId="77777777" w:rsidR="00397493" w:rsidRDefault="00397493">
            <w:pPr>
              <w:spacing w:line="360" w:lineRule="auto"/>
              <w:jc w:val="left"/>
              <w:rPr>
                <w:rFonts w:ascii="仿宋" w:eastAsia="仿宋" w:hAnsi="仿宋" w:cs="仿宋"/>
                <w:color w:val="auto"/>
                <w:sz w:val="24"/>
                <w:szCs w:val="24"/>
              </w:rPr>
            </w:pPr>
          </w:p>
        </w:tc>
        <w:tc>
          <w:tcPr>
            <w:tcW w:w="942" w:type="dxa"/>
            <w:vMerge w:val="restart"/>
            <w:tcBorders>
              <w:top w:val="single" w:sz="6" w:space="0" w:color="auto"/>
              <w:left w:val="single" w:sz="6" w:space="0" w:color="auto"/>
              <w:right w:val="single" w:sz="4" w:space="0" w:color="auto"/>
            </w:tcBorders>
            <w:vAlign w:val="center"/>
          </w:tcPr>
          <w:p w14:paraId="517C9739" w14:textId="77777777" w:rsidR="00397493" w:rsidRDefault="00397493">
            <w:pPr>
              <w:spacing w:line="360" w:lineRule="auto"/>
              <w:jc w:val="center"/>
              <w:rPr>
                <w:rFonts w:ascii="仿宋" w:eastAsia="仿宋" w:hAnsi="仿宋" w:cs="仿宋"/>
                <w:color w:val="auto"/>
                <w:sz w:val="24"/>
                <w:szCs w:val="24"/>
              </w:rPr>
            </w:pPr>
          </w:p>
        </w:tc>
        <w:tc>
          <w:tcPr>
            <w:tcW w:w="3396" w:type="dxa"/>
            <w:tcBorders>
              <w:top w:val="single" w:sz="6" w:space="0" w:color="auto"/>
              <w:left w:val="single" w:sz="4" w:space="0" w:color="auto"/>
              <w:bottom w:val="single" w:sz="4" w:space="0" w:color="auto"/>
              <w:right w:val="single" w:sz="6" w:space="0" w:color="auto"/>
            </w:tcBorders>
            <w:vAlign w:val="center"/>
          </w:tcPr>
          <w:p w14:paraId="33C24012" w14:textId="77777777" w:rsidR="00397493" w:rsidRDefault="00397493">
            <w:pPr>
              <w:spacing w:line="360" w:lineRule="auto"/>
              <w:jc w:val="left"/>
              <w:rPr>
                <w:rFonts w:ascii="仿宋" w:eastAsia="仿宋" w:hAnsi="仿宋" w:cs="仿宋"/>
                <w:color w:val="auto"/>
                <w:sz w:val="24"/>
                <w:szCs w:val="24"/>
              </w:rPr>
            </w:pPr>
          </w:p>
        </w:tc>
      </w:tr>
      <w:tr w:rsidR="00397493" w14:paraId="17092422" w14:textId="77777777">
        <w:trPr>
          <w:trHeight w:val="567"/>
          <w:jc w:val="center"/>
        </w:trPr>
        <w:tc>
          <w:tcPr>
            <w:tcW w:w="909" w:type="dxa"/>
            <w:vMerge/>
            <w:tcBorders>
              <w:left w:val="single" w:sz="6" w:space="0" w:color="auto"/>
              <w:right w:val="single" w:sz="4" w:space="0" w:color="auto"/>
            </w:tcBorders>
            <w:vAlign w:val="center"/>
          </w:tcPr>
          <w:p w14:paraId="0BA3B309"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22180AC2"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0F616795"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26CF6DF6"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7EBA3DFF"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4" w:space="0" w:color="auto"/>
              <w:right w:val="single" w:sz="6" w:space="0" w:color="auto"/>
            </w:tcBorders>
            <w:vAlign w:val="center"/>
          </w:tcPr>
          <w:p w14:paraId="49E9525A" w14:textId="77777777" w:rsidR="00397493" w:rsidRDefault="00397493">
            <w:pPr>
              <w:spacing w:line="360" w:lineRule="auto"/>
              <w:jc w:val="left"/>
              <w:rPr>
                <w:rFonts w:ascii="仿宋" w:eastAsia="仿宋" w:hAnsi="仿宋" w:cs="仿宋"/>
                <w:color w:val="auto"/>
                <w:sz w:val="24"/>
                <w:szCs w:val="24"/>
              </w:rPr>
            </w:pPr>
          </w:p>
        </w:tc>
      </w:tr>
      <w:tr w:rsidR="00397493" w14:paraId="572A8BF4" w14:textId="77777777">
        <w:trPr>
          <w:trHeight w:val="567"/>
          <w:jc w:val="center"/>
        </w:trPr>
        <w:tc>
          <w:tcPr>
            <w:tcW w:w="909" w:type="dxa"/>
            <w:vMerge/>
            <w:tcBorders>
              <w:left w:val="single" w:sz="6" w:space="0" w:color="auto"/>
              <w:right w:val="single" w:sz="4" w:space="0" w:color="auto"/>
            </w:tcBorders>
            <w:vAlign w:val="center"/>
          </w:tcPr>
          <w:p w14:paraId="54BBF33C"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496F1831"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45FFF002"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06A75F43"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5DFE3B58"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4" w:space="0" w:color="auto"/>
              <w:right w:val="single" w:sz="6" w:space="0" w:color="auto"/>
            </w:tcBorders>
            <w:vAlign w:val="center"/>
          </w:tcPr>
          <w:p w14:paraId="7D378D09"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3ECDC42C" w14:textId="77777777">
        <w:trPr>
          <w:trHeight w:val="567"/>
          <w:jc w:val="center"/>
        </w:trPr>
        <w:tc>
          <w:tcPr>
            <w:tcW w:w="909" w:type="dxa"/>
            <w:vMerge/>
            <w:tcBorders>
              <w:left w:val="single" w:sz="6" w:space="0" w:color="auto"/>
              <w:right w:val="single" w:sz="4" w:space="0" w:color="auto"/>
            </w:tcBorders>
            <w:vAlign w:val="center"/>
          </w:tcPr>
          <w:p w14:paraId="1647E8E2"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5FBDE663"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133C5E53"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0DFB6162"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7FD3AE29"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4" w:space="0" w:color="auto"/>
              <w:right w:val="single" w:sz="6" w:space="0" w:color="auto"/>
            </w:tcBorders>
            <w:vAlign w:val="center"/>
          </w:tcPr>
          <w:p w14:paraId="76CD589F"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173B508F" w14:textId="77777777">
        <w:trPr>
          <w:trHeight w:val="567"/>
          <w:jc w:val="center"/>
        </w:trPr>
        <w:tc>
          <w:tcPr>
            <w:tcW w:w="909" w:type="dxa"/>
            <w:vMerge/>
            <w:tcBorders>
              <w:left w:val="single" w:sz="6" w:space="0" w:color="auto"/>
              <w:right w:val="single" w:sz="4" w:space="0" w:color="auto"/>
            </w:tcBorders>
            <w:vAlign w:val="center"/>
          </w:tcPr>
          <w:p w14:paraId="76EBA1ED"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48AFE80D"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1F660461"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27C2C5EC"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762FA98D"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4" w:space="0" w:color="auto"/>
              <w:right w:val="single" w:sz="6" w:space="0" w:color="auto"/>
            </w:tcBorders>
            <w:vAlign w:val="center"/>
          </w:tcPr>
          <w:p w14:paraId="1D88769E"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7AED4985" w14:textId="77777777">
        <w:trPr>
          <w:trHeight w:val="567"/>
          <w:jc w:val="center"/>
        </w:trPr>
        <w:tc>
          <w:tcPr>
            <w:tcW w:w="909" w:type="dxa"/>
            <w:vMerge/>
            <w:tcBorders>
              <w:left w:val="single" w:sz="6" w:space="0" w:color="auto"/>
              <w:right w:val="single" w:sz="4" w:space="0" w:color="auto"/>
            </w:tcBorders>
            <w:vAlign w:val="center"/>
          </w:tcPr>
          <w:p w14:paraId="598E4A86"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42CDE8F2"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706E65D3"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56454EA8"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3BE75860"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4" w:space="0" w:color="auto"/>
              <w:right w:val="single" w:sz="6" w:space="0" w:color="auto"/>
            </w:tcBorders>
            <w:vAlign w:val="center"/>
          </w:tcPr>
          <w:p w14:paraId="35363072"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39E63C8E" w14:textId="77777777">
        <w:trPr>
          <w:trHeight w:val="567"/>
          <w:jc w:val="center"/>
        </w:trPr>
        <w:tc>
          <w:tcPr>
            <w:tcW w:w="909" w:type="dxa"/>
            <w:vMerge/>
            <w:tcBorders>
              <w:left w:val="single" w:sz="6" w:space="0" w:color="auto"/>
              <w:bottom w:val="single" w:sz="4" w:space="0" w:color="auto"/>
              <w:right w:val="single" w:sz="4" w:space="0" w:color="auto"/>
            </w:tcBorders>
            <w:vAlign w:val="center"/>
          </w:tcPr>
          <w:p w14:paraId="7C2A77C9"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bottom w:val="single" w:sz="4" w:space="0" w:color="auto"/>
              <w:right w:val="single" w:sz="6" w:space="0" w:color="auto"/>
            </w:tcBorders>
            <w:vAlign w:val="center"/>
          </w:tcPr>
          <w:p w14:paraId="04425F9F"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bottom w:val="single" w:sz="4" w:space="0" w:color="auto"/>
              <w:right w:val="single" w:sz="6" w:space="0" w:color="auto"/>
            </w:tcBorders>
            <w:vAlign w:val="center"/>
          </w:tcPr>
          <w:p w14:paraId="015B0526"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bottom w:val="single" w:sz="4" w:space="0" w:color="auto"/>
              <w:right w:val="single" w:sz="6" w:space="0" w:color="auto"/>
            </w:tcBorders>
            <w:vAlign w:val="center"/>
          </w:tcPr>
          <w:p w14:paraId="1BE120A1"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bottom w:val="single" w:sz="4" w:space="0" w:color="auto"/>
              <w:right w:val="single" w:sz="4" w:space="0" w:color="auto"/>
            </w:tcBorders>
            <w:vAlign w:val="center"/>
          </w:tcPr>
          <w:p w14:paraId="26AD7F35"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4" w:space="0" w:color="auto"/>
              <w:right w:val="single" w:sz="6" w:space="0" w:color="auto"/>
            </w:tcBorders>
            <w:vAlign w:val="center"/>
          </w:tcPr>
          <w:p w14:paraId="68F5D481"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5D8F95A3" w14:textId="77777777">
        <w:trPr>
          <w:trHeight w:val="567"/>
          <w:jc w:val="center"/>
        </w:trPr>
        <w:tc>
          <w:tcPr>
            <w:tcW w:w="909" w:type="dxa"/>
            <w:vMerge w:val="restart"/>
            <w:tcBorders>
              <w:top w:val="single" w:sz="4" w:space="0" w:color="auto"/>
              <w:left w:val="single" w:sz="6" w:space="0" w:color="auto"/>
              <w:right w:val="single" w:sz="4" w:space="0" w:color="auto"/>
            </w:tcBorders>
            <w:vAlign w:val="center"/>
          </w:tcPr>
          <w:p w14:paraId="50ADF418"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3</w:t>
            </w:r>
          </w:p>
        </w:tc>
        <w:tc>
          <w:tcPr>
            <w:tcW w:w="1671" w:type="dxa"/>
            <w:vMerge w:val="restart"/>
            <w:tcBorders>
              <w:top w:val="single" w:sz="4" w:space="0" w:color="auto"/>
              <w:left w:val="single" w:sz="4" w:space="0" w:color="auto"/>
              <w:right w:val="single" w:sz="6" w:space="0" w:color="auto"/>
            </w:tcBorders>
            <w:vAlign w:val="center"/>
          </w:tcPr>
          <w:p w14:paraId="3C7A14C3" w14:textId="77777777" w:rsidR="00397493" w:rsidRDefault="00000000">
            <w:pPr>
              <w:spacing w:line="360" w:lineRule="auto"/>
              <w:rPr>
                <w:rFonts w:ascii="仿宋" w:eastAsia="仿宋" w:hAnsi="仿宋" w:cs="仿宋"/>
                <w:color w:val="auto"/>
                <w:sz w:val="24"/>
                <w:szCs w:val="24"/>
              </w:rPr>
            </w:pPr>
            <w:r>
              <w:rPr>
                <w:rFonts w:ascii="仿宋" w:eastAsia="仿宋" w:hAnsi="仿宋" w:cs="仿宋"/>
                <w:color w:val="auto"/>
                <w:sz w:val="24"/>
                <w:szCs w:val="24"/>
              </w:rPr>
              <w:t>郑东校区</w:t>
            </w:r>
          </w:p>
        </w:tc>
        <w:tc>
          <w:tcPr>
            <w:tcW w:w="996" w:type="dxa"/>
            <w:vMerge w:val="restart"/>
            <w:tcBorders>
              <w:top w:val="single" w:sz="4" w:space="0" w:color="auto"/>
              <w:left w:val="single" w:sz="4" w:space="0" w:color="auto"/>
              <w:right w:val="single" w:sz="6" w:space="0" w:color="auto"/>
            </w:tcBorders>
            <w:vAlign w:val="center"/>
          </w:tcPr>
          <w:p w14:paraId="327B40BA"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lang w:eastAsia="zh-CN"/>
              </w:rPr>
              <w:t>校区</w:t>
            </w:r>
            <w:r>
              <w:rPr>
                <w:rFonts w:ascii="仿宋" w:eastAsia="仿宋" w:hAnsi="仿宋" w:cs="仿宋"/>
                <w:color w:val="auto"/>
                <w:sz w:val="24"/>
                <w:szCs w:val="24"/>
              </w:rPr>
              <w:t>西门</w:t>
            </w:r>
          </w:p>
        </w:tc>
        <w:tc>
          <w:tcPr>
            <w:tcW w:w="1564" w:type="dxa"/>
            <w:vMerge w:val="restart"/>
            <w:tcBorders>
              <w:top w:val="single" w:sz="4" w:space="0" w:color="auto"/>
              <w:left w:val="single" w:sz="6" w:space="0" w:color="auto"/>
              <w:right w:val="single" w:sz="6" w:space="0" w:color="auto"/>
            </w:tcBorders>
            <w:vAlign w:val="center"/>
          </w:tcPr>
          <w:p w14:paraId="3D6EE8C7" w14:textId="77777777" w:rsidR="00397493" w:rsidRDefault="00397493">
            <w:pPr>
              <w:spacing w:line="360" w:lineRule="auto"/>
              <w:jc w:val="left"/>
              <w:rPr>
                <w:rFonts w:ascii="仿宋" w:eastAsia="仿宋" w:hAnsi="仿宋" w:cs="仿宋"/>
                <w:color w:val="auto"/>
                <w:sz w:val="24"/>
                <w:szCs w:val="24"/>
              </w:rPr>
            </w:pPr>
          </w:p>
        </w:tc>
        <w:tc>
          <w:tcPr>
            <w:tcW w:w="942" w:type="dxa"/>
            <w:vMerge w:val="restart"/>
            <w:tcBorders>
              <w:top w:val="single" w:sz="4" w:space="0" w:color="auto"/>
              <w:left w:val="single" w:sz="6" w:space="0" w:color="auto"/>
              <w:right w:val="single" w:sz="4" w:space="0" w:color="auto"/>
            </w:tcBorders>
            <w:vAlign w:val="center"/>
          </w:tcPr>
          <w:p w14:paraId="62E4DF86" w14:textId="77777777" w:rsidR="00397493" w:rsidRDefault="00397493">
            <w:pPr>
              <w:spacing w:line="360" w:lineRule="auto"/>
              <w:jc w:val="center"/>
              <w:rPr>
                <w:rFonts w:ascii="仿宋" w:eastAsia="仿宋" w:hAnsi="仿宋" w:cs="仿宋"/>
                <w:color w:val="auto"/>
                <w:sz w:val="24"/>
                <w:szCs w:val="24"/>
              </w:rPr>
            </w:pPr>
          </w:p>
        </w:tc>
        <w:tc>
          <w:tcPr>
            <w:tcW w:w="3396" w:type="dxa"/>
            <w:tcBorders>
              <w:top w:val="single" w:sz="4" w:space="0" w:color="auto"/>
              <w:left w:val="single" w:sz="4" w:space="0" w:color="auto"/>
              <w:bottom w:val="single" w:sz="6" w:space="0" w:color="auto"/>
              <w:right w:val="single" w:sz="6" w:space="0" w:color="auto"/>
            </w:tcBorders>
            <w:vAlign w:val="center"/>
          </w:tcPr>
          <w:p w14:paraId="01601198" w14:textId="77777777" w:rsidR="00397493" w:rsidRDefault="00397493">
            <w:pPr>
              <w:spacing w:line="360" w:lineRule="auto"/>
              <w:jc w:val="left"/>
              <w:rPr>
                <w:rFonts w:ascii="仿宋" w:eastAsia="仿宋" w:hAnsi="仿宋" w:cs="仿宋"/>
                <w:color w:val="auto"/>
                <w:sz w:val="24"/>
                <w:szCs w:val="24"/>
                <w:lang w:val="en-US"/>
              </w:rPr>
            </w:pPr>
          </w:p>
        </w:tc>
      </w:tr>
      <w:tr w:rsidR="00397493" w14:paraId="51DACF0A" w14:textId="77777777">
        <w:trPr>
          <w:trHeight w:val="567"/>
          <w:jc w:val="center"/>
        </w:trPr>
        <w:tc>
          <w:tcPr>
            <w:tcW w:w="909" w:type="dxa"/>
            <w:vMerge/>
            <w:tcBorders>
              <w:left w:val="single" w:sz="6" w:space="0" w:color="auto"/>
              <w:right w:val="single" w:sz="4" w:space="0" w:color="auto"/>
            </w:tcBorders>
            <w:vAlign w:val="center"/>
          </w:tcPr>
          <w:p w14:paraId="686C6881" w14:textId="77777777" w:rsidR="00397493" w:rsidRDefault="00397493">
            <w:pPr>
              <w:spacing w:line="360" w:lineRule="auto"/>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21F1FD73" w14:textId="77777777" w:rsidR="00397493" w:rsidRDefault="00397493">
            <w:pPr>
              <w:spacing w:line="360" w:lineRule="auto"/>
              <w:rPr>
                <w:rFonts w:ascii="仿宋" w:eastAsia="仿宋" w:hAnsi="仿宋" w:cs="仿宋"/>
                <w:color w:val="auto"/>
                <w:sz w:val="24"/>
                <w:szCs w:val="24"/>
              </w:rPr>
            </w:pPr>
          </w:p>
        </w:tc>
        <w:tc>
          <w:tcPr>
            <w:tcW w:w="996" w:type="dxa"/>
            <w:vMerge/>
            <w:tcBorders>
              <w:left w:val="single" w:sz="4" w:space="0" w:color="auto"/>
              <w:bottom w:val="single" w:sz="6" w:space="0" w:color="auto"/>
              <w:right w:val="single" w:sz="6" w:space="0" w:color="auto"/>
            </w:tcBorders>
            <w:vAlign w:val="center"/>
          </w:tcPr>
          <w:p w14:paraId="5B94DD6C" w14:textId="77777777" w:rsidR="00397493" w:rsidRDefault="00397493">
            <w:pPr>
              <w:spacing w:line="360" w:lineRule="auto"/>
              <w:rPr>
                <w:rFonts w:ascii="仿宋" w:eastAsia="仿宋" w:hAnsi="仿宋" w:cs="仿宋"/>
                <w:color w:val="auto"/>
                <w:sz w:val="24"/>
                <w:szCs w:val="24"/>
              </w:rPr>
            </w:pPr>
          </w:p>
        </w:tc>
        <w:tc>
          <w:tcPr>
            <w:tcW w:w="1564" w:type="dxa"/>
            <w:vMerge/>
            <w:tcBorders>
              <w:left w:val="single" w:sz="6" w:space="0" w:color="auto"/>
              <w:bottom w:val="single" w:sz="6" w:space="0" w:color="auto"/>
              <w:right w:val="single" w:sz="6" w:space="0" w:color="auto"/>
            </w:tcBorders>
            <w:vAlign w:val="center"/>
          </w:tcPr>
          <w:p w14:paraId="78FF5E5C"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bottom w:val="single" w:sz="6" w:space="0" w:color="auto"/>
              <w:right w:val="single" w:sz="4" w:space="0" w:color="auto"/>
            </w:tcBorders>
            <w:vAlign w:val="center"/>
          </w:tcPr>
          <w:p w14:paraId="77D3DF5D" w14:textId="77777777" w:rsidR="00397493" w:rsidRDefault="00397493">
            <w:pPr>
              <w:spacing w:line="360" w:lineRule="auto"/>
              <w:rPr>
                <w:rFonts w:ascii="仿宋" w:eastAsia="仿宋" w:hAnsi="仿宋" w:cs="仿宋"/>
                <w:color w:val="auto"/>
                <w:sz w:val="24"/>
                <w:szCs w:val="24"/>
              </w:rPr>
            </w:pPr>
          </w:p>
        </w:tc>
        <w:tc>
          <w:tcPr>
            <w:tcW w:w="3396" w:type="dxa"/>
            <w:tcBorders>
              <w:top w:val="single" w:sz="4" w:space="0" w:color="auto"/>
              <w:left w:val="single" w:sz="4" w:space="0" w:color="auto"/>
              <w:bottom w:val="single" w:sz="6" w:space="0" w:color="auto"/>
              <w:right w:val="single" w:sz="6" w:space="0" w:color="auto"/>
            </w:tcBorders>
            <w:vAlign w:val="center"/>
          </w:tcPr>
          <w:p w14:paraId="162CDB03"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413A7B28" w14:textId="77777777">
        <w:trPr>
          <w:trHeight w:val="567"/>
          <w:jc w:val="center"/>
        </w:trPr>
        <w:tc>
          <w:tcPr>
            <w:tcW w:w="909" w:type="dxa"/>
            <w:vMerge w:val="restart"/>
            <w:tcBorders>
              <w:left w:val="single" w:sz="6" w:space="0" w:color="auto"/>
              <w:right w:val="single" w:sz="4" w:space="0" w:color="auto"/>
            </w:tcBorders>
            <w:vAlign w:val="center"/>
          </w:tcPr>
          <w:p w14:paraId="5245A160" w14:textId="77777777" w:rsidR="00397493" w:rsidRDefault="00397493">
            <w:pPr>
              <w:spacing w:line="360" w:lineRule="auto"/>
              <w:rPr>
                <w:rFonts w:ascii="仿宋" w:eastAsia="仿宋" w:hAnsi="仿宋" w:cs="仿宋"/>
                <w:color w:val="auto"/>
                <w:sz w:val="24"/>
                <w:szCs w:val="24"/>
              </w:rPr>
            </w:pPr>
          </w:p>
        </w:tc>
        <w:tc>
          <w:tcPr>
            <w:tcW w:w="1671" w:type="dxa"/>
            <w:vMerge w:val="restart"/>
            <w:tcBorders>
              <w:left w:val="single" w:sz="4" w:space="0" w:color="auto"/>
              <w:right w:val="single" w:sz="6" w:space="0" w:color="auto"/>
            </w:tcBorders>
            <w:vAlign w:val="center"/>
          </w:tcPr>
          <w:p w14:paraId="544CCB8C" w14:textId="77777777" w:rsidR="00397493" w:rsidRDefault="00397493">
            <w:pPr>
              <w:spacing w:line="360" w:lineRule="auto"/>
              <w:rPr>
                <w:rFonts w:ascii="仿宋" w:eastAsia="仿宋" w:hAnsi="仿宋" w:cs="仿宋"/>
                <w:color w:val="auto"/>
                <w:sz w:val="24"/>
                <w:szCs w:val="24"/>
              </w:rPr>
            </w:pPr>
          </w:p>
        </w:tc>
        <w:tc>
          <w:tcPr>
            <w:tcW w:w="996" w:type="dxa"/>
            <w:tcBorders>
              <w:left w:val="single" w:sz="4" w:space="0" w:color="auto"/>
              <w:bottom w:val="single" w:sz="6" w:space="0" w:color="auto"/>
              <w:right w:val="single" w:sz="6" w:space="0" w:color="auto"/>
            </w:tcBorders>
            <w:vAlign w:val="center"/>
          </w:tcPr>
          <w:p w14:paraId="21299460" w14:textId="77777777" w:rsidR="00397493" w:rsidRDefault="00397493">
            <w:pPr>
              <w:spacing w:line="360" w:lineRule="auto"/>
              <w:rPr>
                <w:rFonts w:ascii="仿宋" w:eastAsia="仿宋" w:hAnsi="仿宋" w:cs="仿宋"/>
                <w:color w:val="auto"/>
                <w:sz w:val="24"/>
                <w:szCs w:val="24"/>
              </w:rPr>
            </w:pPr>
          </w:p>
        </w:tc>
        <w:tc>
          <w:tcPr>
            <w:tcW w:w="1564" w:type="dxa"/>
            <w:tcBorders>
              <w:left w:val="single" w:sz="6" w:space="0" w:color="auto"/>
              <w:bottom w:val="single" w:sz="6" w:space="0" w:color="auto"/>
              <w:right w:val="single" w:sz="6" w:space="0" w:color="auto"/>
            </w:tcBorders>
            <w:vAlign w:val="center"/>
          </w:tcPr>
          <w:p w14:paraId="532DEA89" w14:textId="77777777" w:rsidR="00397493" w:rsidRDefault="00397493">
            <w:pPr>
              <w:spacing w:line="360" w:lineRule="auto"/>
              <w:jc w:val="left"/>
              <w:rPr>
                <w:rFonts w:ascii="仿宋" w:eastAsia="仿宋" w:hAnsi="仿宋" w:cs="仿宋"/>
                <w:color w:val="auto"/>
                <w:sz w:val="24"/>
                <w:szCs w:val="24"/>
              </w:rPr>
            </w:pPr>
          </w:p>
        </w:tc>
        <w:tc>
          <w:tcPr>
            <w:tcW w:w="942" w:type="dxa"/>
            <w:tcBorders>
              <w:left w:val="single" w:sz="6" w:space="0" w:color="auto"/>
              <w:bottom w:val="single" w:sz="6" w:space="0" w:color="auto"/>
              <w:right w:val="single" w:sz="4" w:space="0" w:color="auto"/>
            </w:tcBorders>
            <w:vAlign w:val="center"/>
          </w:tcPr>
          <w:p w14:paraId="238B646F" w14:textId="77777777" w:rsidR="00397493" w:rsidRDefault="00397493">
            <w:pPr>
              <w:spacing w:line="360" w:lineRule="auto"/>
              <w:rPr>
                <w:rFonts w:ascii="仿宋" w:eastAsia="仿宋" w:hAnsi="仿宋" w:cs="仿宋"/>
                <w:color w:val="auto"/>
                <w:sz w:val="24"/>
                <w:szCs w:val="24"/>
              </w:rPr>
            </w:pPr>
          </w:p>
        </w:tc>
        <w:tc>
          <w:tcPr>
            <w:tcW w:w="3396" w:type="dxa"/>
            <w:tcBorders>
              <w:top w:val="single" w:sz="4" w:space="0" w:color="auto"/>
              <w:left w:val="single" w:sz="4" w:space="0" w:color="auto"/>
              <w:bottom w:val="single" w:sz="6" w:space="0" w:color="auto"/>
              <w:right w:val="single" w:sz="6" w:space="0" w:color="auto"/>
            </w:tcBorders>
            <w:vAlign w:val="center"/>
          </w:tcPr>
          <w:p w14:paraId="3598C7EC"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1CBA0FD1" w14:textId="77777777">
        <w:trPr>
          <w:trHeight w:val="567"/>
          <w:jc w:val="center"/>
        </w:trPr>
        <w:tc>
          <w:tcPr>
            <w:tcW w:w="909" w:type="dxa"/>
            <w:vMerge/>
            <w:tcBorders>
              <w:left w:val="single" w:sz="6" w:space="0" w:color="auto"/>
              <w:right w:val="single" w:sz="4" w:space="0" w:color="auto"/>
            </w:tcBorders>
            <w:vAlign w:val="center"/>
          </w:tcPr>
          <w:p w14:paraId="7B937FE0" w14:textId="77777777" w:rsidR="00397493" w:rsidRDefault="00397493">
            <w:pPr>
              <w:spacing w:line="360" w:lineRule="auto"/>
              <w:jc w:val="center"/>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649DA61D" w14:textId="77777777" w:rsidR="00397493" w:rsidRDefault="00397493">
            <w:pPr>
              <w:spacing w:line="360" w:lineRule="auto"/>
              <w:rPr>
                <w:rFonts w:ascii="仿宋" w:eastAsia="仿宋" w:hAnsi="仿宋" w:cs="仿宋"/>
                <w:color w:val="auto"/>
                <w:sz w:val="24"/>
                <w:szCs w:val="24"/>
              </w:rPr>
            </w:pPr>
          </w:p>
        </w:tc>
        <w:tc>
          <w:tcPr>
            <w:tcW w:w="996" w:type="dxa"/>
            <w:vMerge w:val="restart"/>
            <w:tcBorders>
              <w:top w:val="single" w:sz="6" w:space="0" w:color="auto"/>
              <w:left w:val="single" w:sz="4" w:space="0" w:color="auto"/>
              <w:right w:val="single" w:sz="6" w:space="0" w:color="auto"/>
            </w:tcBorders>
            <w:vAlign w:val="center"/>
          </w:tcPr>
          <w:p w14:paraId="0EFA9C8D"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lang w:eastAsia="zh-CN"/>
              </w:rPr>
              <w:t>校区</w:t>
            </w:r>
            <w:r>
              <w:rPr>
                <w:rFonts w:ascii="仿宋" w:eastAsia="仿宋" w:hAnsi="仿宋" w:cs="仿宋"/>
                <w:color w:val="auto"/>
                <w:sz w:val="24"/>
                <w:szCs w:val="24"/>
              </w:rPr>
              <w:t>南门</w:t>
            </w:r>
          </w:p>
        </w:tc>
        <w:tc>
          <w:tcPr>
            <w:tcW w:w="1564" w:type="dxa"/>
            <w:vMerge w:val="restart"/>
            <w:tcBorders>
              <w:top w:val="single" w:sz="6" w:space="0" w:color="auto"/>
              <w:left w:val="single" w:sz="6" w:space="0" w:color="auto"/>
              <w:right w:val="single" w:sz="6" w:space="0" w:color="auto"/>
            </w:tcBorders>
            <w:vAlign w:val="center"/>
          </w:tcPr>
          <w:p w14:paraId="3F5483EC" w14:textId="77777777" w:rsidR="00397493" w:rsidRDefault="00397493">
            <w:pPr>
              <w:spacing w:line="360" w:lineRule="auto"/>
              <w:jc w:val="left"/>
              <w:rPr>
                <w:rFonts w:ascii="仿宋" w:eastAsia="仿宋" w:hAnsi="仿宋" w:cs="仿宋"/>
                <w:color w:val="auto"/>
                <w:sz w:val="24"/>
                <w:szCs w:val="24"/>
              </w:rPr>
            </w:pPr>
          </w:p>
        </w:tc>
        <w:tc>
          <w:tcPr>
            <w:tcW w:w="942" w:type="dxa"/>
            <w:vMerge w:val="restart"/>
            <w:tcBorders>
              <w:top w:val="single" w:sz="6" w:space="0" w:color="auto"/>
              <w:left w:val="single" w:sz="6" w:space="0" w:color="auto"/>
              <w:right w:val="single" w:sz="4" w:space="0" w:color="auto"/>
            </w:tcBorders>
            <w:vAlign w:val="center"/>
          </w:tcPr>
          <w:p w14:paraId="2855BF24" w14:textId="77777777" w:rsidR="00397493" w:rsidRDefault="00397493">
            <w:pPr>
              <w:spacing w:line="360" w:lineRule="auto"/>
              <w:jc w:val="center"/>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7C9289B6" w14:textId="77777777" w:rsidR="00397493" w:rsidRDefault="00397493">
            <w:pPr>
              <w:spacing w:line="360" w:lineRule="auto"/>
              <w:jc w:val="left"/>
              <w:rPr>
                <w:rFonts w:ascii="仿宋" w:eastAsia="仿宋" w:hAnsi="仿宋" w:cs="仿宋"/>
                <w:color w:val="auto"/>
                <w:sz w:val="24"/>
                <w:szCs w:val="24"/>
              </w:rPr>
            </w:pPr>
          </w:p>
        </w:tc>
      </w:tr>
      <w:tr w:rsidR="00397493" w14:paraId="7C72B0AB" w14:textId="77777777">
        <w:trPr>
          <w:trHeight w:val="567"/>
          <w:jc w:val="center"/>
        </w:trPr>
        <w:tc>
          <w:tcPr>
            <w:tcW w:w="909" w:type="dxa"/>
            <w:vMerge/>
            <w:tcBorders>
              <w:left w:val="single" w:sz="6" w:space="0" w:color="auto"/>
              <w:right w:val="single" w:sz="4" w:space="0" w:color="auto"/>
            </w:tcBorders>
            <w:vAlign w:val="center"/>
          </w:tcPr>
          <w:p w14:paraId="28FD92C7"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22F4AB92"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1F66BA43"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430454FC"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183D2DAD"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7E0E0F6C" w14:textId="77777777" w:rsidR="00397493" w:rsidRDefault="00397493">
            <w:pPr>
              <w:spacing w:line="360" w:lineRule="auto"/>
              <w:jc w:val="left"/>
              <w:rPr>
                <w:rFonts w:ascii="仿宋" w:eastAsia="仿宋" w:hAnsi="仿宋" w:cs="仿宋"/>
                <w:color w:val="auto"/>
                <w:sz w:val="24"/>
                <w:szCs w:val="24"/>
              </w:rPr>
            </w:pPr>
          </w:p>
        </w:tc>
      </w:tr>
      <w:tr w:rsidR="00397493" w14:paraId="10956B0C" w14:textId="77777777">
        <w:trPr>
          <w:trHeight w:val="567"/>
          <w:jc w:val="center"/>
        </w:trPr>
        <w:tc>
          <w:tcPr>
            <w:tcW w:w="909" w:type="dxa"/>
            <w:vMerge/>
            <w:tcBorders>
              <w:left w:val="single" w:sz="6" w:space="0" w:color="auto"/>
              <w:right w:val="single" w:sz="4" w:space="0" w:color="auto"/>
            </w:tcBorders>
            <w:vAlign w:val="center"/>
          </w:tcPr>
          <w:p w14:paraId="56F09BDC"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67983DFB"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bottom w:val="single" w:sz="6" w:space="0" w:color="auto"/>
              <w:right w:val="single" w:sz="6" w:space="0" w:color="auto"/>
            </w:tcBorders>
            <w:vAlign w:val="center"/>
          </w:tcPr>
          <w:p w14:paraId="568EB813"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bottom w:val="single" w:sz="6" w:space="0" w:color="auto"/>
              <w:right w:val="single" w:sz="6" w:space="0" w:color="auto"/>
            </w:tcBorders>
            <w:vAlign w:val="center"/>
          </w:tcPr>
          <w:p w14:paraId="3C388E57"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bottom w:val="single" w:sz="6" w:space="0" w:color="auto"/>
              <w:right w:val="single" w:sz="4" w:space="0" w:color="auto"/>
            </w:tcBorders>
            <w:vAlign w:val="center"/>
          </w:tcPr>
          <w:p w14:paraId="60B9667C"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439D9CCE"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47F73D10" w14:textId="77777777">
        <w:trPr>
          <w:trHeight w:val="567"/>
          <w:jc w:val="center"/>
        </w:trPr>
        <w:tc>
          <w:tcPr>
            <w:tcW w:w="909" w:type="dxa"/>
            <w:vMerge/>
            <w:tcBorders>
              <w:left w:val="single" w:sz="6" w:space="0" w:color="auto"/>
              <w:right w:val="single" w:sz="4" w:space="0" w:color="auto"/>
            </w:tcBorders>
            <w:vAlign w:val="center"/>
          </w:tcPr>
          <w:p w14:paraId="4F386787" w14:textId="77777777" w:rsidR="00397493" w:rsidRDefault="00397493">
            <w:pPr>
              <w:spacing w:line="360" w:lineRule="auto"/>
              <w:jc w:val="center"/>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41E87A6A" w14:textId="77777777" w:rsidR="00397493" w:rsidRDefault="00397493">
            <w:pPr>
              <w:spacing w:line="360" w:lineRule="auto"/>
              <w:rPr>
                <w:rFonts w:ascii="仿宋" w:eastAsia="仿宋" w:hAnsi="仿宋" w:cs="仿宋"/>
                <w:color w:val="auto"/>
                <w:sz w:val="24"/>
                <w:szCs w:val="24"/>
              </w:rPr>
            </w:pPr>
          </w:p>
        </w:tc>
        <w:tc>
          <w:tcPr>
            <w:tcW w:w="996" w:type="dxa"/>
            <w:vMerge w:val="restart"/>
            <w:tcBorders>
              <w:top w:val="single" w:sz="6" w:space="0" w:color="auto"/>
              <w:left w:val="single" w:sz="4" w:space="0" w:color="auto"/>
              <w:right w:val="single" w:sz="6" w:space="0" w:color="auto"/>
            </w:tcBorders>
            <w:vAlign w:val="center"/>
          </w:tcPr>
          <w:p w14:paraId="0EACFC38"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lang w:eastAsia="zh-CN"/>
              </w:rPr>
              <w:t>校区</w:t>
            </w:r>
            <w:r>
              <w:rPr>
                <w:rFonts w:ascii="仿宋" w:eastAsia="仿宋" w:hAnsi="仿宋" w:cs="仿宋"/>
                <w:color w:val="auto"/>
                <w:sz w:val="24"/>
                <w:szCs w:val="24"/>
              </w:rPr>
              <w:t>东门</w:t>
            </w:r>
          </w:p>
        </w:tc>
        <w:tc>
          <w:tcPr>
            <w:tcW w:w="1564" w:type="dxa"/>
            <w:vMerge w:val="restart"/>
            <w:tcBorders>
              <w:top w:val="single" w:sz="6" w:space="0" w:color="auto"/>
              <w:left w:val="single" w:sz="6" w:space="0" w:color="auto"/>
              <w:right w:val="single" w:sz="6" w:space="0" w:color="auto"/>
            </w:tcBorders>
            <w:vAlign w:val="center"/>
          </w:tcPr>
          <w:p w14:paraId="1D549D4E" w14:textId="77777777" w:rsidR="00397493" w:rsidRDefault="00397493">
            <w:pPr>
              <w:spacing w:line="360" w:lineRule="auto"/>
              <w:jc w:val="left"/>
              <w:rPr>
                <w:rFonts w:ascii="仿宋" w:eastAsia="仿宋" w:hAnsi="仿宋" w:cs="仿宋"/>
                <w:color w:val="auto"/>
                <w:sz w:val="24"/>
                <w:szCs w:val="24"/>
              </w:rPr>
            </w:pPr>
          </w:p>
        </w:tc>
        <w:tc>
          <w:tcPr>
            <w:tcW w:w="942" w:type="dxa"/>
            <w:vMerge w:val="restart"/>
            <w:tcBorders>
              <w:top w:val="single" w:sz="6" w:space="0" w:color="auto"/>
              <w:left w:val="single" w:sz="6" w:space="0" w:color="auto"/>
              <w:right w:val="single" w:sz="4" w:space="0" w:color="auto"/>
            </w:tcBorders>
            <w:vAlign w:val="center"/>
          </w:tcPr>
          <w:p w14:paraId="52236C36" w14:textId="77777777" w:rsidR="00397493" w:rsidRDefault="00397493">
            <w:pPr>
              <w:spacing w:line="360" w:lineRule="auto"/>
              <w:jc w:val="center"/>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33FB3A45" w14:textId="77777777" w:rsidR="00397493" w:rsidRDefault="00397493">
            <w:pPr>
              <w:spacing w:line="360" w:lineRule="auto"/>
              <w:jc w:val="left"/>
              <w:rPr>
                <w:rFonts w:ascii="仿宋" w:eastAsia="仿宋" w:hAnsi="仿宋" w:cs="仿宋"/>
                <w:color w:val="auto"/>
                <w:sz w:val="24"/>
                <w:szCs w:val="24"/>
              </w:rPr>
            </w:pPr>
          </w:p>
        </w:tc>
      </w:tr>
      <w:tr w:rsidR="00397493" w14:paraId="2F453D96" w14:textId="77777777">
        <w:trPr>
          <w:trHeight w:val="567"/>
          <w:jc w:val="center"/>
        </w:trPr>
        <w:tc>
          <w:tcPr>
            <w:tcW w:w="909" w:type="dxa"/>
            <w:vMerge/>
            <w:tcBorders>
              <w:left w:val="single" w:sz="6" w:space="0" w:color="auto"/>
              <w:right w:val="single" w:sz="4" w:space="0" w:color="auto"/>
            </w:tcBorders>
            <w:vAlign w:val="center"/>
          </w:tcPr>
          <w:p w14:paraId="72EE5A0A"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3D01198F"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6E3E5A63"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691E8731"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53354D20"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3EDC94CC" w14:textId="77777777" w:rsidR="00397493" w:rsidRDefault="00397493">
            <w:pPr>
              <w:spacing w:line="360" w:lineRule="auto"/>
              <w:jc w:val="left"/>
              <w:rPr>
                <w:rFonts w:ascii="仿宋" w:eastAsia="仿宋" w:hAnsi="仿宋" w:cs="仿宋"/>
                <w:color w:val="auto"/>
                <w:sz w:val="24"/>
                <w:szCs w:val="24"/>
              </w:rPr>
            </w:pPr>
          </w:p>
        </w:tc>
      </w:tr>
      <w:tr w:rsidR="00397493" w14:paraId="5CA6A9C0" w14:textId="77777777">
        <w:trPr>
          <w:trHeight w:val="567"/>
          <w:jc w:val="center"/>
        </w:trPr>
        <w:tc>
          <w:tcPr>
            <w:tcW w:w="909" w:type="dxa"/>
            <w:vMerge/>
            <w:tcBorders>
              <w:left w:val="single" w:sz="6" w:space="0" w:color="auto"/>
              <w:right w:val="single" w:sz="4" w:space="0" w:color="auto"/>
            </w:tcBorders>
            <w:vAlign w:val="center"/>
          </w:tcPr>
          <w:p w14:paraId="0E58776A"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72E9E1C4"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bottom w:val="single" w:sz="6" w:space="0" w:color="auto"/>
              <w:right w:val="single" w:sz="6" w:space="0" w:color="auto"/>
            </w:tcBorders>
            <w:vAlign w:val="center"/>
          </w:tcPr>
          <w:p w14:paraId="11870841"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bottom w:val="single" w:sz="6" w:space="0" w:color="auto"/>
              <w:right w:val="single" w:sz="6" w:space="0" w:color="auto"/>
            </w:tcBorders>
            <w:vAlign w:val="center"/>
          </w:tcPr>
          <w:p w14:paraId="04545665"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bottom w:val="single" w:sz="6" w:space="0" w:color="auto"/>
              <w:right w:val="single" w:sz="4" w:space="0" w:color="auto"/>
            </w:tcBorders>
            <w:vAlign w:val="center"/>
          </w:tcPr>
          <w:p w14:paraId="32831DAF"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6B1696DE"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78A1721E"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00CB0232" w14:textId="77777777" w:rsidR="00397493" w:rsidRDefault="00397493">
            <w:pPr>
              <w:spacing w:line="360" w:lineRule="auto"/>
              <w:jc w:val="center"/>
              <w:rPr>
                <w:rFonts w:ascii="仿宋" w:eastAsia="仿宋" w:hAnsi="仿宋" w:cs="仿宋"/>
                <w:color w:val="auto"/>
                <w:sz w:val="24"/>
                <w:szCs w:val="24"/>
              </w:rPr>
            </w:pPr>
          </w:p>
        </w:tc>
        <w:tc>
          <w:tcPr>
            <w:tcW w:w="1671" w:type="dxa"/>
            <w:vMerge/>
            <w:tcBorders>
              <w:left w:val="single" w:sz="4" w:space="0" w:color="auto"/>
              <w:bottom w:val="single" w:sz="6" w:space="0" w:color="auto"/>
              <w:right w:val="single" w:sz="6" w:space="0" w:color="auto"/>
            </w:tcBorders>
            <w:vAlign w:val="center"/>
          </w:tcPr>
          <w:p w14:paraId="071FEAAB" w14:textId="77777777" w:rsidR="00397493" w:rsidRDefault="00397493">
            <w:pPr>
              <w:spacing w:line="360" w:lineRule="auto"/>
              <w:rPr>
                <w:rFonts w:ascii="仿宋" w:eastAsia="仿宋" w:hAnsi="仿宋" w:cs="仿宋"/>
                <w:color w:val="auto"/>
                <w:sz w:val="24"/>
                <w:szCs w:val="24"/>
              </w:rPr>
            </w:pPr>
          </w:p>
        </w:tc>
        <w:tc>
          <w:tcPr>
            <w:tcW w:w="996" w:type="dxa"/>
            <w:vMerge w:val="restart"/>
            <w:tcBorders>
              <w:top w:val="single" w:sz="6" w:space="0" w:color="auto"/>
              <w:left w:val="single" w:sz="4" w:space="0" w:color="auto"/>
              <w:right w:val="single" w:sz="6" w:space="0" w:color="auto"/>
            </w:tcBorders>
            <w:vAlign w:val="center"/>
          </w:tcPr>
          <w:p w14:paraId="6E7A65EE"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lang w:eastAsia="zh-CN"/>
              </w:rPr>
              <w:t>校区</w:t>
            </w:r>
            <w:r>
              <w:rPr>
                <w:rFonts w:ascii="仿宋" w:eastAsia="仿宋" w:hAnsi="仿宋" w:cs="仿宋"/>
                <w:color w:val="auto"/>
                <w:sz w:val="24"/>
                <w:szCs w:val="24"/>
                <w:lang w:val="en-US" w:eastAsia="zh-CN"/>
              </w:rPr>
              <w:t>北</w:t>
            </w:r>
            <w:r>
              <w:rPr>
                <w:rFonts w:ascii="仿宋" w:eastAsia="仿宋" w:hAnsi="仿宋" w:cs="仿宋"/>
                <w:color w:val="auto"/>
                <w:sz w:val="24"/>
                <w:szCs w:val="24"/>
              </w:rPr>
              <w:t>门</w:t>
            </w:r>
          </w:p>
        </w:tc>
        <w:tc>
          <w:tcPr>
            <w:tcW w:w="1564" w:type="dxa"/>
            <w:vMerge w:val="restart"/>
            <w:tcBorders>
              <w:top w:val="single" w:sz="6" w:space="0" w:color="auto"/>
              <w:left w:val="single" w:sz="6" w:space="0" w:color="auto"/>
              <w:right w:val="single" w:sz="6" w:space="0" w:color="auto"/>
            </w:tcBorders>
            <w:vAlign w:val="center"/>
          </w:tcPr>
          <w:p w14:paraId="68A54F8F" w14:textId="77777777" w:rsidR="00397493" w:rsidRDefault="00397493">
            <w:pPr>
              <w:spacing w:line="360" w:lineRule="auto"/>
              <w:jc w:val="left"/>
              <w:rPr>
                <w:rFonts w:ascii="仿宋" w:eastAsia="仿宋" w:hAnsi="仿宋" w:cs="仿宋"/>
                <w:color w:val="auto"/>
                <w:sz w:val="24"/>
                <w:szCs w:val="24"/>
              </w:rPr>
            </w:pPr>
          </w:p>
        </w:tc>
        <w:tc>
          <w:tcPr>
            <w:tcW w:w="942" w:type="dxa"/>
            <w:vMerge w:val="restart"/>
            <w:tcBorders>
              <w:top w:val="single" w:sz="6" w:space="0" w:color="auto"/>
              <w:left w:val="single" w:sz="6" w:space="0" w:color="auto"/>
              <w:right w:val="single" w:sz="4" w:space="0" w:color="auto"/>
            </w:tcBorders>
            <w:vAlign w:val="center"/>
          </w:tcPr>
          <w:p w14:paraId="28EA1F5B" w14:textId="77777777" w:rsidR="00397493" w:rsidRDefault="00397493">
            <w:pPr>
              <w:spacing w:line="360" w:lineRule="auto"/>
              <w:jc w:val="center"/>
              <w:rPr>
                <w:rFonts w:ascii="仿宋" w:eastAsia="仿宋" w:hAnsi="仿宋" w:cs="仿宋"/>
                <w:color w:val="auto"/>
                <w:sz w:val="24"/>
                <w:szCs w:val="24"/>
                <w:lang w:eastAsia="zh-CN"/>
              </w:rPr>
            </w:pPr>
          </w:p>
        </w:tc>
        <w:tc>
          <w:tcPr>
            <w:tcW w:w="3396" w:type="dxa"/>
            <w:tcBorders>
              <w:top w:val="single" w:sz="6" w:space="0" w:color="auto"/>
              <w:left w:val="single" w:sz="4" w:space="0" w:color="auto"/>
              <w:bottom w:val="single" w:sz="6" w:space="0" w:color="auto"/>
              <w:right w:val="single" w:sz="6" w:space="0" w:color="auto"/>
            </w:tcBorders>
            <w:vAlign w:val="center"/>
          </w:tcPr>
          <w:p w14:paraId="38C1A9F2" w14:textId="77777777" w:rsidR="00397493" w:rsidRDefault="00397493">
            <w:pPr>
              <w:spacing w:line="360" w:lineRule="auto"/>
              <w:jc w:val="left"/>
              <w:rPr>
                <w:rFonts w:ascii="仿宋" w:eastAsia="仿宋" w:hAnsi="仿宋" w:cs="仿宋"/>
                <w:color w:val="auto"/>
                <w:sz w:val="24"/>
                <w:szCs w:val="24"/>
              </w:rPr>
            </w:pPr>
          </w:p>
        </w:tc>
      </w:tr>
      <w:tr w:rsidR="00397493" w14:paraId="4F0A21B7"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64A3D47E"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bottom w:val="single" w:sz="6" w:space="0" w:color="auto"/>
              <w:right w:val="single" w:sz="6" w:space="0" w:color="auto"/>
            </w:tcBorders>
            <w:vAlign w:val="center"/>
          </w:tcPr>
          <w:p w14:paraId="7C1BDFAE"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5461045B"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28F0F180"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3E6D7831"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08A8CE97" w14:textId="77777777" w:rsidR="00397493" w:rsidRDefault="00397493">
            <w:pPr>
              <w:spacing w:line="360" w:lineRule="auto"/>
              <w:jc w:val="left"/>
              <w:rPr>
                <w:rFonts w:ascii="仿宋" w:eastAsia="仿宋" w:hAnsi="仿宋" w:cs="仿宋"/>
                <w:color w:val="auto"/>
                <w:sz w:val="24"/>
                <w:szCs w:val="24"/>
              </w:rPr>
            </w:pPr>
          </w:p>
        </w:tc>
      </w:tr>
      <w:tr w:rsidR="00397493" w14:paraId="084B333A"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52BC3F6C"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bottom w:val="single" w:sz="6" w:space="0" w:color="auto"/>
              <w:right w:val="single" w:sz="6" w:space="0" w:color="auto"/>
            </w:tcBorders>
            <w:vAlign w:val="center"/>
          </w:tcPr>
          <w:p w14:paraId="1AD9F930"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bottom w:val="single" w:sz="6" w:space="0" w:color="auto"/>
              <w:right w:val="single" w:sz="6" w:space="0" w:color="auto"/>
            </w:tcBorders>
            <w:vAlign w:val="center"/>
          </w:tcPr>
          <w:p w14:paraId="37396FF1"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bottom w:val="single" w:sz="6" w:space="0" w:color="auto"/>
              <w:right w:val="single" w:sz="6" w:space="0" w:color="auto"/>
            </w:tcBorders>
            <w:vAlign w:val="center"/>
          </w:tcPr>
          <w:p w14:paraId="318851A9"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bottom w:val="single" w:sz="6" w:space="0" w:color="auto"/>
              <w:right w:val="single" w:sz="4" w:space="0" w:color="auto"/>
            </w:tcBorders>
            <w:vAlign w:val="center"/>
          </w:tcPr>
          <w:p w14:paraId="55B18374"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160CE8C9" w14:textId="77777777" w:rsidR="00397493" w:rsidRDefault="00397493">
            <w:pPr>
              <w:spacing w:line="360" w:lineRule="auto"/>
              <w:jc w:val="left"/>
              <w:rPr>
                <w:rFonts w:ascii="仿宋" w:eastAsia="仿宋" w:hAnsi="仿宋" w:cs="仿宋"/>
                <w:color w:val="auto"/>
                <w:sz w:val="24"/>
                <w:szCs w:val="24"/>
              </w:rPr>
            </w:pPr>
          </w:p>
        </w:tc>
      </w:tr>
      <w:tr w:rsidR="00397493" w14:paraId="0DFB7374" w14:textId="77777777">
        <w:trPr>
          <w:trHeight w:val="567"/>
          <w:jc w:val="center"/>
        </w:trPr>
        <w:tc>
          <w:tcPr>
            <w:tcW w:w="909" w:type="dxa"/>
            <w:vMerge w:val="restart"/>
            <w:tcBorders>
              <w:top w:val="single" w:sz="6" w:space="0" w:color="auto"/>
              <w:left w:val="single" w:sz="6" w:space="0" w:color="auto"/>
              <w:right w:val="single" w:sz="4" w:space="0" w:color="auto"/>
            </w:tcBorders>
            <w:vAlign w:val="center"/>
          </w:tcPr>
          <w:p w14:paraId="47F8E122" w14:textId="77777777" w:rsidR="00397493" w:rsidRDefault="00000000">
            <w:pPr>
              <w:spacing w:line="360" w:lineRule="auto"/>
              <w:jc w:val="center"/>
              <w:rPr>
                <w:rFonts w:ascii="仿宋" w:eastAsia="仿宋" w:hAnsi="仿宋" w:cs="仿宋"/>
                <w:color w:val="auto"/>
                <w:sz w:val="24"/>
                <w:szCs w:val="24"/>
                <w:lang w:eastAsia="zh-CN"/>
              </w:rPr>
            </w:pPr>
            <w:r>
              <w:rPr>
                <w:rFonts w:ascii="仿宋" w:eastAsia="仿宋" w:hAnsi="仿宋" w:cs="仿宋"/>
                <w:color w:val="auto"/>
                <w:sz w:val="24"/>
                <w:szCs w:val="24"/>
                <w:lang w:val="en-US" w:eastAsia="zh-CN"/>
              </w:rPr>
              <w:t>4</w:t>
            </w:r>
          </w:p>
        </w:tc>
        <w:tc>
          <w:tcPr>
            <w:tcW w:w="1671" w:type="dxa"/>
            <w:vMerge w:val="restart"/>
            <w:tcBorders>
              <w:top w:val="single" w:sz="6" w:space="0" w:color="auto"/>
              <w:left w:val="single" w:sz="4" w:space="0" w:color="auto"/>
              <w:right w:val="single" w:sz="6" w:space="0" w:color="auto"/>
            </w:tcBorders>
            <w:vAlign w:val="center"/>
          </w:tcPr>
          <w:p w14:paraId="31E19D82" w14:textId="77777777" w:rsidR="00397493" w:rsidRDefault="00000000">
            <w:pPr>
              <w:spacing w:line="360" w:lineRule="auto"/>
              <w:rPr>
                <w:rFonts w:ascii="仿宋" w:eastAsia="仿宋" w:hAnsi="仿宋" w:cs="仿宋"/>
                <w:color w:val="auto"/>
                <w:sz w:val="24"/>
                <w:szCs w:val="24"/>
              </w:rPr>
            </w:pPr>
            <w:r>
              <w:rPr>
                <w:rFonts w:ascii="仿宋" w:eastAsia="仿宋" w:hAnsi="仿宋" w:cs="仿宋"/>
                <w:color w:val="auto"/>
                <w:sz w:val="24"/>
                <w:szCs w:val="24"/>
              </w:rPr>
              <w:t>文南校区</w:t>
            </w:r>
          </w:p>
        </w:tc>
        <w:tc>
          <w:tcPr>
            <w:tcW w:w="996" w:type="dxa"/>
            <w:vMerge w:val="restart"/>
            <w:tcBorders>
              <w:top w:val="single" w:sz="6" w:space="0" w:color="auto"/>
              <w:left w:val="single" w:sz="4" w:space="0" w:color="auto"/>
              <w:right w:val="single" w:sz="6" w:space="0" w:color="auto"/>
            </w:tcBorders>
            <w:vAlign w:val="center"/>
          </w:tcPr>
          <w:p w14:paraId="37645AFF" w14:textId="77777777" w:rsidR="00397493" w:rsidRDefault="00000000">
            <w:pPr>
              <w:spacing w:line="360" w:lineRule="auto"/>
              <w:jc w:val="center"/>
              <w:rPr>
                <w:rFonts w:ascii="仿宋" w:eastAsia="仿宋" w:hAnsi="仿宋" w:cs="仿宋"/>
                <w:snapToGrid w:val="0"/>
                <w:color w:val="auto"/>
                <w:sz w:val="24"/>
                <w:szCs w:val="24"/>
                <w:lang w:val="en-US" w:eastAsia="zh-CN"/>
              </w:rPr>
            </w:pPr>
            <w:r>
              <w:rPr>
                <w:rFonts w:ascii="仿宋" w:eastAsia="仿宋" w:hAnsi="仿宋" w:cs="仿宋"/>
                <w:color w:val="auto"/>
                <w:sz w:val="24"/>
                <w:szCs w:val="24"/>
              </w:rPr>
              <w:t>东大门</w:t>
            </w:r>
          </w:p>
        </w:tc>
        <w:tc>
          <w:tcPr>
            <w:tcW w:w="1564" w:type="dxa"/>
            <w:vMerge w:val="restart"/>
            <w:tcBorders>
              <w:top w:val="single" w:sz="6" w:space="0" w:color="auto"/>
              <w:left w:val="single" w:sz="6" w:space="0" w:color="auto"/>
              <w:right w:val="single" w:sz="6" w:space="0" w:color="auto"/>
            </w:tcBorders>
            <w:vAlign w:val="center"/>
          </w:tcPr>
          <w:p w14:paraId="2003A927"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42" w:type="dxa"/>
            <w:vMerge w:val="restart"/>
            <w:tcBorders>
              <w:top w:val="single" w:sz="6" w:space="0" w:color="auto"/>
              <w:left w:val="single" w:sz="6" w:space="0" w:color="auto"/>
              <w:right w:val="single" w:sz="4" w:space="0" w:color="auto"/>
            </w:tcBorders>
            <w:vAlign w:val="center"/>
          </w:tcPr>
          <w:p w14:paraId="477CFFB4" w14:textId="77777777" w:rsidR="00397493" w:rsidRDefault="00397493">
            <w:pPr>
              <w:spacing w:line="360" w:lineRule="auto"/>
              <w:jc w:val="center"/>
              <w:rPr>
                <w:rFonts w:ascii="仿宋" w:eastAsia="仿宋" w:hAnsi="仿宋" w:cs="仿宋"/>
                <w:snapToGrid w:val="0"/>
                <w:color w:val="auto"/>
                <w:sz w:val="24"/>
                <w:szCs w:val="24"/>
                <w:lang w:val="en-US" w:eastAsia="zh-CN"/>
              </w:rPr>
            </w:pPr>
          </w:p>
        </w:tc>
        <w:tc>
          <w:tcPr>
            <w:tcW w:w="3396" w:type="dxa"/>
            <w:tcBorders>
              <w:top w:val="single" w:sz="6" w:space="0" w:color="auto"/>
              <w:left w:val="single" w:sz="4" w:space="0" w:color="auto"/>
              <w:bottom w:val="single" w:sz="6" w:space="0" w:color="auto"/>
              <w:right w:val="single" w:sz="6" w:space="0" w:color="auto"/>
            </w:tcBorders>
            <w:vAlign w:val="center"/>
          </w:tcPr>
          <w:p w14:paraId="216A819F"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70F0871F" w14:textId="77777777">
        <w:trPr>
          <w:trHeight w:val="567"/>
          <w:jc w:val="center"/>
        </w:trPr>
        <w:tc>
          <w:tcPr>
            <w:tcW w:w="909" w:type="dxa"/>
            <w:vMerge/>
            <w:tcBorders>
              <w:left w:val="single" w:sz="6" w:space="0" w:color="auto"/>
              <w:right w:val="single" w:sz="4" w:space="0" w:color="auto"/>
            </w:tcBorders>
            <w:vAlign w:val="center"/>
          </w:tcPr>
          <w:p w14:paraId="0288CF95"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55904192"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1A3071F5"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4F908E68"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77B413C7"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5267BDFD"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3592BAE8"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567CA5E6"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1671" w:type="dxa"/>
            <w:vMerge/>
            <w:tcBorders>
              <w:left w:val="single" w:sz="4" w:space="0" w:color="auto"/>
              <w:bottom w:val="single" w:sz="6" w:space="0" w:color="auto"/>
              <w:right w:val="single" w:sz="6" w:space="0" w:color="auto"/>
            </w:tcBorders>
            <w:vAlign w:val="center"/>
          </w:tcPr>
          <w:p w14:paraId="06F5494A"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96" w:type="dxa"/>
            <w:vMerge/>
            <w:tcBorders>
              <w:left w:val="single" w:sz="4" w:space="0" w:color="auto"/>
              <w:bottom w:val="single" w:sz="6" w:space="0" w:color="auto"/>
              <w:right w:val="single" w:sz="6" w:space="0" w:color="auto"/>
            </w:tcBorders>
            <w:vAlign w:val="center"/>
          </w:tcPr>
          <w:p w14:paraId="0B096278"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1564" w:type="dxa"/>
            <w:vMerge/>
            <w:tcBorders>
              <w:left w:val="single" w:sz="6" w:space="0" w:color="auto"/>
              <w:bottom w:val="single" w:sz="6" w:space="0" w:color="auto"/>
              <w:right w:val="single" w:sz="6" w:space="0" w:color="auto"/>
            </w:tcBorders>
            <w:vAlign w:val="center"/>
          </w:tcPr>
          <w:p w14:paraId="02134D1F"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42" w:type="dxa"/>
            <w:vMerge/>
            <w:tcBorders>
              <w:left w:val="single" w:sz="6" w:space="0" w:color="auto"/>
              <w:bottom w:val="single" w:sz="6" w:space="0" w:color="auto"/>
              <w:right w:val="single" w:sz="4" w:space="0" w:color="auto"/>
            </w:tcBorders>
            <w:vAlign w:val="center"/>
          </w:tcPr>
          <w:p w14:paraId="3982423A"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3396" w:type="dxa"/>
            <w:tcBorders>
              <w:top w:val="single" w:sz="6" w:space="0" w:color="auto"/>
              <w:left w:val="single" w:sz="4" w:space="0" w:color="auto"/>
              <w:bottom w:val="single" w:sz="6" w:space="0" w:color="auto"/>
              <w:right w:val="single" w:sz="6" w:space="0" w:color="auto"/>
            </w:tcBorders>
            <w:vAlign w:val="center"/>
          </w:tcPr>
          <w:p w14:paraId="55338C1B"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58EF436E" w14:textId="77777777">
        <w:trPr>
          <w:trHeight w:val="567"/>
          <w:jc w:val="center"/>
        </w:trPr>
        <w:tc>
          <w:tcPr>
            <w:tcW w:w="909" w:type="dxa"/>
            <w:vMerge w:val="restart"/>
            <w:tcBorders>
              <w:top w:val="single" w:sz="6" w:space="0" w:color="auto"/>
              <w:left w:val="single" w:sz="6" w:space="0" w:color="auto"/>
              <w:right w:val="single" w:sz="4" w:space="0" w:color="auto"/>
            </w:tcBorders>
            <w:vAlign w:val="center"/>
          </w:tcPr>
          <w:p w14:paraId="59191A9D" w14:textId="77777777" w:rsidR="00397493" w:rsidRDefault="00397493">
            <w:pPr>
              <w:spacing w:line="360" w:lineRule="auto"/>
              <w:jc w:val="center"/>
              <w:rPr>
                <w:rFonts w:ascii="仿宋" w:eastAsia="仿宋" w:hAnsi="仿宋" w:cs="仿宋"/>
                <w:color w:val="auto"/>
                <w:sz w:val="24"/>
                <w:szCs w:val="24"/>
                <w:lang w:val="en-US" w:eastAsia="zh-CN"/>
              </w:rPr>
            </w:pPr>
          </w:p>
          <w:p w14:paraId="331EEC0D" w14:textId="77777777" w:rsidR="00397493" w:rsidRDefault="00397493">
            <w:pPr>
              <w:spacing w:line="360" w:lineRule="auto"/>
              <w:jc w:val="center"/>
              <w:rPr>
                <w:rFonts w:ascii="仿宋" w:eastAsia="仿宋" w:hAnsi="仿宋" w:cs="仿宋"/>
                <w:color w:val="auto"/>
                <w:sz w:val="24"/>
                <w:szCs w:val="24"/>
                <w:lang w:val="en-US" w:eastAsia="zh-CN"/>
              </w:rPr>
            </w:pPr>
          </w:p>
          <w:p w14:paraId="44528198" w14:textId="77777777" w:rsidR="00397493" w:rsidRDefault="00397493">
            <w:pPr>
              <w:spacing w:line="360" w:lineRule="auto"/>
              <w:jc w:val="center"/>
              <w:rPr>
                <w:rFonts w:ascii="仿宋" w:eastAsia="仿宋" w:hAnsi="仿宋" w:cs="仿宋"/>
                <w:color w:val="auto"/>
                <w:sz w:val="24"/>
                <w:szCs w:val="24"/>
                <w:lang w:val="en-US" w:eastAsia="zh-CN"/>
              </w:rPr>
            </w:pPr>
          </w:p>
          <w:p w14:paraId="2C427A03" w14:textId="77777777" w:rsidR="00397493" w:rsidRDefault="00397493">
            <w:pPr>
              <w:spacing w:line="360" w:lineRule="auto"/>
              <w:jc w:val="center"/>
              <w:rPr>
                <w:rFonts w:ascii="仿宋" w:eastAsia="仿宋" w:hAnsi="仿宋" w:cs="仿宋"/>
                <w:color w:val="auto"/>
                <w:sz w:val="24"/>
                <w:szCs w:val="24"/>
                <w:lang w:val="en-US" w:eastAsia="zh-CN"/>
              </w:rPr>
            </w:pPr>
          </w:p>
          <w:p w14:paraId="0D4F9E1C" w14:textId="77777777" w:rsidR="00397493" w:rsidRDefault="00397493">
            <w:pPr>
              <w:spacing w:line="360" w:lineRule="auto"/>
              <w:jc w:val="center"/>
              <w:rPr>
                <w:rFonts w:ascii="仿宋" w:eastAsia="仿宋" w:hAnsi="仿宋" w:cs="仿宋"/>
                <w:color w:val="auto"/>
                <w:sz w:val="24"/>
                <w:szCs w:val="24"/>
                <w:lang w:val="en-US" w:eastAsia="zh-CN"/>
              </w:rPr>
            </w:pPr>
          </w:p>
          <w:p w14:paraId="4271438E" w14:textId="77777777" w:rsidR="00397493" w:rsidRDefault="00000000">
            <w:pPr>
              <w:spacing w:line="360" w:lineRule="auto"/>
              <w:jc w:val="center"/>
              <w:rPr>
                <w:rFonts w:ascii="仿宋" w:eastAsia="仿宋" w:hAnsi="仿宋" w:cs="仿宋"/>
                <w:color w:val="auto"/>
                <w:sz w:val="24"/>
                <w:szCs w:val="24"/>
                <w:lang w:eastAsia="zh-CN"/>
              </w:rPr>
            </w:pPr>
            <w:r>
              <w:rPr>
                <w:rFonts w:ascii="仿宋" w:eastAsia="仿宋" w:hAnsi="仿宋" w:cs="仿宋"/>
                <w:color w:val="auto"/>
                <w:sz w:val="24"/>
                <w:szCs w:val="24"/>
                <w:lang w:val="en-US" w:eastAsia="zh-CN"/>
              </w:rPr>
              <w:t>5</w:t>
            </w:r>
          </w:p>
        </w:tc>
        <w:tc>
          <w:tcPr>
            <w:tcW w:w="1671" w:type="dxa"/>
            <w:vMerge w:val="restart"/>
            <w:tcBorders>
              <w:top w:val="single" w:sz="6" w:space="0" w:color="auto"/>
              <w:left w:val="single" w:sz="4" w:space="0" w:color="auto"/>
              <w:right w:val="single" w:sz="6" w:space="0" w:color="auto"/>
            </w:tcBorders>
            <w:vAlign w:val="center"/>
          </w:tcPr>
          <w:p w14:paraId="0E397EF2" w14:textId="77777777" w:rsidR="00397493" w:rsidRDefault="00397493">
            <w:pPr>
              <w:spacing w:line="360" w:lineRule="auto"/>
              <w:rPr>
                <w:rFonts w:ascii="仿宋" w:eastAsia="仿宋" w:hAnsi="仿宋" w:cs="仿宋"/>
                <w:color w:val="auto"/>
                <w:sz w:val="24"/>
                <w:szCs w:val="24"/>
              </w:rPr>
            </w:pPr>
          </w:p>
          <w:p w14:paraId="4EC7D404" w14:textId="77777777" w:rsidR="00397493" w:rsidRDefault="00397493">
            <w:pPr>
              <w:spacing w:line="360" w:lineRule="auto"/>
              <w:rPr>
                <w:rFonts w:ascii="仿宋" w:eastAsia="仿宋" w:hAnsi="仿宋" w:cs="仿宋"/>
                <w:color w:val="auto"/>
                <w:sz w:val="24"/>
                <w:szCs w:val="24"/>
              </w:rPr>
            </w:pPr>
          </w:p>
          <w:p w14:paraId="631D8FF1" w14:textId="77777777" w:rsidR="00397493" w:rsidRDefault="00397493">
            <w:pPr>
              <w:spacing w:line="360" w:lineRule="auto"/>
              <w:rPr>
                <w:rFonts w:ascii="仿宋" w:eastAsia="仿宋" w:hAnsi="仿宋" w:cs="仿宋"/>
                <w:color w:val="auto"/>
                <w:sz w:val="24"/>
                <w:szCs w:val="24"/>
              </w:rPr>
            </w:pPr>
          </w:p>
          <w:p w14:paraId="0027FF60" w14:textId="77777777" w:rsidR="00397493" w:rsidRDefault="00397493">
            <w:pPr>
              <w:spacing w:line="360" w:lineRule="auto"/>
              <w:rPr>
                <w:rFonts w:ascii="仿宋" w:eastAsia="仿宋" w:hAnsi="仿宋" w:cs="仿宋"/>
                <w:color w:val="auto"/>
                <w:sz w:val="24"/>
                <w:szCs w:val="24"/>
              </w:rPr>
            </w:pPr>
          </w:p>
          <w:p w14:paraId="197CABCB" w14:textId="77777777" w:rsidR="00397493" w:rsidRDefault="00397493">
            <w:pPr>
              <w:spacing w:line="360" w:lineRule="auto"/>
              <w:rPr>
                <w:rFonts w:ascii="仿宋" w:eastAsia="仿宋" w:hAnsi="仿宋" w:cs="仿宋"/>
                <w:color w:val="auto"/>
                <w:sz w:val="24"/>
                <w:szCs w:val="24"/>
              </w:rPr>
            </w:pPr>
          </w:p>
          <w:p w14:paraId="5ED73AC6" w14:textId="77777777" w:rsidR="00397493" w:rsidRDefault="00000000">
            <w:pPr>
              <w:spacing w:line="360" w:lineRule="auto"/>
              <w:rPr>
                <w:rFonts w:ascii="仿宋" w:eastAsia="仿宋" w:hAnsi="仿宋" w:cs="仿宋"/>
                <w:color w:val="auto"/>
                <w:sz w:val="24"/>
                <w:szCs w:val="24"/>
              </w:rPr>
            </w:pPr>
            <w:r>
              <w:rPr>
                <w:rFonts w:ascii="仿宋" w:eastAsia="仿宋" w:hAnsi="仿宋" w:cs="仿宋"/>
                <w:color w:val="auto"/>
                <w:sz w:val="24"/>
                <w:szCs w:val="24"/>
              </w:rPr>
              <w:t>文北校区</w:t>
            </w:r>
          </w:p>
        </w:tc>
        <w:tc>
          <w:tcPr>
            <w:tcW w:w="996" w:type="dxa"/>
            <w:vMerge w:val="restart"/>
            <w:tcBorders>
              <w:top w:val="single" w:sz="6" w:space="0" w:color="auto"/>
              <w:left w:val="single" w:sz="4" w:space="0" w:color="auto"/>
              <w:right w:val="single" w:sz="6" w:space="0" w:color="auto"/>
            </w:tcBorders>
            <w:vAlign w:val="center"/>
          </w:tcPr>
          <w:p w14:paraId="01F6B6B3" w14:textId="77777777" w:rsidR="00397493" w:rsidRDefault="00000000">
            <w:pPr>
              <w:spacing w:line="360" w:lineRule="auto"/>
              <w:jc w:val="center"/>
              <w:rPr>
                <w:rFonts w:ascii="仿宋" w:eastAsia="仿宋" w:hAnsi="仿宋" w:cs="仿宋"/>
                <w:snapToGrid w:val="0"/>
                <w:color w:val="auto"/>
                <w:sz w:val="24"/>
                <w:szCs w:val="24"/>
                <w:lang w:val="en-US" w:eastAsia="zh-CN"/>
              </w:rPr>
            </w:pPr>
            <w:r>
              <w:rPr>
                <w:rFonts w:ascii="仿宋" w:eastAsia="仿宋" w:hAnsi="仿宋" w:cs="仿宋"/>
                <w:color w:val="auto"/>
                <w:sz w:val="24"/>
                <w:szCs w:val="24"/>
              </w:rPr>
              <w:t>东大门</w:t>
            </w:r>
          </w:p>
        </w:tc>
        <w:tc>
          <w:tcPr>
            <w:tcW w:w="1564" w:type="dxa"/>
            <w:vMerge w:val="restart"/>
            <w:tcBorders>
              <w:top w:val="single" w:sz="6" w:space="0" w:color="auto"/>
              <w:left w:val="single" w:sz="6" w:space="0" w:color="auto"/>
              <w:right w:val="single" w:sz="6" w:space="0" w:color="auto"/>
            </w:tcBorders>
            <w:vAlign w:val="center"/>
          </w:tcPr>
          <w:p w14:paraId="70CBA4E0"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42" w:type="dxa"/>
            <w:vMerge w:val="restart"/>
            <w:tcBorders>
              <w:top w:val="single" w:sz="6" w:space="0" w:color="auto"/>
              <w:left w:val="single" w:sz="6" w:space="0" w:color="auto"/>
              <w:right w:val="single" w:sz="4" w:space="0" w:color="auto"/>
            </w:tcBorders>
            <w:vAlign w:val="center"/>
          </w:tcPr>
          <w:p w14:paraId="4F8119E4" w14:textId="77777777" w:rsidR="00397493" w:rsidRDefault="00397493">
            <w:pPr>
              <w:spacing w:line="360" w:lineRule="auto"/>
              <w:jc w:val="center"/>
              <w:rPr>
                <w:rFonts w:ascii="仿宋" w:eastAsia="仿宋" w:hAnsi="仿宋" w:cs="仿宋"/>
                <w:snapToGrid w:val="0"/>
                <w:color w:val="auto"/>
                <w:sz w:val="24"/>
                <w:szCs w:val="24"/>
                <w:lang w:val="en-US" w:eastAsia="zh-CN"/>
              </w:rPr>
            </w:pPr>
          </w:p>
        </w:tc>
        <w:tc>
          <w:tcPr>
            <w:tcW w:w="3396" w:type="dxa"/>
            <w:tcBorders>
              <w:top w:val="single" w:sz="6" w:space="0" w:color="auto"/>
              <w:left w:val="single" w:sz="4" w:space="0" w:color="auto"/>
              <w:bottom w:val="single" w:sz="6" w:space="0" w:color="auto"/>
              <w:right w:val="single" w:sz="6" w:space="0" w:color="auto"/>
            </w:tcBorders>
            <w:vAlign w:val="center"/>
          </w:tcPr>
          <w:p w14:paraId="26CB1B9E"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59923673" w14:textId="77777777">
        <w:trPr>
          <w:trHeight w:val="567"/>
          <w:jc w:val="center"/>
        </w:trPr>
        <w:tc>
          <w:tcPr>
            <w:tcW w:w="909" w:type="dxa"/>
            <w:vMerge/>
            <w:tcBorders>
              <w:left w:val="single" w:sz="6" w:space="0" w:color="auto"/>
              <w:right w:val="single" w:sz="4" w:space="0" w:color="auto"/>
            </w:tcBorders>
            <w:vAlign w:val="center"/>
          </w:tcPr>
          <w:p w14:paraId="6DFAB44A"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45E37936"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42ADF00C"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25DED7A0"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7102D1BD"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14353DD8"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64B993C3" w14:textId="77777777">
        <w:trPr>
          <w:trHeight w:val="567"/>
          <w:jc w:val="center"/>
        </w:trPr>
        <w:tc>
          <w:tcPr>
            <w:tcW w:w="909" w:type="dxa"/>
            <w:vMerge/>
            <w:tcBorders>
              <w:left w:val="single" w:sz="6" w:space="0" w:color="auto"/>
              <w:right w:val="single" w:sz="4" w:space="0" w:color="auto"/>
            </w:tcBorders>
            <w:vAlign w:val="center"/>
          </w:tcPr>
          <w:p w14:paraId="593FAF58"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1671" w:type="dxa"/>
            <w:vMerge/>
            <w:tcBorders>
              <w:left w:val="single" w:sz="4" w:space="0" w:color="auto"/>
              <w:right w:val="single" w:sz="6" w:space="0" w:color="auto"/>
            </w:tcBorders>
            <w:vAlign w:val="center"/>
          </w:tcPr>
          <w:p w14:paraId="7B36AD70"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96" w:type="dxa"/>
            <w:vMerge/>
            <w:tcBorders>
              <w:left w:val="single" w:sz="4" w:space="0" w:color="auto"/>
              <w:bottom w:val="single" w:sz="6" w:space="0" w:color="auto"/>
              <w:right w:val="single" w:sz="6" w:space="0" w:color="auto"/>
            </w:tcBorders>
            <w:vAlign w:val="center"/>
          </w:tcPr>
          <w:p w14:paraId="7BA8A628"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1564" w:type="dxa"/>
            <w:vMerge/>
            <w:tcBorders>
              <w:left w:val="single" w:sz="6" w:space="0" w:color="auto"/>
              <w:bottom w:val="single" w:sz="6" w:space="0" w:color="auto"/>
              <w:right w:val="single" w:sz="6" w:space="0" w:color="auto"/>
            </w:tcBorders>
            <w:vAlign w:val="center"/>
          </w:tcPr>
          <w:p w14:paraId="0FFB5222"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42" w:type="dxa"/>
            <w:vMerge/>
            <w:tcBorders>
              <w:left w:val="single" w:sz="6" w:space="0" w:color="auto"/>
              <w:bottom w:val="single" w:sz="6" w:space="0" w:color="auto"/>
              <w:right w:val="single" w:sz="4" w:space="0" w:color="auto"/>
            </w:tcBorders>
            <w:vAlign w:val="center"/>
          </w:tcPr>
          <w:p w14:paraId="378A90BC"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3396" w:type="dxa"/>
            <w:tcBorders>
              <w:top w:val="single" w:sz="6" w:space="0" w:color="auto"/>
              <w:left w:val="single" w:sz="4" w:space="0" w:color="auto"/>
              <w:bottom w:val="single" w:sz="6" w:space="0" w:color="auto"/>
              <w:right w:val="single" w:sz="6" w:space="0" w:color="auto"/>
            </w:tcBorders>
            <w:vAlign w:val="center"/>
          </w:tcPr>
          <w:p w14:paraId="59DF407B"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0758172A" w14:textId="77777777">
        <w:trPr>
          <w:trHeight w:val="567"/>
          <w:jc w:val="center"/>
        </w:trPr>
        <w:tc>
          <w:tcPr>
            <w:tcW w:w="909" w:type="dxa"/>
            <w:vMerge/>
            <w:tcBorders>
              <w:left w:val="single" w:sz="6" w:space="0" w:color="auto"/>
              <w:right w:val="single" w:sz="4" w:space="0" w:color="auto"/>
            </w:tcBorders>
            <w:vAlign w:val="center"/>
          </w:tcPr>
          <w:p w14:paraId="3E667AF4" w14:textId="77777777" w:rsidR="00397493" w:rsidRDefault="00397493">
            <w:pPr>
              <w:spacing w:line="360" w:lineRule="auto"/>
              <w:jc w:val="center"/>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7C87B7AE" w14:textId="77777777" w:rsidR="00397493" w:rsidRDefault="00397493">
            <w:pPr>
              <w:spacing w:line="360" w:lineRule="auto"/>
              <w:rPr>
                <w:rFonts w:ascii="仿宋" w:eastAsia="仿宋" w:hAnsi="仿宋" w:cs="仿宋"/>
                <w:color w:val="auto"/>
                <w:sz w:val="24"/>
                <w:szCs w:val="24"/>
              </w:rPr>
            </w:pPr>
          </w:p>
        </w:tc>
        <w:tc>
          <w:tcPr>
            <w:tcW w:w="996" w:type="dxa"/>
            <w:vMerge w:val="restart"/>
            <w:tcBorders>
              <w:top w:val="single" w:sz="6" w:space="0" w:color="auto"/>
              <w:left w:val="single" w:sz="4" w:space="0" w:color="auto"/>
              <w:right w:val="single" w:sz="6" w:space="0" w:color="auto"/>
            </w:tcBorders>
            <w:vAlign w:val="center"/>
          </w:tcPr>
          <w:p w14:paraId="7D9E94A1" w14:textId="77777777" w:rsidR="00397493" w:rsidRDefault="00000000">
            <w:pPr>
              <w:spacing w:line="360" w:lineRule="auto"/>
              <w:jc w:val="center"/>
              <w:rPr>
                <w:rFonts w:ascii="仿宋" w:eastAsia="仿宋" w:hAnsi="仿宋" w:cs="仿宋"/>
                <w:snapToGrid w:val="0"/>
                <w:color w:val="auto"/>
                <w:sz w:val="24"/>
                <w:szCs w:val="24"/>
                <w:lang w:val="en-US" w:eastAsia="zh-CN"/>
              </w:rPr>
            </w:pPr>
            <w:r>
              <w:rPr>
                <w:rFonts w:ascii="仿宋" w:eastAsia="仿宋" w:hAnsi="仿宋" w:cs="仿宋"/>
                <w:color w:val="auto"/>
                <w:sz w:val="24"/>
                <w:szCs w:val="24"/>
              </w:rPr>
              <w:t>南门（中门）</w:t>
            </w:r>
          </w:p>
        </w:tc>
        <w:tc>
          <w:tcPr>
            <w:tcW w:w="1564" w:type="dxa"/>
            <w:vMerge w:val="restart"/>
            <w:tcBorders>
              <w:top w:val="single" w:sz="6" w:space="0" w:color="auto"/>
              <w:left w:val="single" w:sz="6" w:space="0" w:color="auto"/>
              <w:right w:val="single" w:sz="6" w:space="0" w:color="auto"/>
            </w:tcBorders>
            <w:vAlign w:val="center"/>
          </w:tcPr>
          <w:p w14:paraId="47B8DF98"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42" w:type="dxa"/>
            <w:vMerge w:val="restart"/>
            <w:tcBorders>
              <w:top w:val="single" w:sz="6" w:space="0" w:color="auto"/>
              <w:left w:val="single" w:sz="6" w:space="0" w:color="auto"/>
              <w:right w:val="single" w:sz="4" w:space="0" w:color="auto"/>
            </w:tcBorders>
            <w:vAlign w:val="center"/>
          </w:tcPr>
          <w:p w14:paraId="1A66B4D8" w14:textId="77777777" w:rsidR="00397493" w:rsidRDefault="00397493">
            <w:pPr>
              <w:spacing w:line="360" w:lineRule="auto"/>
              <w:jc w:val="center"/>
              <w:rPr>
                <w:rFonts w:ascii="仿宋" w:eastAsia="仿宋" w:hAnsi="仿宋" w:cs="仿宋"/>
                <w:snapToGrid w:val="0"/>
                <w:color w:val="auto"/>
                <w:sz w:val="24"/>
                <w:szCs w:val="24"/>
                <w:lang w:val="en-US" w:eastAsia="zh-CN"/>
              </w:rPr>
            </w:pPr>
          </w:p>
        </w:tc>
        <w:tc>
          <w:tcPr>
            <w:tcW w:w="3396" w:type="dxa"/>
            <w:tcBorders>
              <w:top w:val="single" w:sz="6" w:space="0" w:color="auto"/>
              <w:left w:val="single" w:sz="4" w:space="0" w:color="auto"/>
              <w:bottom w:val="single" w:sz="6" w:space="0" w:color="auto"/>
              <w:right w:val="single" w:sz="6" w:space="0" w:color="auto"/>
            </w:tcBorders>
            <w:vAlign w:val="center"/>
          </w:tcPr>
          <w:p w14:paraId="71348826"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4DF202A5" w14:textId="77777777">
        <w:trPr>
          <w:trHeight w:val="567"/>
          <w:jc w:val="center"/>
        </w:trPr>
        <w:tc>
          <w:tcPr>
            <w:tcW w:w="909" w:type="dxa"/>
            <w:vMerge/>
            <w:tcBorders>
              <w:left w:val="single" w:sz="6" w:space="0" w:color="auto"/>
              <w:right w:val="single" w:sz="4" w:space="0" w:color="auto"/>
            </w:tcBorders>
            <w:vAlign w:val="center"/>
          </w:tcPr>
          <w:p w14:paraId="597D5563"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right w:val="single" w:sz="6" w:space="0" w:color="auto"/>
            </w:tcBorders>
            <w:vAlign w:val="center"/>
          </w:tcPr>
          <w:p w14:paraId="38419A78"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47CFCFD3"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0A64B084"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53D469C8"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16EAEF7B"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55F686ED" w14:textId="77777777">
        <w:trPr>
          <w:trHeight w:val="567"/>
          <w:jc w:val="center"/>
        </w:trPr>
        <w:tc>
          <w:tcPr>
            <w:tcW w:w="909" w:type="dxa"/>
            <w:vMerge/>
            <w:tcBorders>
              <w:left w:val="single" w:sz="6" w:space="0" w:color="auto"/>
              <w:right w:val="single" w:sz="4" w:space="0" w:color="auto"/>
            </w:tcBorders>
            <w:vAlign w:val="center"/>
          </w:tcPr>
          <w:p w14:paraId="585C6049"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1671" w:type="dxa"/>
            <w:vMerge/>
            <w:tcBorders>
              <w:left w:val="single" w:sz="4" w:space="0" w:color="auto"/>
              <w:right w:val="single" w:sz="6" w:space="0" w:color="auto"/>
            </w:tcBorders>
            <w:vAlign w:val="center"/>
          </w:tcPr>
          <w:p w14:paraId="6AE6C362"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96" w:type="dxa"/>
            <w:vMerge/>
            <w:tcBorders>
              <w:left w:val="single" w:sz="4" w:space="0" w:color="auto"/>
              <w:bottom w:val="single" w:sz="6" w:space="0" w:color="auto"/>
              <w:right w:val="single" w:sz="6" w:space="0" w:color="auto"/>
            </w:tcBorders>
            <w:vAlign w:val="center"/>
          </w:tcPr>
          <w:p w14:paraId="31E271E6"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1564" w:type="dxa"/>
            <w:vMerge/>
            <w:tcBorders>
              <w:left w:val="single" w:sz="6" w:space="0" w:color="auto"/>
              <w:bottom w:val="single" w:sz="6" w:space="0" w:color="auto"/>
              <w:right w:val="single" w:sz="6" w:space="0" w:color="auto"/>
            </w:tcBorders>
            <w:vAlign w:val="center"/>
          </w:tcPr>
          <w:p w14:paraId="57386297"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42" w:type="dxa"/>
            <w:vMerge/>
            <w:tcBorders>
              <w:left w:val="single" w:sz="6" w:space="0" w:color="auto"/>
              <w:bottom w:val="single" w:sz="6" w:space="0" w:color="auto"/>
              <w:right w:val="single" w:sz="4" w:space="0" w:color="auto"/>
            </w:tcBorders>
            <w:vAlign w:val="center"/>
          </w:tcPr>
          <w:p w14:paraId="292B131F"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3396" w:type="dxa"/>
            <w:tcBorders>
              <w:top w:val="single" w:sz="6" w:space="0" w:color="auto"/>
              <w:left w:val="single" w:sz="4" w:space="0" w:color="auto"/>
              <w:bottom w:val="single" w:sz="6" w:space="0" w:color="auto"/>
              <w:right w:val="single" w:sz="6" w:space="0" w:color="auto"/>
            </w:tcBorders>
            <w:vAlign w:val="center"/>
          </w:tcPr>
          <w:p w14:paraId="7489650D"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605DDC20"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6DA31ED1" w14:textId="77777777" w:rsidR="00397493" w:rsidRDefault="00397493">
            <w:pPr>
              <w:spacing w:line="360" w:lineRule="auto"/>
              <w:jc w:val="center"/>
              <w:rPr>
                <w:rFonts w:ascii="仿宋" w:eastAsia="仿宋" w:hAnsi="仿宋" w:cs="仿宋"/>
                <w:color w:val="auto"/>
                <w:sz w:val="24"/>
                <w:szCs w:val="24"/>
              </w:rPr>
            </w:pPr>
          </w:p>
        </w:tc>
        <w:tc>
          <w:tcPr>
            <w:tcW w:w="1671" w:type="dxa"/>
            <w:vMerge/>
            <w:tcBorders>
              <w:left w:val="single" w:sz="4" w:space="0" w:color="auto"/>
              <w:bottom w:val="single" w:sz="6" w:space="0" w:color="auto"/>
              <w:right w:val="single" w:sz="6" w:space="0" w:color="auto"/>
            </w:tcBorders>
            <w:vAlign w:val="center"/>
          </w:tcPr>
          <w:p w14:paraId="25E22745" w14:textId="77777777" w:rsidR="00397493" w:rsidRDefault="00397493">
            <w:pPr>
              <w:spacing w:line="360" w:lineRule="auto"/>
              <w:rPr>
                <w:rFonts w:ascii="仿宋" w:eastAsia="仿宋" w:hAnsi="仿宋" w:cs="仿宋"/>
                <w:color w:val="auto"/>
                <w:sz w:val="24"/>
                <w:szCs w:val="24"/>
              </w:rPr>
            </w:pPr>
          </w:p>
        </w:tc>
        <w:tc>
          <w:tcPr>
            <w:tcW w:w="996" w:type="dxa"/>
            <w:vMerge w:val="restart"/>
            <w:tcBorders>
              <w:top w:val="single" w:sz="6" w:space="0" w:color="auto"/>
              <w:left w:val="single" w:sz="4" w:space="0" w:color="auto"/>
              <w:right w:val="single" w:sz="6" w:space="0" w:color="auto"/>
            </w:tcBorders>
            <w:vAlign w:val="center"/>
          </w:tcPr>
          <w:p w14:paraId="700958E8" w14:textId="77777777" w:rsidR="00397493" w:rsidRDefault="00000000">
            <w:pPr>
              <w:spacing w:line="360" w:lineRule="auto"/>
              <w:jc w:val="center"/>
              <w:rPr>
                <w:rFonts w:ascii="仿宋" w:eastAsia="仿宋" w:hAnsi="仿宋" w:cs="仿宋"/>
                <w:snapToGrid w:val="0"/>
                <w:color w:val="auto"/>
                <w:sz w:val="24"/>
                <w:szCs w:val="24"/>
                <w:lang w:val="en-US" w:eastAsia="zh-CN"/>
              </w:rPr>
            </w:pPr>
            <w:r>
              <w:rPr>
                <w:rFonts w:ascii="仿宋" w:eastAsia="仿宋" w:hAnsi="仿宋" w:cs="仿宋"/>
                <w:color w:val="auto"/>
                <w:sz w:val="24"/>
                <w:szCs w:val="24"/>
              </w:rPr>
              <w:t>巡逻队</w:t>
            </w:r>
          </w:p>
        </w:tc>
        <w:tc>
          <w:tcPr>
            <w:tcW w:w="1564" w:type="dxa"/>
            <w:vMerge w:val="restart"/>
            <w:tcBorders>
              <w:top w:val="single" w:sz="6" w:space="0" w:color="auto"/>
              <w:left w:val="single" w:sz="6" w:space="0" w:color="auto"/>
              <w:right w:val="single" w:sz="6" w:space="0" w:color="auto"/>
            </w:tcBorders>
            <w:vAlign w:val="center"/>
          </w:tcPr>
          <w:p w14:paraId="31A4AA21" w14:textId="77777777" w:rsidR="00397493" w:rsidRDefault="00397493">
            <w:pPr>
              <w:spacing w:line="360" w:lineRule="auto"/>
              <w:jc w:val="left"/>
              <w:rPr>
                <w:rFonts w:ascii="仿宋" w:eastAsia="仿宋" w:hAnsi="仿宋" w:cs="仿宋"/>
                <w:snapToGrid w:val="0"/>
                <w:color w:val="auto"/>
                <w:sz w:val="24"/>
                <w:szCs w:val="24"/>
                <w:lang w:val="en-US" w:eastAsia="zh-CN"/>
              </w:rPr>
            </w:pPr>
          </w:p>
        </w:tc>
        <w:tc>
          <w:tcPr>
            <w:tcW w:w="942" w:type="dxa"/>
            <w:vMerge w:val="restart"/>
            <w:tcBorders>
              <w:top w:val="single" w:sz="6" w:space="0" w:color="auto"/>
              <w:left w:val="single" w:sz="6" w:space="0" w:color="auto"/>
              <w:right w:val="single" w:sz="4" w:space="0" w:color="auto"/>
            </w:tcBorders>
            <w:vAlign w:val="center"/>
          </w:tcPr>
          <w:p w14:paraId="151F728E" w14:textId="77777777" w:rsidR="00397493" w:rsidRDefault="00397493">
            <w:pPr>
              <w:spacing w:line="360" w:lineRule="auto"/>
              <w:jc w:val="center"/>
              <w:rPr>
                <w:rFonts w:ascii="仿宋" w:eastAsia="仿宋" w:hAnsi="仿宋" w:cs="仿宋"/>
                <w:snapToGrid w:val="0"/>
                <w:color w:val="auto"/>
                <w:sz w:val="24"/>
                <w:szCs w:val="24"/>
                <w:lang w:val="en-US" w:eastAsia="zh-CN"/>
              </w:rPr>
            </w:pPr>
          </w:p>
        </w:tc>
        <w:tc>
          <w:tcPr>
            <w:tcW w:w="3396" w:type="dxa"/>
            <w:tcBorders>
              <w:top w:val="single" w:sz="6" w:space="0" w:color="auto"/>
              <w:left w:val="single" w:sz="4" w:space="0" w:color="auto"/>
              <w:bottom w:val="single" w:sz="6" w:space="0" w:color="auto"/>
              <w:right w:val="single" w:sz="6" w:space="0" w:color="auto"/>
            </w:tcBorders>
            <w:vAlign w:val="center"/>
          </w:tcPr>
          <w:p w14:paraId="727A7EC2" w14:textId="77777777" w:rsidR="00397493" w:rsidRDefault="00397493">
            <w:pPr>
              <w:spacing w:line="360" w:lineRule="auto"/>
              <w:jc w:val="left"/>
              <w:rPr>
                <w:rFonts w:ascii="仿宋" w:eastAsia="仿宋" w:hAnsi="仿宋" w:cs="仿宋"/>
                <w:color w:val="auto"/>
                <w:sz w:val="24"/>
                <w:szCs w:val="24"/>
                <w:lang w:val="en-US" w:eastAsia="zh-CN"/>
              </w:rPr>
            </w:pPr>
          </w:p>
        </w:tc>
      </w:tr>
      <w:tr w:rsidR="00397493" w14:paraId="64668615"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0BD29703"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bottom w:val="single" w:sz="6" w:space="0" w:color="auto"/>
              <w:right w:val="single" w:sz="6" w:space="0" w:color="auto"/>
            </w:tcBorders>
            <w:vAlign w:val="center"/>
          </w:tcPr>
          <w:p w14:paraId="28F80A55"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4EB13A37"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001339EF"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7CA23327"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75915B3F"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625A924B"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4C32B9C1"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bottom w:val="single" w:sz="6" w:space="0" w:color="auto"/>
              <w:right w:val="single" w:sz="6" w:space="0" w:color="auto"/>
            </w:tcBorders>
            <w:vAlign w:val="center"/>
          </w:tcPr>
          <w:p w14:paraId="510D110E"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right w:val="single" w:sz="6" w:space="0" w:color="auto"/>
            </w:tcBorders>
            <w:vAlign w:val="center"/>
          </w:tcPr>
          <w:p w14:paraId="7D542E28"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right w:val="single" w:sz="6" w:space="0" w:color="auto"/>
            </w:tcBorders>
            <w:vAlign w:val="center"/>
          </w:tcPr>
          <w:p w14:paraId="217BC033"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right w:val="single" w:sz="4" w:space="0" w:color="auto"/>
            </w:tcBorders>
            <w:vAlign w:val="center"/>
          </w:tcPr>
          <w:p w14:paraId="23892E2F"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60BD89C1" w14:textId="77777777" w:rsidR="00397493" w:rsidRDefault="00397493">
            <w:pPr>
              <w:spacing w:line="360" w:lineRule="auto"/>
              <w:jc w:val="left"/>
              <w:rPr>
                <w:rFonts w:ascii="仿宋" w:eastAsia="仿宋" w:hAnsi="仿宋" w:cs="仿宋"/>
                <w:color w:val="auto"/>
                <w:sz w:val="24"/>
                <w:szCs w:val="24"/>
              </w:rPr>
            </w:pPr>
          </w:p>
        </w:tc>
      </w:tr>
      <w:tr w:rsidR="00397493" w14:paraId="263F11E3" w14:textId="77777777">
        <w:trPr>
          <w:trHeight w:val="567"/>
          <w:jc w:val="center"/>
        </w:trPr>
        <w:tc>
          <w:tcPr>
            <w:tcW w:w="909" w:type="dxa"/>
            <w:vMerge/>
            <w:tcBorders>
              <w:left w:val="single" w:sz="6" w:space="0" w:color="auto"/>
              <w:bottom w:val="single" w:sz="6" w:space="0" w:color="auto"/>
              <w:right w:val="single" w:sz="4" w:space="0" w:color="auto"/>
            </w:tcBorders>
            <w:vAlign w:val="center"/>
          </w:tcPr>
          <w:p w14:paraId="47AB37A3" w14:textId="77777777" w:rsidR="00397493" w:rsidRDefault="00397493">
            <w:pPr>
              <w:spacing w:line="360" w:lineRule="auto"/>
              <w:jc w:val="left"/>
              <w:rPr>
                <w:rFonts w:ascii="仿宋" w:eastAsia="仿宋" w:hAnsi="仿宋" w:cs="仿宋"/>
                <w:color w:val="auto"/>
                <w:sz w:val="24"/>
                <w:szCs w:val="24"/>
              </w:rPr>
            </w:pPr>
          </w:p>
        </w:tc>
        <w:tc>
          <w:tcPr>
            <w:tcW w:w="1671" w:type="dxa"/>
            <w:vMerge/>
            <w:tcBorders>
              <w:left w:val="single" w:sz="4" w:space="0" w:color="auto"/>
              <w:bottom w:val="single" w:sz="6" w:space="0" w:color="auto"/>
              <w:right w:val="single" w:sz="6" w:space="0" w:color="auto"/>
            </w:tcBorders>
            <w:vAlign w:val="center"/>
          </w:tcPr>
          <w:p w14:paraId="0E8253BE" w14:textId="77777777" w:rsidR="00397493" w:rsidRDefault="00397493">
            <w:pPr>
              <w:spacing w:line="360" w:lineRule="auto"/>
              <w:jc w:val="left"/>
              <w:rPr>
                <w:rFonts w:ascii="仿宋" w:eastAsia="仿宋" w:hAnsi="仿宋" w:cs="仿宋"/>
                <w:color w:val="auto"/>
                <w:sz w:val="24"/>
                <w:szCs w:val="24"/>
              </w:rPr>
            </w:pPr>
          </w:p>
        </w:tc>
        <w:tc>
          <w:tcPr>
            <w:tcW w:w="996" w:type="dxa"/>
            <w:vMerge/>
            <w:tcBorders>
              <w:left w:val="single" w:sz="4" w:space="0" w:color="auto"/>
              <w:bottom w:val="single" w:sz="6" w:space="0" w:color="auto"/>
              <w:right w:val="single" w:sz="6" w:space="0" w:color="auto"/>
            </w:tcBorders>
            <w:vAlign w:val="center"/>
          </w:tcPr>
          <w:p w14:paraId="38D3463D" w14:textId="77777777" w:rsidR="00397493" w:rsidRDefault="00397493">
            <w:pPr>
              <w:spacing w:line="360" w:lineRule="auto"/>
              <w:jc w:val="left"/>
              <w:rPr>
                <w:rFonts w:ascii="仿宋" w:eastAsia="仿宋" w:hAnsi="仿宋" w:cs="仿宋"/>
                <w:color w:val="auto"/>
                <w:sz w:val="24"/>
                <w:szCs w:val="24"/>
              </w:rPr>
            </w:pPr>
          </w:p>
        </w:tc>
        <w:tc>
          <w:tcPr>
            <w:tcW w:w="1564" w:type="dxa"/>
            <w:vMerge/>
            <w:tcBorders>
              <w:left w:val="single" w:sz="6" w:space="0" w:color="auto"/>
              <w:bottom w:val="single" w:sz="6" w:space="0" w:color="auto"/>
              <w:right w:val="single" w:sz="6" w:space="0" w:color="auto"/>
            </w:tcBorders>
            <w:vAlign w:val="center"/>
          </w:tcPr>
          <w:p w14:paraId="1C3A5E11" w14:textId="77777777" w:rsidR="00397493" w:rsidRDefault="00397493">
            <w:pPr>
              <w:spacing w:line="360" w:lineRule="auto"/>
              <w:jc w:val="left"/>
              <w:rPr>
                <w:rFonts w:ascii="仿宋" w:eastAsia="仿宋" w:hAnsi="仿宋" w:cs="仿宋"/>
                <w:color w:val="auto"/>
                <w:sz w:val="24"/>
                <w:szCs w:val="24"/>
              </w:rPr>
            </w:pPr>
          </w:p>
        </w:tc>
        <w:tc>
          <w:tcPr>
            <w:tcW w:w="942" w:type="dxa"/>
            <w:vMerge/>
            <w:tcBorders>
              <w:left w:val="single" w:sz="6" w:space="0" w:color="auto"/>
              <w:bottom w:val="single" w:sz="6" w:space="0" w:color="auto"/>
              <w:right w:val="single" w:sz="4" w:space="0" w:color="auto"/>
            </w:tcBorders>
            <w:vAlign w:val="center"/>
          </w:tcPr>
          <w:p w14:paraId="063765BB" w14:textId="77777777" w:rsidR="00397493" w:rsidRDefault="00397493">
            <w:pPr>
              <w:spacing w:line="360" w:lineRule="auto"/>
              <w:jc w:val="left"/>
              <w:rPr>
                <w:rFonts w:ascii="仿宋" w:eastAsia="仿宋" w:hAnsi="仿宋" w:cs="仿宋"/>
                <w:color w:val="auto"/>
                <w:sz w:val="24"/>
                <w:szCs w:val="24"/>
              </w:rPr>
            </w:pPr>
          </w:p>
        </w:tc>
        <w:tc>
          <w:tcPr>
            <w:tcW w:w="3396" w:type="dxa"/>
            <w:tcBorders>
              <w:top w:val="single" w:sz="6" w:space="0" w:color="auto"/>
              <w:left w:val="single" w:sz="4" w:space="0" w:color="auto"/>
              <w:bottom w:val="single" w:sz="6" w:space="0" w:color="auto"/>
              <w:right w:val="single" w:sz="6" w:space="0" w:color="auto"/>
            </w:tcBorders>
            <w:vAlign w:val="center"/>
          </w:tcPr>
          <w:p w14:paraId="16466937" w14:textId="77777777" w:rsidR="00397493" w:rsidRDefault="00397493">
            <w:pPr>
              <w:spacing w:line="360" w:lineRule="auto"/>
              <w:jc w:val="left"/>
              <w:rPr>
                <w:rFonts w:ascii="仿宋" w:eastAsia="仿宋" w:hAnsi="仿宋" w:cs="仿宋"/>
                <w:color w:val="auto"/>
                <w:sz w:val="24"/>
                <w:szCs w:val="24"/>
                <w:lang w:eastAsia="zh-CN"/>
              </w:rPr>
            </w:pPr>
          </w:p>
        </w:tc>
      </w:tr>
      <w:tr w:rsidR="00397493" w14:paraId="09CEEBB3" w14:textId="77777777">
        <w:trPr>
          <w:trHeight w:val="567"/>
          <w:jc w:val="center"/>
        </w:trPr>
        <w:tc>
          <w:tcPr>
            <w:tcW w:w="909" w:type="dxa"/>
            <w:tcBorders>
              <w:top w:val="single" w:sz="6" w:space="0" w:color="auto"/>
              <w:left w:val="single" w:sz="6" w:space="0" w:color="auto"/>
              <w:bottom w:val="single" w:sz="6" w:space="0" w:color="auto"/>
              <w:right w:val="single" w:sz="6" w:space="0" w:color="auto"/>
            </w:tcBorders>
            <w:vAlign w:val="center"/>
          </w:tcPr>
          <w:p w14:paraId="5C9E0010" w14:textId="77777777" w:rsidR="00397493" w:rsidRDefault="00000000">
            <w:pPr>
              <w:spacing w:line="360" w:lineRule="auto"/>
              <w:jc w:val="center"/>
              <w:rPr>
                <w:rFonts w:ascii="仿宋" w:eastAsia="仿宋" w:hAnsi="仿宋" w:cs="仿宋"/>
                <w:color w:val="auto"/>
                <w:sz w:val="24"/>
                <w:szCs w:val="24"/>
              </w:rPr>
            </w:pPr>
            <w:r>
              <w:rPr>
                <w:rFonts w:ascii="仿宋" w:eastAsia="仿宋" w:hAnsi="仿宋" w:cs="仿宋"/>
                <w:color w:val="auto"/>
                <w:sz w:val="24"/>
                <w:szCs w:val="24"/>
              </w:rPr>
              <w:t>合计</w:t>
            </w:r>
          </w:p>
        </w:tc>
        <w:tc>
          <w:tcPr>
            <w:tcW w:w="1671" w:type="dxa"/>
            <w:tcBorders>
              <w:top w:val="single" w:sz="6" w:space="0" w:color="auto"/>
              <w:left w:val="single" w:sz="6" w:space="0" w:color="auto"/>
              <w:bottom w:val="single" w:sz="6" w:space="0" w:color="auto"/>
              <w:right w:val="single" w:sz="6" w:space="0" w:color="auto"/>
            </w:tcBorders>
            <w:vAlign w:val="center"/>
          </w:tcPr>
          <w:p w14:paraId="34755468" w14:textId="77777777" w:rsidR="00397493" w:rsidRDefault="00397493">
            <w:pPr>
              <w:spacing w:line="360" w:lineRule="auto"/>
              <w:jc w:val="center"/>
              <w:rPr>
                <w:rFonts w:ascii="仿宋" w:eastAsia="仿宋" w:hAnsi="仿宋" w:cs="仿宋"/>
                <w:color w:val="auto"/>
                <w:sz w:val="24"/>
                <w:szCs w:val="24"/>
              </w:rPr>
            </w:pPr>
          </w:p>
        </w:tc>
        <w:tc>
          <w:tcPr>
            <w:tcW w:w="996" w:type="dxa"/>
            <w:tcBorders>
              <w:top w:val="single" w:sz="6" w:space="0" w:color="auto"/>
              <w:left w:val="single" w:sz="6" w:space="0" w:color="auto"/>
              <w:bottom w:val="single" w:sz="6" w:space="0" w:color="auto"/>
              <w:right w:val="single" w:sz="6" w:space="0" w:color="auto"/>
            </w:tcBorders>
            <w:vAlign w:val="center"/>
          </w:tcPr>
          <w:p w14:paraId="1433F785" w14:textId="77777777" w:rsidR="00397493" w:rsidRDefault="00397493">
            <w:pPr>
              <w:spacing w:line="360" w:lineRule="auto"/>
              <w:jc w:val="center"/>
              <w:rPr>
                <w:rFonts w:ascii="仿宋" w:eastAsia="仿宋" w:hAnsi="仿宋" w:cs="仿宋"/>
                <w:color w:val="auto"/>
                <w:sz w:val="24"/>
                <w:szCs w:val="24"/>
              </w:rPr>
            </w:pPr>
          </w:p>
        </w:tc>
        <w:tc>
          <w:tcPr>
            <w:tcW w:w="1564" w:type="dxa"/>
            <w:tcBorders>
              <w:top w:val="single" w:sz="6" w:space="0" w:color="auto"/>
              <w:left w:val="single" w:sz="6" w:space="0" w:color="auto"/>
              <w:bottom w:val="single" w:sz="6" w:space="0" w:color="auto"/>
              <w:right w:val="single" w:sz="6" w:space="0" w:color="auto"/>
            </w:tcBorders>
            <w:vAlign w:val="center"/>
          </w:tcPr>
          <w:p w14:paraId="28AB65B6" w14:textId="77777777" w:rsidR="00397493" w:rsidRDefault="00397493">
            <w:pPr>
              <w:spacing w:line="360" w:lineRule="auto"/>
              <w:jc w:val="left"/>
              <w:rPr>
                <w:rFonts w:ascii="仿宋" w:eastAsia="仿宋" w:hAnsi="仿宋" w:cs="仿宋"/>
                <w:color w:val="auto"/>
                <w:sz w:val="24"/>
                <w:szCs w:val="24"/>
              </w:rPr>
            </w:pPr>
          </w:p>
        </w:tc>
        <w:tc>
          <w:tcPr>
            <w:tcW w:w="942" w:type="dxa"/>
            <w:tcBorders>
              <w:top w:val="single" w:sz="6" w:space="0" w:color="auto"/>
              <w:left w:val="single" w:sz="6" w:space="0" w:color="auto"/>
              <w:bottom w:val="single" w:sz="6" w:space="0" w:color="auto"/>
              <w:right w:val="single" w:sz="6" w:space="0" w:color="auto"/>
            </w:tcBorders>
            <w:vAlign w:val="center"/>
          </w:tcPr>
          <w:p w14:paraId="5269BA07" w14:textId="77777777" w:rsidR="00397493" w:rsidRDefault="00397493">
            <w:pPr>
              <w:spacing w:line="360" w:lineRule="auto"/>
              <w:jc w:val="center"/>
              <w:rPr>
                <w:rFonts w:ascii="仿宋" w:eastAsia="仿宋" w:hAnsi="仿宋" w:cs="仿宋"/>
                <w:color w:val="auto"/>
                <w:sz w:val="24"/>
                <w:szCs w:val="24"/>
              </w:rPr>
            </w:pPr>
          </w:p>
        </w:tc>
        <w:tc>
          <w:tcPr>
            <w:tcW w:w="3396" w:type="dxa"/>
            <w:tcBorders>
              <w:top w:val="single" w:sz="6" w:space="0" w:color="auto"/>
              <w:left w:val="single" w:sz="6" w:space="0" w:color="auto"/>
              <w:bottom w:val="single" w:sz="6" w:space="0" w:color="auto"/>
              <w:right w:val="single" w:sz="6" w:space="0" w:color="auto"/>
            </w:tcBorders>
            <w:vAlign w:val="center"/>
          </w:tcPr>
          <w:p w14:paraId="3D128040" w14:textId="77777777" w:rsidR="00397493" w:rsidRDefault="00397493">
            <w:pPr>
              <w:spacing w:line="360" w:lineRule="auto"/>
              <w:jc w:val="center"/>
              <w:rPr>
                <w:rFonts w:ascii="仿宋" w:eastAsia="仿宋" w:hAnsi="仿宋" w:cs="仿宋"/>
                <w:color w:val="auto"/>
                <w:sz w:val="24"/>
                <w:szCs w:val="24"/>
              </w:rPr>
            </w:pPr>
          </w:p>
        </w:tc>
      </w:tr>
    </w:tbl>
    <w:p w14:paraId="6234DA56" w14:textId="77777777" w:rsidR="00397493" w:rsidRDefault="00397493">
      <w:pPr>
        <w:pStyle w:val="Default"/>
      </w:pPr>
    </w:p>
    <w:p w14:paraId="20A90ACF" w14:textId="77777777" w:rsidR="00397493" w:rsidRDefault="00000000">
      <w:pPr>
        <w:spacing w:line="360" w:lineRule="auto"/>
        <w:ind w:firstLineChars="200" w:firstLine="562"/>
        <w:rPr>
          <w:rFonts w:ascii="仿宋" w:eastAsia="仿宋" w:hAnsi="仿宋" w:cs="仿宋"/>
          <w:b/>
          <w:sz w:val="28"/>
          <w:szCs w:val="28"/>
        </w:rPr>
      </w:pPr>
      <w:r>
        <w:rPr>
          <w:rFonts w:ascii="仿宋" w:eastAsia="仿宋" w:hAnsi="仿宋" w:cs="仿宋"/>
          <w:b/>
          <w:sz w:val="28"/>
          <w:szCs w:val="28"/>
        </w:rPr>
        <w:t>六、履约保证金</w:t>
      </w:r>
    </w:p>
    <w:p w14:paraId="10105A74" w14:textId="77777777" w:rsidR="00397493" w:rsidRDefault="00000000">
      <w:pPr>
        <w:adjustRightInd w:val="0"/>
        <w:snapToGrid w:val="0"/>
        <w:spacing w:line="360" w:lineRule="auto"/>
        <w:ind w:firstLine="480"/>
        <w:rPr>
          <w:rFonts w:ascii="仿宋" w:eastAsia="仿宋" w:hAnsi="仿宋" w:cs="仿宋"/>
          <w:sz w:val="28"/>
          <w:szCs w:val="28"/>
          <w:lang w:eastAsia="zh-CN"/>
        </w:rPr>
      </w:pPr>
      <w:r>
        <w:rPr>
          <w:rFonts w:ascii="仿宋" w:eastAsia="仿宋" w:hAnsi="仿宋" w:cs="仿宋"/>
          <w:sz w:val="28"/>
          <w:szCs w:val="28"/>
          <w:lang w:eastAsia="zh-CN"/>
        </w:rPr>
        <w:t>1.履约保证金：乙方向甲方缴纳</w:t>
      </w:r>
      <w:r>
        <w:rPr>
          <w:rFonts w:ascii="仿宋" w:eastAsia="仿宋" w:hAnsi="仿宋" w:cs="仿宋"/>
          <w:sz w:val="28"/>
          <w:szCs w:val="28"/>
          <w:lang w:val="en-US" w:eastAsia="zh-CN"/>
        </w:rPr>
        <w:t>3年服务费5</w:t>
      </w:r>
      <w:r>
        <w:rPr>
          <w:rFonts w:ascii="仿宋" w:eastAsia="仿宋" w:hAnsi="仿宋" w:cs="仿宋"/>
          <w:sz w:val="28"/>
          <w:szCs w:val="28"/>
          <w:lang w:eastAsia="zh-CN"/>
        </w:rPr>
        <w:t>%作为履约保证金，人民币（大写）：</w:t>
      </w:r>
      <w:r>
        <w:rPr>
          <w:rFonts w:ascii="仿宋" w:eastAsia="仿宋" w:hAnsi="仿宋" w:cs="仿宋"/>
          <w:sz w:val="28"/>
          <w:szCs w:val="28"/>
          <w:u w:val="single"/>
          <w:lang w:eastAsia="zh-CN"/>
        </w:rPr>
        <w:t xml:space="preserve">         </w:t>
      </w:r>
      <w:r>
        <w:rPr>
          <w:rFonts w:ascii="仿宋" w:eastAsia="仿宋" w:hAnsi="仿宋" w:cs="仿宋"/>
          <w:sz w:val="28"/>
          <w:szCs w:val="28"/>
          <w:lang w:eastAsia="zh-CN"/>
        </w:rPr>
        <w:t>（¥</w:t>
      </w:r>
      <w:r>
        <w:rPr>
          <w:rFonts w:ascii="仿宋" w:eastAsia="仿宋" w:hAnsi="仿宋" w:cs="仿宋"/>
          <w:sz w:val="28"/>
          <w:szCs w:val="28"/>
          <w:u w:val="single"/>
          <w:lang w:eastAsia="zh-CN"/>
        </w:rPr>
        <w:t xml:space="preserve">       </w:t>
      </w:r>
      <w:r>
        <w:rPr>
          <w:rFonts w:ascii="仿宋" w:eastAsia="仿宋" w:hAnsi="仿宋" w:cs="仿宋"/>
          <w:sz w:val="28"/>
          <w:szCs w:val="28"/>
          <w:lang w:eastAsia="zh-CN"/>
        </w:rPr>
        <w:t>元）</w:t>
      </w:r>
    </w:p>
    <w:p w14:paraId="5E6AD0E8" w14:textId="77777777" w:rsidR="00397493" w:rsidRDefault="00000000">
      <w:pPr>
        <w:adjustRightInd w:val="0"/>
        <w:snapToGrid w:val="0"/>
        <w:spacing w:line="360" w:lineRule="auto"/>
        <w:ind w:firstLine="480"/>
        <w:rPr>
          <w:rFonts w:ascii="仿宋" w:eastAsia="仿宋" w:hAnsi="仿宋" w:cs="仿宋"/>
          <w:sz w:val="28"/>
          <w:szCs w:val="28"/>
          <w:lang w:eastAsia="zh-CN"/>
        </w:rPr>
      </w:pPr>
      <w:r>
        <w:rPr>
          <w:rFonts w:ascii="仿宋" w:eastAsia="仿宋" w:hAnsi="仿宋" w:cs="仿宋"/>
          <w:sz w:val="28"/>
          <w:szCs w:val="28"/>
          <w:lang w:eastAsia="zh-CN"/>
        </w:rPr>
        <w:t>2.合同期满后，服务良好、无劳务纠纷、无投诉，凭收据无息退还给乙方。</w:t>
      </w:r>
    </w:p>
    <w:p w14:paraId="42DD3A09" w14:textId="77777777" w:rsidR="00397493" w:rsidRDefault="00000000">
      <w:pPr>
        <w:adjustRightInd w:val="0"/>
        <w:snapToGrid w:val="0"/>
        <w:spacing w:line="360" w:lineRule="auto"/>
        <w:ind w:firstLine="480"/>
        <w:rPr>
          <w:rFonts w:ascii="仿宋" w:eastAsia="仿宋" w:hAnsi="仿宋" w:cs="仿宋"/>
          <w:sz w:val="28"/>
          <w:szCs w:val="28"/>
          <w:lang w:eastAsia="zh-CN"/>
        </w:rPr>
      </w:pPr>
      <w:r>
        <w:rPr>
          <w:rFonts w:ascii="仿宋" w:eastAsia="仿宋" w:hAnsi="仿宋" w:cs="仿宋"/>
          <w:sz w:val="28"/>
          <w:szCs w:val="28"/>
          <w:lang w:eastAsia="zh-CN"/>
        </w:rPr>
        <w:t>3.如乙方违反本合同之约定，则甲方有权从履约保证金直接抵扣乙方应付款项作为甲方因此而遭受损失的赔偿。如履约保证金金额不足时，乙方应在收到甲方通知后的五个工作日内补充差额。</w:t>
      </w:r>
    </w:p>
    <w:p w14:paraId="3C08385F" w14:textId="77777777" w:rsidR="00397493" w:rsidRDefault="00000000">
      <w:pPr>
        <w:adjustRightInd w:val="0"/>
        <w:snapToGrid w:val="0"/>
        <w:spacing w:line="360" w:lineRule="auto"/>
        <w:ind w:firstLine="480"/>
        <w:rPr>
          <w:rFonts w:ascii="仿宋" w:eastAsia="仿宋" w:hAnsi="仿宋" w:cs="仿宋"/>
          <w:sz w:val="28"/>
          <w:szCs w:val="28"/>
          <w:lang w:eastAsia="zh-CN"/>
        </w:rPr>
      </w:pPr>
      <w:r>
        <w:rPr>
          <w:rFonts w:ascii="仿宋" w:eastAsia="仿宋" w:hAnsi="仿宋" w:cs="仿宋"/>
          <w:sz w:val="28"/>
          <w:szCs w:val="28"/>
          <w:lang w:eastAsia="zh-CN"/>
        </w:rPr>
        <w:t>4.本合同履行过程中，若乙方累计两次月考核中评分低于80分（不含80分，具体考核标准见附件1）甲方有权单方面解除合同，履约保证金不予退回，并有权要求乙方赔偿甲方遭受的实际损失。</w:t>
      </w:r>
    </w:p>
    <w:p w14:paraId="22676AD5" w14:textId="77777777" w:rsidR="00397493" w:rsidRDefault="00000000">
      <w:pPr>
        <w:adjustRightInd w:val="0"/>
        <w:snapToGrid w:val="0"/>
        <w:spacing w:line="360" w:lineRule="auto"/>
        <w:rPr>
          <w:rFonts w:ascii="仿宋" w:eastAsia="仿宋" w:hAnsi="仿宋" w:cs="仿宋"/>
          <w:b/>
          <w:sz w:val="28"/>
          <w:szCs w:val="28"/>
          <w:lang w:eastAsia="zh-CN"/>
        </w:rPr>
      </w:pPr>
      <w:r>
        <w:rPr>
          <w:rFonts w:ascii="仿宋" w:eastAsia="仿宋" w:hAnsi="仿宋" w:cs="仿宋"/>
          <w:sz w:val="28"/>
          <w:szCs w:val="28"/>
          <w:lang w:eastAsia="zh-CN"/>
        </w:rPr>
        <w:t xml:space="preserve">    </w:t>
      </w:r>
      <w:r>
        <w:rPr>
          <w:rFonts w:ascii="仿宋" w:eastAsia="仿宋" w:hAnsi="仿宋" w:cs="仿宋"/>
          <w:b/>
          <w:sz w:val="28"/>
          <w:szCs w:val="28"/>
          <w:lang w:eastAsia="zh-CN"/>
        </w:rPr>
        <w:t>七、付款方式</w:t>
      </w:r>
    </w:p>
    <w:p w14:paraId="747A2A71"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lang w:val="zh-TW"/>
        </w:rPr>
      </w:pPr>
      <w:r>
        <w:rPr>
          <w:rFonts w:ascii="仿宋" w:eastAsia="仿宋" w:hAnsi="仿宋" w:cs="仿宋" w:hint="eastAsia"/>
          <w:color w:val="000000"/>
          <w:sz w:val="28"/>
          <w:szCs w:val="28"/>
          <w:lang w:val="zh-TW"/>
        </w:rPr>
        <w:t>（1）甲方按时支付乙方安保服务费。甲方不承担保安服务费以外的其他任何费用，服务期内如</w:t>
      </w:r>
      <w:proofErr w:type="gramStart"/>
      <w:r>
        <w:rPr>
          <w:rFonts w:ascii="仿宋" w:eastAsia="仿宋" w:hAnsi="仿宋" w:cs="仿宋" w:hint="eastAsia"/>
          <w:color w:val="000000"/>
          <w:sz w:val="28"/>
          <w:szCs w:val="28"/>
          <w:lang w:val="zh-TW"/>
        </w:rPr>
        <w:t>遇政府</w:t>
      </w:r>
      <w:proofErr w:type="gramEnd"/>
      <w:r>
        <w:rPr>
          <w:rFonts w:ascii="仿宋" w:eastAsia="仿宋" w:hAnsi="仿宋" w:cs="仿宋" w:hint="eastAsia"/>
          <w:color w:val="000000"/>
          <w:sz w:val="28"/>
          <w:szCs w:val="28"/>
          <w:lang w:val="zh-TW"/>
        </w:rPr>
        <w:t>政策性最低工资标准调整等因素，甲方不再增加相关费用，均由乙方承担。遇节假日（包括甲方假期），支付时间顺延。</w:t>
      </w:r>
    </w:p>
    <w:p w14:paraId="0DBB32AE"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lang w:val="zh-TW"/>
        </w:rPr>
      </w:pPr>
      <w:r>
        <w:rPr>
          <w:rFonts w:ascii="仿宋" w:eastAsia="仿宋" w:hAnsi="仿宋" w:cs="仿宋" w:hint="eastAsia"/>
          <w:color w:val="000000"/>
          <w:sz w:val="28"/>
          <w:szCs w:val="28"/>
          <w:lang w:val="zh-TW"/>
        </w:rPr>
        <w:t>（2）经甲方考核合格后，服务费用按月支付。乙方于次月的前10日出具上月正规发票，甲方在接到发票后，于当月支付上月费用，节假日顺延。合同期内第一个月的服务费由甲方根据工作需要于当月或次月支付，</w:t>
      </w:r>
      <w:bookmarkStart w:id="617" w:name="_Hlk180994411"/>
      <w:r>
        <w:rPr>
          <w:rFonts w:ascii="仿宋" w:eastAsia="仿宋" w:hAnsi="仿宋" w:cs="仿宋" w:hint="eastAsia"/>
          <w:color w:val="000000"/>
          <w:sz w:val="28"/>
          <w:szCs w:val="28"/>
          <w:lang w:val="zh-TW"/>
        </w:rPr>
        <w:t>合同期内最后一个月的服务费，乙方先行支付保安人员工资待遇，待双方办理完交接手续后无遗留问题，由甲方支付给乙方。</w:t>
      </w:r>
      <w:bookmarkEnd w:id="617"/>
    </w:p>
    <w:p w14:paraId="6193F9FA" w14:textId="77777777" w:rsidR="00397493" w:rsidRDefault="00000000">
      <w:pPr>
        <w:adjustRightInd w:val="0"/>
        <w:snapToGrid w:val="0"/>
        <w:spacing w:line="360" w:lineRule="auto"/>
        <w:rPr>
          <w:rFonts w:ascii="仿宋" w:eastAsia="仿宋" w:hAnsi="仿宋" w:cs="仿宋"/>
          <w:b/>
          <w:sz w:val="28"/>
          <w:szCs w:val="28"/>
          <w:lang w:eastAsia="zh-CN"/>
        </w:rPr>
      </w:pPr>
      <w:r>
        <w:rPr>
          <w:rFonts w:ascii="仿宋" w:eastAsia="仿宋" w:hAnsi="仿宋" w:cs="仿宋"/>
          <w:sz w:val="28"/>
          <w:szCs w:val="28"/>
          <w:lang w:eastAsia="zh-CN"/>
        </w:rPr>
        <w:t xml:space="preserve">    </w:t>
      </w:r>
      <w:r>
        <w:rPr>
          <w:rFonts w:ascii="仿宋" w:eastAsia="仿宋" w:hAnsi="仿宋" w:cs="仿宋"/>
          <w:b/>
          <w:sz w:val="28"/>
          <w:szCs w:val="28"/>
          <w:lang w:eastAsia="zh-CN"/>
        </w:rPr>
        <w:t>八、甲方的权利和义务</w:t>
      </w:r>
    </w:p>
    <w:p w14:paraId="04E9D194" w14:textId="77777777" w:rsidR="00397493" w:rsidRDefault="00000000">
      <w:pPr>
        <w:pStyle w:val="New"/>
        <w:shd w:val="clear" w:color="auto" w:fill="auto"/>
        <w:adjustRightInd w:val="0"/>
        <w:jc w:val="left"/>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1．甲方应充分尊重乙方的工作安排和保安队员的工作，对乙方和保安队员正常的履职行为予以必要的支持和配合，为乙方提供必要的工作场所。</w:t>
      </w:r>
    </w:p>
    <w:p w14:paraId="1919C182" w14:textId="77777777" w:rsidR="00397493" w:rsidRDefault="00000000">
      <w:pPr>
        <w:pStyle w:val="New"/>
        <w:shd w:val="clear" w:color="auto" w:fill="auto"/>
        <w:adjustRightInd w:val="0"/>
        <w:jc w:val="left"/>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2．甲方有权对乙方实际派驻保安人员人数、派驻保安人员基本情况和履行职责情况进行监督检查，如发现乙方擅自减少岗位用工人数，使用人员不符合规定或降低工作标准，甲方有权扣除乙方相应的安保服务费，并终止同乙方的</w:t>
      </w:r>
      <w:r>
        <w:rPr>
          <w:rFonts w:ascii="仿宋" w:eastAsia="仿宋" w:hAnsi="仿宋" w:cs="仿宋" w:hint="eastAsia"/>
          <w:color w:val="000000"/>
          <w:sz w:val="28"/>
          <w:szCs w:val="28"/>
        </w:rPr>
        <w:lastRenderedPageBreak/>
        <w:t>合作关系；甲方有权对因工作需要（寒暑假）暂时核减的人员扣除相应服务费用。</w:t>
      </w:r>
    </w:p>
    <w:p w14:paraId="0C21482F" w14:textId="77777777" w:rsidR="00397493" w:rsidRDefault="00000000">
      <w:pPr>
        <w:pStyle w:val="New"/>
        <w:shd w:val="clear" w:color="auto" w:fill="auto"/>
        <w:adjustRightInd w:val="0"/>
        <w:jc w:val="left"/>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3．依据服务质量标准及合同要求，对乙方的服务过程以及服务质量进行监督、检查和考核；对乙方的不称职工作人员提出处理意见并监督执行；受理乙方服务期间的重大投诉。</w:t>
      </w:r>
    </w:p>
    <w:p w14:paraId="73DAF023" w14:textId="77777777" w:rsidR="00397493" w:rsidRDefault="00000000">
      <w:pPr>
        <w:pStyle w:val="New"/>
        <w:shd w:val="clear" w:color="auto" w:fill="auto"/>
        <w:adjustRightInd w:val="0"/>
        <w:jc w:val="left"/>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4．协调组织乙方服务项目的交接工作，审核并备案乙方的经营资质以及关键岗位人员资质。</w:t>
      </w:r>
    </w:p>
    <w:p w14:paraId="313B7058" w14:textId="77777777" w:rsidR="00397493" w:rsidRDefault="00000000">
      <w:pPr>
        <w:pStyle w:val="New"/>
        <w:shd w:val="clear" w:color="auto" w:fill="auto"/>
        <w:adjustRightInd w:val="0"/>
        <w:jc w:val="left"/>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5．对乙方在服务项目管理过程中所发生的重大事项享有知情权。</w:t>
      </w:r>
    </w:p>
    <w:p w14:paraId="50519CBC" w14:textId="77777777" w:rsidR="00397493" w:rsidRDefault="00000000">
      <w:pPr>
        <w:pStyle w:val="New"/>
        <w:shd w:val="clear" w:color="auto" w:fill="auto"/>
        <w:adjustRightInd w:val="0"/>
        <w:jc w:val="left"/>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6．无特殊情况，甲方应根据考核结论并按照合同约定的服务费用标准、支付时间和支付方式等，按时向乙方支付安保服务费用。</w:t>
      </w:r>
    </w:p>
    <w:p w14:paraId="65F6BE0C" w14:textId="77777777" w:rsidR="00397493" w:rsidRDefault="00000000">
      <w:pPr>
        <w:pStyle w:val="New"/>
        <w:shd w:val="clear" w:color="auto" w:fill="auto"/>
        <w:adjustRightInd w:val="0"/>
        <w:jc w:val="left"/>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7．因乙方服务职责履行不力等给甲方造成重大损失，甲方有权解除合同。</w:t>
      </w:r>
    </w:p>
    <w:p w14:paraId="45E5C5D3"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rPr>
      </w:pPr>
      <w:r>
        <w:rPr>
          <w:rFonts w:ascii="仿宋" w:eastAsia="仿宋" w:hAnsi="仿宋" w:cs="仿宋" w:hint="eastAsia"/>
          <w:color w:val="000000"/>
          <w:sz w:val="28"/>
          <w:szCs w:val="28"/>
        </w:rPr>
        <w:t>8．甲方按照本合同规定的服务内容，全权负责对保安队员日常工作的安排部署，并对保安队员的工作完成质量进行考察考核。乙方不得对甲方依据合同规定安排的工作任务进行干涉。</w:t>
      </w:r>
    </w:p>
    <w:p w14:paraId="1AE305F9"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rPr>
      </w:pPr>
      <w:r>
        <w:rPr>
          <w:rFonts w:ascii="仿宋" w:eastAsia="仿宋" w:hAnsi="仿宋" w:cs="仿宋" w:hint="eastAsia"/>
          <w:color w:val="000000"/>
          <w:sz w:val="28"/>
          <w:szCs w:val="28"/>
        </w:rPr>
        <w:t>9．甲方可以根据各岗位职责对所在岗位保安队员的工作质量和效果进行评价和考核，对保安队员进行奖励和处罚，有权独立确定保安队员的职务和岗位，有权处理和清退不合格的保安队员并要求乙方及时补足空缺岗位，乙方不得以任何理由干涉或拒绝。</w:t>
      </w:r>
    </w:p>
    <w:p w14:paraId="1268DE87" w14:textId="77777777" w:rsidR="00397493" w:rsidRDefault="00000000">
      <w:pPr>
        <w:pStyle w:val="New"/>
        <w:shd w:val="clear" w:color="auto" w:fill="auto"/>
        <w:adjustRightInd w:val="0"/>
        <w:ind w:firstLine="480"/>
        <w:jc w:val="left"/>
        <w:rPr>
          <w:rFonts w:ascii="仿宋" w:eastAsia="仿宋" w:hAnsi="仿宋" w:cs="仿宋" w:hint="eastAsia"/>
          <w:color w:val="000000"/>
          <w:sz w:val="28"/>
          <w:szCs w:val="28"/>
        </w:rPr>
      </w:pPr>
      <w:r>
        <w:rPr>
          <w:rFonts w:ascii="仿宋" w:eastAsia="仿宋" w:hAnsi="仿宋" w:cs="仿宋" w:hint="eastAsia"/>
          <w:color w:val="000000"/>
          <w:sz w:val="28"/>
          <w:szCs w:val="28"/>
        </w:rPr>
        <w:t>10．甲方有权要求乙方制定科学合理、符合学校安全管理和综合治理工作实际的值班执勤工作方案和日常管理规章制度并督促其严格执行；甲方对乙方确定的保安队员的考核结论、工资绩效等有建议权和监督权，乙方必须无条件配合甲方。</w:t>
      </w:r>
    </w:p>
    <w:p w14:paraId="5C2D95F1" w14:textId="77777777" w:rsidR="00397493" w:rsidRDefault="00000000">
      <w:pPr>
        <w:pStyle w:val="New"/>
        <w:shd w:val="clear" w:color="auto" w:fill="auto"/>
        <w:adjustRightInd w:val="0"/>
        <w:ind w:firstLine="480"/>
        <w:jc w:val="left"/>
        <w:rPr>
          <w:rFonts w:ascii="仿宋" w:eastAsia="仿宋" w:hAnsi="仿宋" w:cs="仿宋" w:hint="eastAsia"/>
          <w:color w:val="000000"/>
          <w:sz w:val="28"/>
          <w:szCs w:val="28"/>
        </w:rPr>
      </w:pPr>
      <w:r>
        <w:rPr>
          <w:rFonts w:ascii="仿宋" w:eastAsia="仿宋" w:hAnsi="仿宋" w:cs="仿宋" w:hint="eastAsia"/>
          <w:color w:val="000000"/>
          <w:sz w:val="28"/>
          <w:szCs w:val="28"/>
        </w:rPr>
        <w:t>11．甲方有权根据工作需要，依法依规安排保安队员执行临时性安全管理和综合治理工作任务，保安队员个人和乙方不得以任何理由拒绝配合执行。</w:t>
      </w:r>
    </w:p>
    <w:p w14:paraId="5BDE2188" w14:textId="77777777" w:rsidR="00397493" w:rsidRDefault="00000000">
      <w:pPr>
        <w:pStyle w:val="New"/>
        <w:shd w:val="clear" w:color="auto" w:fill="auto"/>
        <w:adjustRightInd w:val="0"/>
        <w:ind w:firstLine="480"/>
        <w:jc w:val="left"/>
        <w:rPr>
          <w:rFonts w:ascii="仿宋" w:eastAsia="仿宋" w:hAnsi="仿宋" w:cs="仿宋" w:hint="eastAsia"/>
          <w:color w:val="000000"/>
          <w:sz w:val="28"/>
          <w:szCs w:val="28"/>
        </w:rPr>
      </w:pPr>
      <w:r>
        <w:rPr>
          <w:rFonts w:ascii="仿宋" w:eastAsia="仿宋" w:hAnsi="仿宋" w:cs="仿宋" w:hint="eastAsia"/>
          <w:color w:val="000000"/>
          <w:sz w:val="28"/>
          <w:szCs w:val="28"/>
        </w:rPr>
        <w:t>12．甲方有权组织保安队员进行有关安全防范措施和相关规章制度的学习，保安队员必须按照甲方制定的规章制度和具体要求开展工作，甲方有权要求乙</w:t>
      </w:r>
      <w:r>
        <w:rPr>
          <w:rFonts w:ascii="仿宋" w:eastAsia="仿宋" w:hAnsi="仿宋" w:cs="仿宋" w:hint="eastAsia"/>
          <w:color w:val="000000"/>
          <w:sz w:val="28"/>
          <w:szCs w:val="28"/>
        </w:rPr>
        <w:lastRenderedPageBreak/>
        <w:t>方按照甲方的要求配合处理保安队员执勤过程中发生的纠纷。</w:t>
      </w:r>
    </w:p>
    <w:p w14:paraId="73B93638" w14:textId="77777777" w:rsidR="00397493" w:rsidRDefault="00000000">
      <w:pPr>
        <w:pStyle w:val="New"/>
        <w:shd w:val="clear" w:color="auto" w:fill="auto"/>
        <w:adjustRightInd w:val="0"/>
        <w:ind w:firstLine="480"/>
        <w:jc w:val="left"/>
        <w:rPr>
          <w:rFonts w:ascii="仿宋" w:eastAsia="仿宋" w:hAnsi="仿宋" w:cs="仿宋" w:hint="eastAsia"/>
          <w:color w:val="000000"/>
          <w:sz w:val="28"/>
          <w:szCs w:val="28"/>
        </w:rPr>
      </w:pPr>
      <w:r>
        <w:rPr>
          <w:rFonts w:ascii="仿宋" w:eastAsia="仿宋" w:hAnsi="仿宋" w:cs="仿宋" w:hint="eastAsia"/>
          <w:color w:val="000000"/>
          <w:sz w:val="28"/>
          <w:szCs w:val="28"/>
        </w:rPr>
        <w:t>13．甲方不负责承担乙方保安队员住宿、饮食服务和医疗保健服务等方面的费用。</w:t>
      </w:r>
    </w:p>
    <w:p w14:paraId="2361FE0D" w14:textId="77777777" w:rsidR="00397493" w:rsidRDefault="00000000">
      <w:pPr>
        <w:pStyle w:val="New"/>
        <w:shd w:val="clear" w:color="auto" w:fill="auto"/>
        <w:adjustRightInd w:val="0"/>
        <w:ind w:firstLine="480"/>
        <w:jc w:val="left"/>
        <w:rPr>
          <w:rFonts w:ascii="仿宋" w:eastAsia="仿宋" w:hAnsi="仿宋" w:cs="仿宋" w:hint="eastAsia"/>
          <w:color w:val="000000"/>
          <w:sz w:val="28"/>
          <w:szCs w:val="28"/>
        </w:rPr>
      </w:pPr>
      <w:r>
        <w:rPr>
          <w:rFonts w:ascii="仿宋" w:eastAsia="仿宋" w:hAnsi="仿宋" w:cs="仿宋" w:hint="eastAsia"/>
          <w:color w:val="000000"/>
          <w:sz w:val="28"/>
          <w:szCs w:val="28"/>
        </w:rPr>
        <w:t>14．甲方对由保安队员个人行为引起的有关纠纷和法律后果不承担任何责任，甲方对保安队员在执行工作任务期间因违反甲方规定或保安守则所引起的有关纠纷和法律后果不承担任何责任。</w:t>
      </w:r>
    </w:p>
    <w:p w14:paraId="015C0E5F" w14:textId="77777777" w:rsidR="00397493" w:rsidRDefault="00000000">
      <w:pPr>
        <w:pStyle w:val="New"/>
        <w:shd w:val="clear" w:color="auto" w:fill="auto"/>
        <w:adjustRightInd w:val="0"/>
        <w:ind w:firstLine="480"/>
        <w:jc w:val="left"/>
        <w:rPr>
          <w:rFonts w:ascii="仿宋" w:eastAsia="仿宋" w:hAnsi="仿宋" w:cs="仿宋" w:hint="eastAsia"/>
          <w:color w:val="000000"/>
          <w:sz w:val="28"/>
          <w:szCs w:val="28"/>
        </w:rPr>
      </w:pPr>
      <w:r>
        <w:rPr>
          <w:rFonts w:ascii="仿宋" w:eastAsia="仿宋" w:hAnsi="仿宋" w:cs="仿宋" w:hint="eastAsia"/>
          <w:color w:val="000000"/>
          <w:sz w:val="28"/>
          <w:szCs w:val="28"/>
        </w:rPr>
        <w:t>15．乙方有以下任何行为且处理处置不当，并给甲方造成恶劣社会影响的，甲方有权视情况扣除服务费1000元-5000元，直至立即终止合同，由此产生的损失由乙方全权负责，直至追究其法律责任。合同终止执行后，乙方必须在规定时间内撤离所有管理人员和保安队员。</w:t>
      </w:r>
    </w:p>
    <w:p w14:paraId="439FF73A"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rPr>
      </w:pPr>
      <w:r>
        <w:rPr>
          <w:rFonts w:ascii="仿宋" w:eastAsia="仿宋" w:hAnsi="仿宋" w:cs="仿宋" w:hint="eastAsia"/>
          <w:color w:val="000000"/>
          <w:sz w:val="28"/>
          <w:szCs w:val="28"/>
        </w:rPr>
        <w:t>第一，泄露在保安服务中获知的国家秘密、商业秘密以及甲方明确要求保密的信息。</w:t>
      </w:r>
    </w:p>
    <w:p w14:paraId="6ADC460F"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rPr>
      </w:pPr>
      <w:r>
        <w:rPr>
          <w:rFonts w:ascii="仿宋" w:eastAsia="仿宋" w:hAnsi="仿宋" w:cs="仿宋" w:hint="eastAsia"/>
          <w:color w:val="000000"/>
          <w:sz w:val="28"/>
          <w:szCs w:val="28"/>
        </w:rPr>
        <w:t>第二，使用监控设备侵犯他人合法权益或者个人隐私。</w:t>
      </w:r>
    </w:p>
    <w:p w14:paraId="1F789886"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rPr>
      </w:pPr>
      <w:r>
        <w:rPr>
          <w:rFonts w:ascii="仿宋" w:eastAsia="仿宋" w:hAnsi="仿宋" w:cs="仿宋" w:hint="eastAsia"/>
          <w:color w:val="000000"/>
          <w:sz w:val="28"/>
          <w:szCs w:val="28"/>
        </w:rPr>
        <w:t>第三，故意删除、改动、扩散监控影像资料和报警记录。</w:t>
      </w:r>
    </w:p>
    <w:p w14:paraId="708015E2"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rPr>
      </w:pPr>
      <w:r>
        <w:rPr>
          <w:rFonts w:ascii="仿宋" w:eastAsia="仿宋" w:hAnsi="仿宋" w:cs="仿宋" w:hint="eastAsia"/>
          <w:color w:val="000000"/>
          <w:sz w:val="28"/>
          <w:szCs w:val="28"/>
        </w:rPr>
        <w:t>第四，指使或纵容保安队员阻碍依法执行公务、参与债务追索、采用暴力或者以暴力相威胁的手段处置纠纷。</w:t>
      </w:r>
    </w:p>
    <w:p w14:paraId="7CD46AB2"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rPr>
      </w:pPr>
      <w:r>
        <w:rPr>
          <w:rFonts w:ascii="仿宋" w:eastAsia="仿宋" w:hAnsi="仿宋" w:cs="仿宋" w:hint="eastAsia"/>
          <w:color w:val="000000"/>
          <w:sz w:val="28"/>
          <w:szCs w:val="28"/>
        </w:rPr>
        <w:t>第五，对保安队员疏于管理、教育和培训，发生保安队员有监守自盗等违法犯罪案件并造成严重后果。</w:t>
      </w:r>
    </w:p>
    <w:p w14:paraId="7C0E2892"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rPr>
      </w:pPr>
      <w:r>
        <w:rPr>
          <w:rFonts w:ascii="仿宋" w:eastAsia="仿宋" w:hAnsi="仿宋" w:cs="仿宋" w:hint="eastAsia"/>
          <w:color w:val="000000"/>
          <w:sz w:val="28"/>
          <w:szCs w:val="28"/>
        </w:rPr>
        <w:t>第六，滥用职权，非法限制他人人身自由、搜查他人身体或者侮辱、殴打他人或无理由扣押、没收他人证件与财物。</w:t>
      </w:r>
    </w:p>
    <w:p w14:paraId="46375742" w14:textId="77777777" w:rsidR="00397493" w:rsidRDefault="00000000">
      <w:pPr>
        <w:pStyle w:val="New"/>
        <w:shd w:val="clear" w:color="auto" w:fill="auto"/>
        <w:adjustRightInd w:val="0"/>
        <w:ind w:firstLineChars="200" w:firstLine="560"/>
        <w:jc w:val="left"/>
        <w:rPr>
          <w:rFonts w:ascii="仿宋" w:eastAsia="仿宋" w:hAnsi="仿宋" w:cs="仿宋" w:hint="eastAsia"/>
          <w:color w:val="000000"/>
          <w:sz w:val="28"/>
          <w:szCs w:val="28"/>
        </w:rPr>
      </w:pPr>
      <w:r>
        <w:rPr>
          <w:rFonts w:ascii="仿宋" w:eastAsia="仿宋" w:hAnsi="仿宋" w:cs="仿宋" w:hint="eastAsia"/>
          <w:color w:val="000000"/>
          <w:sz w:val="28"/>
          <w:szCs w:val="28"/>
        </w:rPr>
        <w:t>16.为保障项目平稳过度，应优先接收原来在甲方工作的保安队员，不经甲方同意，不得无故将接收的原来在甲方工作的保安队员辞退或调往其他项目使用;未经甲方同意，乙方不</w:t>
      </w:r>
      <w:r>
        <w:rPr>
          <w:rFonts w:ascii="仿宋" w:eastAsia="仿宋" w:hAnsi="仿宋" w:cs="仿宋" w:hint="eastAsia"/>
          <w:sz w:val="28"/>
          <w:szCs w:val="28"/>
        </w:rPr>
        <w:t>得擅自抽调本项目保安人员出外勤，并确保本项目人员出勤率不得低于90%(不足部分按实际缺勤人数扣除安保服务费,每人每天扣减150元服务费)，人员稳定率不得低于80%。</w:t>
      </w:r>
    </w:p>
    <w:p w14:paraId="541B604F" w14:textId="77777777" w:rsidR="00397493" w:rsidRDefault="00000000">
      <w:pPr>
        <w:pStyle w:val="New"/>
        <w:shd w:val="clear" w:color="auto" w:fill="auto"/>
        <w:snapToGrid/>
        <w:ind w:firstLineChars="200" w:firstLine="560"/>
        <w:rPr>
          <w:rFonts w:cs="宋体" w:hint="eastAsia"/>
          <w:color w:val="FF0000"/>
          <w:sz w:val="28"/>
          <w:szCs w:val="28"/>
        </w:rPr>
      </w:pPr>
      <w:r>
        <w:rPr>
          <w:rFonts w:ascii="仿宋" w:eastAsia="仿宋" w:hAnsi="仿宋" w:cs="仿宋" w:hint="eastAsia"/>
          <w:sz w:val="28"/>
          <w:szCs w:val="28"/>
        </w:rPr>
        <w:t>17.</w:t>
      </w:r>
      <w:r>
        <w:rPr>
          <w:rFonts w:ascii="仿宋" w:eastAsia="仿宋" w:hAnsi="仿宋" w:cs="仿宋" w:hint="eastAsia"/>
          <w:sz w:val="28"/>
          <w:szCs w:val="28"/>
          <w:lang w:bidi="ar"/>
        </w:rPr>
        <w:t>甲方依据《安保服务考核表》（附件1）每日对服务质量进行考核，每</w:t>
      </w:r>
      <w:r>
        <w:rPr>
          <w:rFonts w:ascii="仿宋" w:eastAsia="仿宋" w:hAnsi="仿宋" w:cs="仿宋" w:hint="eastAsia"/>
          <w:sz w:val="28"/>
          <w:szCs w:val="28"/>
          <w:lang w:bidi="ar"/>
        </w:rPr>
        <w:lastRenderedPageBreak/>
        <w:t>有一处考核扣分项（不论分值）罚款150元。根据每日考核情况形成</w:t>
      </w:r>
      <w:proofErr w:type="gramStart"/>
      <w:r>
        <w:rPr>
          <w:rFonts w:ascii="仿宋" w:eastAsia="仿宋" w:hAnsi="仿宋" w:cs="仿宋" w:hint="eastAsia"/>
          <w:sz w:val="28"/>
          <w:szCs w:val="28"/>
          <w:lang w:bidi="ar"/>
        </w:rPr>
        <w:t>月综合</w:t>
      </w:r>
      <w:proofErr w:type="gramEnd"/>
      <w:r>
        <w:rPr>
          <w:rFonts w:ascii="仿宋" w:eastAsia="仿宋" w:hAnsi="仿宋" w:cs="仿宋" w:hint="eastAsia"/>
          <w:sz w:val="28"/>
          <w:szCs w:val="28"/>
          <w:lang w:bidi="ar"/>
        </w:rPr>
        <w:t>考核结果：</w:t>
      </w:r>
      <w:proofErr w:type="gramStart"/>
      <w:r>
        <w:rPr>
          <w:rFonts w:ascii="仿宋" w:eastAsia="仿宋" w:hAnsi="仿宋" w:cs="仿宋" w:hint="eastAsia"/>
          <w:sz w:val="28"/>
          <w:szCs w:val="28"/>
          <w:lang w:bidi="ar"/>
        </w:rPr>
        <w:t>月综合</w:t>
      </w:r>
      <w:proofErr w:type="gramEnd"/>
      <w:r>
        <w:rPr>
          <w:rFonts w:ascii="仿宋" w:eastAsia="仿宋" w:hAnsi="仿宋" w:cs="仿宋" w:hint="eastAsia"/>
          <w:sz w:val="28"/>
          <w:szCs w:val="28"/>
          <w:lang w:bidi="ar"/>
        </w:rPr>
        <w:t xml:space="preserve">考核得分在90分以上（含90分）为合格，扣除罚款后结算当月剩余服务费；考核得分在80分～89分之间（含80分），扣除当月服务费用的10%和罚款后结算当月剩余服务费；考核得分在80分以下（不含80分），扣除当月服务费用的20%和罚款后结算当月剩余服务费。中标人不得因被扣罚服务费而降低或者变相降低对采购人的服务标准。 </w:t>
      </w:r>
    </w:p>
    <w:p w14:paraId="394A8EAA" w14:textId="77777777" w:rsidR="00397493" w:rsidRDefault="00000000">
      <w:pPr>
        <w:pStyle w:val="New"/>
        <w:shd w:val="clear" w:color="auto" w:fill="auto"/>
        <w:adjustRightInd w:val="0"/>
        <w:jc w:val="left"/>
        <w:rPr>
          <w:rFonts w:ascii="仿宋" w:eastAsia="仿宋" w:hAnsi="仿宋" w:cs="仿宋" w:hint="eastAsia"/>
          <w:b/>
          <w:sz w:val="28"/>
          <w:szCs w:val="28"/>
        </w:rPr>
      </w:pPr>
      <w:r>
        <w:rPr>
          <w:rFonts w:cs="宋体" w:hint="eastAsia"/>
          <w:color w:val="000000"/>
          <w:sz w:val="28"/>
          <w:szCs w:val="28"/>
        </w:rPr>
        <w:t xml:space="preserve">   </w:t>
      </w:r>
      <w:r>
        <w:rPr>
          <w:rFonts w:ascii="仿宋" w:eastAsia="仿宋" w:hAnsi="仿宋" w:cs="仿宋" w:hint="eastAsia"/>
          <w:sz w:val="28"/>
          <w:szCs w:val="28"/>
        </w:rPr>
        <w:t xml:space="preserve"> </w:t>
      </w:r>
      <w:r>
        <w:rPr>
          <w:rFonts w:ascii="仿宋" w:eastAsia="仿宋" w:hAnsi="仿宋" w:cs="仿宋" w:hint="eastAsia"/>
          <w:b/>
          <w:sz w:val="28"/>
          <w:szCs w:val="28"/>
        </w:rPr>
        <w:t>九、乙方的权利和义务</w:t>
      </w:r>
    </w:p>
    <w:p w14:paraId="7C4FF309"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1．</w:t>
      </w:r>
      <w:r>
        <w:rPr>
          <w:rFonts w:ascii="仿宋" w:eastAsia="仿宋" w:hAnsi="仿宋" w:cs="仿宋"/>
          <w:color w:val="auto"/>
          <w:sz w:val="28"/>
          <w:szCs w:val="28"/>
          <w:lang w:val="en-US" w:eastAsia="zh-CN"/>
        </w:rPr>
        <w:t>乙方在向甲方安排保安服务人员时，应依据法律法规等规定，与保安服务人员签订《劳动合同》，建立劳动关系，并告知其工作地点及要求</w:t>
      </w:r>
      <w:r>
        <w:rPr>
          <w:rFonts w:ascii="仿宋" w:eastAsia="仿宋" w:hAnsi="仿宋" w:cs="仿宋"/>
          <w:color w:val="auto"/>
          <w:sz w:val="28"/>
          <w:szCs w:val="28"/>
          <w:lang w:eastAsia="zh-CN"/>
        </w:rPr>
        <w:t>。承担其工作人员的工资、社保等所有费用以及意外伤亡等产生的所有费用；乙方与其工作人员之间发生的劳动争议，由乙方承担完全责任。</w:t>
      </w:r>
    </w:p>
    <w:p w14:paraId="222B93F6"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2．</w:t>
      </w:r>
      <w:r>
        <w:rPr>
          <w:rFonts w:ascii="仿宋" w:eastAsia="仿宋" w:hAnsi="仿宋" w:cs="仿宋"/>
          <w:color w:val="auto"/>
          <w:kern w:val="0"/>
          <w:sz w:val="28"/>
          <w:szCs w:val="28"/>
          <w:lang w:eastAsia="zh-CN"/>
        </w:rPr>
        <w:t>乙方</w:t>
      </w:r>
      <w:r>
        <w:rPr>
          <w:rFonts w:ascii="仿宋" w:eastAsia="仿宋" w:hAnsi="仿宋" w:cs="仿宋"/>
          <w:color w:val="auto"/>
          <w:sz w:val="28"/>
          <w:szCs w:val="28"/>
          <w:lang w:eastAsia="zh-CN"/>
        </w:rPr>
        <w:t>应严格按照与合同约定的时间方式，按时足额支付保安队员工资，杜绝出现堵门、闹事、上访等事件发生。</w:t>
      </w:r>
    </w:p>
    <w:p w14:paraId="7CD80939"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3.乙方为各个岗位保安发放工资的标准，应征得甲方的同意。</w:t>
      </w:r>
    </w:p>
    <w:p w14:paraId="06E6CD24"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4.乙方须与所有派遣入驻保安队员签订劳动合同并报甲方备案，形成有效的劳动用工法律关系，有关劳动争议以及其他一切争议或赔偿由乙方自行负责解决。</w:t>
      </w:r>
    </w:p>
    <w:p w14:paraId="5F589440"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5.乙方须按照国家有关规定，为乙方派驻人员购买社会保险和商业险。因此问题引起的一切劳动争议或赔偿由乙方自行负责解决，与甲方无任何关系。</w:t>
      </w:r>
    </w:p>
    <w:p w14:paraId="643C419A"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6.为保障甲方正常的教学、办公、生活秩序，其工作人员行为应文明礼貌，不得发生与师生争吵等不文明的事件。</w:t>
      </w:r>
    </w:p>
    <w:p w14:paraId="76AD8F6D"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7.负责做好服务区域的安全防范工作，发现安全隐患及时报告妥善处理，无法妥善处理的安全隐患要及时报告。</w:t>
      </w:r>
    </w:p>
    <w:p w14:paraId="7B644AAB"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8.应自觉接受行政执法部门的监督检查。</w:t>
      </w:r>
    </w:p>
    <w:p w14:paraId="51918EE9"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9.乙方必须在双方签订合同后，于</w:t>
      </w:r>
      <w:r>
        <w:rPr>
          <w:rFonts w:ascii="仿宋" w:eastAsia="仿宋" w:hAnsi="仿宋" w:cs="仿宋"/>
          <w:color w:val="auto"/>
          <w:sz w:val="28"/>
          <w:szCs w:val="28"/>
          <w:lang w:val="en" w:eastAsia="zh-CN"/>
        </w:rPr>
        <w:t>202</w:t>
      </w:r>
      <w:r>
        <w:rPr>
          <w:rFonts w:ascii="仿宋" w:eastAsia="仿宋" w:hAnsi="仿宋" w:cs="仿宋"/>
          <w:color w:val="auto"/>
          <w:sz w:val="28"/>
          <w:szCs w:val="28"/>
          <w:lang w:eastAsia="zh-CN"/>
        </w:rPr>
        <w:t>6年</w:t>
      </w:r>
      <w:r>
        <w:rPr>
          <w:rFonts w:ascii="仿宋" w:eastAsia="仿宋" w:hAnsi="仿宋" w:cs="仿宋"/>
          <w:color w:val="auto"/>
          <w:sz w:val="28"/>
          <w:szCs w:val="28"/>
          <w:u w:val="single"/>
          <w:lang w:eastAsia="zh-CN"/>
        </w:rPr>
        <w:t xml:space="preserve"> </w:t>
      </w:r>
      <w:r>
        <w:rPr>
          <w:rFonts w:ascii="仿宋" w:eastAsia="仿宋" w:hAnsi="仿宋" w:cs="仿宋"/>
          <w:color w:val="auto"/>
          <w:sz w:val="28"/>
          <w:szCs w:val="28"/>
          <w:u w:val="single"/>
          <w:lang w:val="en-US" w:eastAsia="zh-CN"/>
        </w:rPr>
        <w:t xml:space="preserve"> </w:t>
      </w:r>
      <w:r>
        <w:rPr>
          <w:rFonts w:ascii="仿宋" w:eastAsia="仿宋" w:hAnsi="仿宋" w:cs="仿宋"/>
          <w:color w:val="auto"/>
          <w:sz w:val="28"/>
          <w:szCs w:val="28"/>
          <w:u w:val="single"/>
          <w:lang w:eastAsia="zh-CN"/>
        </w:rPr>
        <w:t xml:space="preserve">  </w:t>
      </w:r>
      <w:r>
        <w:rPr>
          <w:rFonts w:ascii="仿宋" w:eastAsia="仿宋" w:hAnsi="仿宋" w:cs="仿宋"/>
          <w:color w:val="auto"/>
          <w:sz w:val="28"/>
          <w:szCs w:val="28"/>
          <w:lang w:eastAsia="zh-CN"/>
        </w:rPr>
        <w:t>月</w:t>
      </w:r>
      <w:r>
        <w:rPr>
          <w:rFonts w:ascii="仿宋" w:eastAsia="仿宋" w:hAnsi="仿宋" w:cs="仿宋"/>
          <w:color w:val="auto"/>
          <w:sz w:val="28"/>
          <w:szCs w:val="28"/>
          <w:u w:val="single"/>
          <w:lang w:eastAsia="zh-CN"/>
        </w:rPr>
        <w:t xml:space="preserve"> </w:t>
      </w:r>
      <w:r>
        <w:rPr>
          <w:rFonts w:ascii="仿宋" w:eastAsia="仿宋" w:hAnsi="仿宋" w:cs="仿宋"/>
          <w:color w:val="auto"/>
          <w:sz w:val="28"/>
          <w:szCs w:val="28"/>
          <w:u w:val="single"/>
          <w:lang w:val="en-US" w:eastAsia="zh-CN"/>
        </w:rPr>
        <w:t xml:space="preserve"> </w:t>
      </w:r>
      <w:r>
        <w:rPr>
          <w:rFonts w:ascii="仿宋" w:eastAsia="仿宋" w:hAnsi="仿宋" w:cs="仿宋"/>
          <w:color w:val="auto"/>
          <w:sz w:val="28"/>
          <w:szCs w:val="28"/>
          <w:u w:val="single"/>
          <w:lang w:eastAsia="zh-CN"/>
        </w:rPr>
        <w:t xml:space="preserve"> </w:t>
      </w:r>
      <w:r>
        <w:rPr>
          <w:rFonts w:ascii="仿宋" w:eastAsia="仿宋" w:hAnsi="仿宋" w:cs="仿宋"/>
          <w:color w:val="auto"/>
          <w:sz w:val="28"/>
          <w:szCs w:val="28"/>
          <w:lang w:eastAsia="zh-CN"/>
        </w:rPr>
        <w:t>日前，将按照合同约定的并经甲方确定的保安队员送至甲方上岗履职。乙方派遣入职的保安队员必</w:t>
      </w:r>
      <w:r>
        <w:rPr>
          <w:rFonts w:ascii="仿宋" w:eastAsia="仿宋" w:hAnsi="仿宋" w:cs="仿宋"/>
          <w:color w:val="auto"/>
          <w:sz w:val="28"/>
          <w:szCs w:val="28"/>
          <w:lang w:eastAsia="zh-CN"/>
        </w:rPr>
        <w:lastRenderedPageBreak/>
        <w:t>须服从甲方保卫处有关管理人员的指挥和调配。</w:t>
      </w:r>
    </w:p>
    <w:p w14:paraId="5824662C"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10.乙方应对派驻甲方的保安队员进行上岗前的身体检查，确保派驻人员身体健康并能胜任甲方所分配的工作，承担保安队员值班执勤过程中或在上下班途中，本人致伤、致残、致死亡，或者导致他人财产、人身损害的责任。</w:t>
      </w:r>
    </w:p>
    <w:p w14:paraId="0770848C" w14:textId="77777777" w:rsidR="00397493" w:rsidRDefault="00000000">
      <w:pPr>
        <w:widowControl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color w:val="auto"/>
          <w:sz w:val="28"/>
          <w:szCs w:val="28"/>
          <w:lang w:eastAsia="zh-CN"/>
        </w:rPr>
        <w:t>11.乙方应及时向甲方提供派遣入职保安队员的身份证原件、身份证复印件、个人简历、无违法犯罪记录证明、健康证明等资料，并保证所提供资料的真实性。</w:t>
      </w:r>
    </w:p>
    <w:p w14:paraId="0299AB2E"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12．乙方派遣入职的保安队员必须经过岗前专业培训并获得合格证明；按照甲方要求对上岗后的保安队员进行教育和培训，确保从业保安队员了解甲方规章制度，满足甲方工作要求。</w:t>
      </w:r>
    </w:p>
    <w:p w14:paraId="5C48BFA7"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13.乙方必须经常性与甲方联系沟通、征求意见，合力加强对保安队员的教育培训和管理监督，加大对保安队员上岗履职情况检查或抽查的力度，发现问题及时督促改正；对工作中发现的隐患和存在问题提出意见建议，由甲乙双方共同研究解决。</w:t>
      </w:r>
    </w:p>
    <w:p w14:paraId="6DED4F7F"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14.维护甲方提供的一切设施、设备，不得私自占用或转借他人，不得改变原有用途。节约水、电等资源。如因乙方原因造成设施损坏或资源浪费等状况，一切损失均由乙方负责。</w:t>
      </w:r>
    </w:p>
    <w:p w14:paraId="440FA636" w14:textId="77777777" w:rsidR="00397493" w:rsidRDefault="00000000">
      <w:pPr>
        <w:adjustRightInd w:val="0"/>
        <w:snapToGrid w:val="0"/>
        <w:spacing w:line="360" w:lineRule="auto"/>
        <w:ind w:firstLineChars="200" w:firstLine="560"/>
        <w:jc w:val="left"/>
        <w:rPr>
          <w:rFonts w:ascii="仿宋" w:eastAsia="仿宋" w:hAnsi="仿宋" w:cs="仿宋"/>
          <w:color w:val="auto"/>
          <w:sz w:val="28"/>
          <w:szCs w:val="28"/>
          <w:lang w:eastAsia="zh-CN"/>
        </w:rPr>
      </w:pPr>
      <w:r>
        <w:rPr>
          <w:rFonts w:ascii="仿宋" w:eastAsia="仿宋" w:hAnsi="仿宋" w:cs="仿宋"/>
          <w:color w:val="auto"/>
          <w:sz w:val="28"/>
          <w:szCs w:val="28"/>
          <w:lang w:eastAsia="zh-CN"/>
        </w:rPr>
        <w:t>15.乙方应派3名管理人员（</w:t>
      </w:r>
      <w:r>
        <w:rPr>
          <w:rFonts w:ascii="仿宋" w:eastAsia="仿宋" w:hAnsi="仿宋" w:cs="仿宋"/>
          <w:color w:val="auto"/>
          <w:sz w:val="28"/>
          <w:szCs w:val="28"/>
          <w:lang w:val="en-US" w:eastAsia="zh-CN"/>
        </w:rPr>
        <w:t>项目经理和</w:t>
      </w:r>
      <w:r>
        <w:rPr>
          <w:rFonts w:ascii="仿宋" w:eastAsia="仿宋" w:hAnsi="仿宋" w:cs="仿宋"/>
          <w:color w:val="auto"/>
          <w:sz w:val="28"/>
          <w:szCs w:val="28"/>
          <w:lang w:eastAsia="zh-CN"/>
        </w:rPr>
        <w:t>队长）常驻甲方，及时协助解决工作中出现的相关问题。</w:t>
      </w:r>
    </w:p>
    <w:p w14:paraId="27682ED3"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16．乙方应承担因保安队员个人失职或不作为给甲方或第三方造成伤害和损失的一切责任，构成治安或者刑事案件的，乙方应按照公安、司法部门的裁决执行，乙方保安队员因保护甲方人员生命或财产安全，在防火、防盗、救灾和维护治安秩序过程中造成甲方财产损失的，乙方可不予赔偿。</w:t>
      </w:r>
    </w:p>
    <w:p w14:paraId="62D919E2"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17.乙方应在接到甲方书面通知次日起，撤走甲方考核不合格的保安队员，并在3日内将符合条件的保安队员派遣到位。</w:t>
      </w:r>
    </w:p>
    <w:p w14:paraId="3DC2ED03" w14:textId="77777777" w:rsidR="00397493" w:rsidRDefault="00000000">
      <w:pPr>
        <w:pStyle w:val="New"/>
        <w:shd w:val="clear" w:color="auto" w:fill="auto"/>
        <w:snapToGrid/>
        <w:ind w:firstLineChars="200" w:firstLine="560"/>
        <w:rPr>
          <w:rFonts w:ascii="仿宋" w:eastAsia="仿宋" w:hAnsi="仿宋" w:cs="仿宋" w:hint="eastAsia"/>
          <w:sz w:val="28"/>
          <w:szCs w:val="28"/>
        </w:rPr>
      </w:pPr>
      <w:r>
        <w:rPr>
          <w:rFonts w:ascii="仿宋" w:eastAsia="仿宋" w:hAnsi="仿宋" w:cs="仿宋" w:hint="eastAsia"/>
          <w:sz w:val="28"/>
          <w:szCs w:val="28"/>
        </w:rPr>
        <w:t>18.乙方项目管理人员必须保持手机24小时畅通，确保甲方能够随时联系</w:t>
      </w:r>
      <w:r>
        <w:rPr>
          <w:rFonts w:ascii="仿宋" w:eastAsia="仿宋" w:hAnsi="仿宋" w:cs="仿宋" w:hint="eastAsia"/>
          <w:sz w:val="28"/>
          <w:szCs w:val="28"/>
        </w:rPr>
        <w:lastRenderedPageBreak/>
        <w:t>沟通。无故联系不到扣除乙方服务费200元/次，造成后果的视情况扣除乙方服务费1000元-5000元。</w:t>
      </w:r>
    </w:p>
    <w:p w14:paraId="7A0B53DE" w14:textId="77777777" w:rsidR="00397493" w:rsidRDefault="00000000">
      <w:pPr>
        <w:pStyle w:val="New"/>
        <w:shd w:val="clear" w:color="auto" w:fill="auto"/>
        <w:snapToGrid/>
        <w:ind w:firstLineChars="200" w:firstLine="560"/>
        <w:rPr>
          <w:rFonts w:ascii="仿宋" w:eastAsia="仿宋" w:hAnsi="仿宋" w:cs="仿宋" w:hint="eastAsia"/>
          <w:sz w:val="28"/>
          <w:szCs w:val="28"/>
        </w:rPr>
      </w:pPr>
      <w:r>
        <w:rPr>
          <w:rFonts w:ascii="仿宋" w:eastAsia="仿宋" w:hAnsi="仿宋" w:cs="仿宋" w:hint="eastAsia"/>
          <w:sz w:val="28"/>
          <w:szCs w:val="28"/>
        </w:rPr>
        <w:t>19.乙方应对本合同规定的所有条款以及其他在谈判、本合同实施或履行过程中所得到的所有信息予以保密，保密期直至本合同到期及终止后15年内。</w:t>
      </w:r>
    </w:p>
    <w:p w14:paraId="1F9D6C4D"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20．乙方有义务将甲方存在的安全隐患告知甲方管理人员或者以书面形式递交，甲方就乙方提出的一些关于安全隐患的告知和书面报告应及时答复。</w:t>
      </w:r>
    </w:p>
    <w:p w14:paraId="75509B2A"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21.乙方负责协调驻地社会治安、交通管理、城市管理、消防应急救援等政府部门的关系，积极配合相关部门处理好发生在校区内的治安事件、交通及火灾事故等。</w:t>
      </w:r>
    </w:p>
    <w:p w14:paraId="305D8841"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22.乙方应加强对甲方提供的器械装备予以妥善管理和使用，因乙方管理不善或使用不当造成损坏或丢失的，由乙方照价赔偿。甲方所要求乙方提供的四轮巡逻车、对讲机等装备，保养维护维修费用由乙方承担，因损坏或其他原因造成装备无法正常使用，须立即换新。</w:t>
      </w:r>
    </w:p>
    <w:p w14:paraId="0F40F1F8"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23．乙方应大力支持并积极配合甲方的临时性任务或其他紧急任务，全力满足甲方的临时性安全保卫服务要求。</w:t>
      </w:r>
    </w:p>
    <w:p w14:paraId="498F6E17"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24.乙方承诺在甲方迎新、学生集中返校、大型考试、学术交流活动、突发事件等重要会议、重大活动期间无偿提供200人以内的特殊安保服务，具体服务内容以甲方需求为准。</w:t>
      </w:r>
    </w:p>
    <w:p w14:paraId="1E7F4EA3" w14:textId="77777777" w:rsidR="00397493" w:rsidRDefault="00000000">
      <w:pPr>
        <w:pStyle w:val="New"/>
        <w:shd w:val="clear" w:color="auto" w:fill="auto"/>
        <w:adjustRightInd w:val="0"/>
        <w:ind w:firstLineChars="200" w:firstLine="560"/>
        <w:rPr>
          <w:rFonts w:ascii="仿宋" w:eastAsia="仿宋" w:hAnsi="仿宋" w:cs="仿宋" w:hint="eastAsia"/>
          <w:sz w:val="28"/>
          <w:szCs w:val="28"/>
        </w:rPr>
      </w:pPr>
      <w:r>
        <w:rPr>
          <w:rFonts w:ascii="仿宋" w:eastAsia="仿宋" w:hAnsi="仿宋" w:cs="仿宋" w:hint="eastAsia"/>
          <w:sz w:val="28"/>
          <w:szCs w:val="28"/>
        </w:rPr>
        <w:t>25.合同生效前乙方配齐甲方所要求的四轮巡逻车、两轮巡逻车、对讲机、执法记录仪等装备物资（详见附件2），合同履行期内乙方应当保证附件2内的装备物资不减少且能够正常使用。否则，甲方有权从乙方第一个月安保服务费中扣除拾万元。</w:t>
      </w:r>
    </w:p>
    <w:p w14:paraId="14F8745F" w14:textId="77777777" w:rsidR="00397493" w:rsidRDefault="00000000">
      <w:pPr>
        <w:pStyle w:val="New"/>
        <w:shd w:val="clear" w:color="auto" w:fill="auto"/>
        <w:adjustRightInd w:val="0"/>
        <w:ind w:firstLineChars="150" w:firstLine="422"/>
        <w:rPr>
          <w:rFonts w:ascii="仿宋" w:eastAsia="仿宋" w:hAnsi="仿宋" w:cs="仿宋" w:hint="eastAsia"/>
          <w:b/>
          <w:color w:val="000000"/>
          <w:sz w:val="28"/>
          <w:szCs w:val="28"/>
        </w:rPr>
      </w:pPr>
      <w:r>
        <w:rPr>
          <w:rFonts w:ascii="仿宋" w:eastAsia="仿宋" w:hAnsi="仿宋" w:cs="仿宋" w:hint="eastAsia"/>
          <w:b/>
          <w:color w:val="000000"/>
          <w:sz w:val="28"/>
          <w:szCs w:val="28"/>
        </w:rPr>
        <w:t>十、合同的履行、变更和解除</w:t>
      </w:r>
    </w:p>
    <w:p w14:paraId="1A9519FC"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1.合同签订后即具法律效力，甲乙双方均须认真履行，不得随意解除合同。</w:t>
      </w:r>
    </w:p>
    <w:p w14:paraId="6512983C"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2.甲乙双方不得擅自变更合同。如确需变更，须经双方书面认可后方可变更。</w:t>
      </w:r>
    </w:p>
    <w:p w14:paraId="15671EC6"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lastRenderedPageBreak/>
        <w:t>3.发生以下情况，甲方通知乙方未及时整改的，甲方有权解除合同：</w:t>
      </w:r>
    </w:p>
    <w:p w14:paraId="301457C4"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（1）乙方拒绝接受甲方管理的；</w:t>
      </w:r>
    </w:p>
    <w:p w14:paraId="1777B8C5"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（2）未能按约定履行合同义务；</w:t>
      </w:r>
    </w:p>
    <w:p w14:paraId="66F82ABE"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（3）因乙方原因给甲方造成信誉和经济等方面重大损失的；</w:t>
      </w:r>
    </w:p>
    <w:p w14:paraId="598C984F"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 xml:space="preserve">（4）擅自将本合同中所规定的权利、义务转让或转包的。 </w:t>
      </w:r>
    </w:p>
    <w:p w14:paraId="01BBEE03" w14:textId="77777777" w:rsidR="00397493" w:rsidRDefault="00000000">
      <w:pPr>
        <w:adjustRightInd w:val="0"/>
        <w:snapToGrid w:val="0"/>
        <w:spacing w:line="360" w:lineRule="auto"/>
        <w:rPr>
          <w:rFonts w:ascii="仿宋" w:eastAsia="仿宋" w:hAnsi="仿宋" w:cs="仿宋"/>
          <w:b/>
          <w:sz w:val="28"/>
          <w:szCs w:val="28"/>
          <w:lang w:eastAsia="zh-CN"/>
        </w:rPr>
      </w:pPr>
      <w:r>
        <w:rPr>
          <w:rFonts w:ascii="仿宋" w:eastAsia="仿宋" w:hAnsi="仿宋" w:cs="仿宋"/>
          <w:sz w:val="28"/>
          <w:szCs w:val="28"/>
          <w:lang w:eastAsia="zh-CN"/>
        </w:rPr>
        <w:t xml:space="preserve">    </w:t>
      </w:r>
      <w:r>
        <w:rPr>
          <w:rFonts w:ascii="仿宋" w:eastAsia="仿宋" w:hAnsi="仿宋" w:cs="仿宋"/>
          <w:b/>
          <w:sz w:val="28"/>
          <w:szCs w:val="28"/>
          <w:lang w:eastAsia="zh-CN"/>
        </w:rPr>
        <w:t>十一、违约责任</w:t>
      </w:r>
    </w:p>
    <w:p w14:paraId="21A69E5E"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1.除因战争、严重火灾、水灾、台风、地震和其它甲乙双方认可的不可抗力事件外，甲乙双方不得随意解除合同，否则按违约处理。</w:t>
      </w:r>
    </w:p>
    <w:p w14:paraId="10163540" w14:textId="77777777" w:rsidR="00397493" w:rsidRDefault="00000000">
      <w:pPr>
        <w:pStyle w:val="New"/>
        <w:shd w:val="clear" w:color="auto" w:fill="auto"/>
        <w:adjustRightInd w:val="0"/>
        <w:ind w:firstLineChars="150" w:firstLine="420"/>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2.未按照合同要求办理交接手续的，视情节严重程度扣除违约金</w:t>
      </w:r>
      <w:r>
        <w:rPr>
          <w:rFonts w:ascii="仿宋" w:eastAsia="仿宋" w:hAnsi="仿宋" w:cs="仿宋" w:hint="eastAsia"/>
          <w:color w:val="000000"/>
          <w:sz w:val="28"/>
          <w:szCs w:val="28"/>
          <w:u w:val="single"/>
        </w:rPr>
        <w:t xml:space="preserve">年度保安服务费用总额的3% </w:t>
      </w:r>
      <w:r>
        <w:rPr>
          <w:rFonts w:ascii="仿宋" w:eastAsia="仿宋" w:hAnsi="仿宋" w:cs="仿宋" w:hint="eastAsia"/>
          <w:color w:val="000000"/>
          <w:sz w:val="28"/>
          <w:szCs w:val="28"/>
        </w:rPr>
        <w:t>。</w:t>
      </w:r>
    </w:p>
    <w:p w14:paraId="3F058C1A" w14:textId="77777777" w:rsidR="00397493" w:rsidRDefault="00000000">
      <w:pPr>
        <w:pStyle w:val="New"/>
        <w:shd w:val="clear" w:color="auto" w:fill="auto"/>
        <w:adjustRightInd w:val="0"/>
        <w:ind w:firstLineChars="150" w:firstLine="420"/>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3.乙方未履行合同规定责任的，视情节严重程度扣除违约金</w:t>
      </w:r>
      <w:r>
        <w:rPr>
          <w:rFonts w:ascii="仿宋" w:eastAsia="仿宋" w:hAnsi="仿宋" w:cs="仿宋" w:hint="eastAsia"/>
          <w:color w:val="000000"/>
          <w:sz w:val="28"/>
          <w:szCs w:val="28"/>
          <w:u w:val="single"/>
        </w:rPr>
        <w:t xml:space="preserve"> 20元-2000 元/人/次</w:t>
      </w:r>
      <w:r>
        <w:rPr>
          <w:rFonts w:ascii="仿宋" w:eastAsia="仿宋" w:hAnsi="仿宋" w:cs="仿宋" w:hint="eastAsia"/>
          <w:color w:val="000000"/>
          <w:sz w:val="28"/>
          <w:szCs w:val="28"/>
        </w:rPr>
        <w:t>。</w:t>
      </w:r>
    </w:p>
    <w:p w14:paraId="52DC8F98" w14:textId="77777777" w:rsidR="00397493" w:rsidRDefault="00000000">
      <w:pPr>
        <w:pStyle w:val="New"/>
        <w:shd w:val="clear" w:color="auto" w:fill="auto"/>
        <w:adjustRightInd w:val="0"/>
        <w:ind w:firstLineChars="150" w:firstLine="420"/>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4.乙方的服务达不到服务标准且不能及时整改的，视情节严重程度扣除违约金</w:t>
      </w:r>
      <w:r>
        <w:rPr>
          <w:rFonts w:ascii="仿宋" w:eastAsia="仿宋" w:hAnsi="仿宋" w:cs="仿宋" w:hint="eastAsia"/>
          <w:color w:val="000000"/>
          <w:sz w:val="28"/>
          <w:szCs w:val="28"/>
          <w:u w:val="single"/>
        </w:rPr>
        <w:t xml:space="preserve"> 20元-2000 </w:t>
      </w:r>
      <w:r>
        <w:rPr>
          <w:rFonts w:ascii="仿宋" w:eastAsia="仿宋" w:hAnsi="仿宋" w:cs="仿宋" w:hint="eastAsia"/>
          <w:color w:val="000000"/>
          <w:sz w:val="28"/>
          <w:szCs w:val="28"/>
        </w:rPr>
        <w:t>元/人/次。</w:t>
      </w:r>
    </w:p>
    <w:p w14:paraId="727DA55D" w14:textId="77777777" w:rsidR="00397493" w:rsidRDefault="00000000">
      <w:pPr>
        <w:pStyle w:val="New"/>
        <w:shd w:val="clear" w:color="auto" w:fill="auto"/>
        <w:adjustRightInd w:val="0"/>
        <w:ind w:firstLineChars="200" w:firstLine="560"/>
        <w:rPr>
          <w:rFonts w:ascii="仿宋" w:eastAsia="仿宋" w:hAnsi="仿宋" w:cs="仿宋" w:hint="eastAsia"/>
          <w:color w:val="000000"/>
          <w:sz w:val="28"/>
          <w:szCs w:val="28"/>
        </w:rPr>
      </w:pPr>
      <w:r>
        <w:rPr>
          <w:rFonts w:ascii="仿宋" w:eastAsia="仿宋" w:hAnsi="仿宋" w:cs="仿宋" w:hint="eastAsia"/>
          <w:color w:val="000000"/>
          <w:sz w:val="28"/>
          <w:szCs w:val="28"/>
        </w:rPr>
        <w:t>5.由乙方原因造成师生员工有效投诉的，视情节严重程度扣除违约金</w:t>
      </w:r>
      <w:r>
        <w:rPr>
          <w:rFonts w:ascii="仿宋" w:eastAsia="仿宋" w:hAnsi="仿宋" w:cs="仿宋" w:hint="eastAsia"/>
          <w:color w:val="000000"/>
          <w:sz w:val="28"/>
          <w:szCs w:val="28"/>
          <w:u w:val="single"/>
        </w:rPr>
        <w:t xml:space="preserve"> 50元-100 </w:t>
      </w:r>
      <w:r>
        <w:rPr>
          <w:rFonts w:ascii="仿宋" w:eastAsia="仿宋" w:hAnsi="仿宋" w:cs="仿宋" w:hint="eastAsia"/>
          <w:color w:val="000000"/>
          <w:sz w:val="28"/>
          <w:szCs w:val="28"/>
        </w:rPr>
        <w:t>元/人/次。</w:t>
      </w:r>
    </w:p>
    <w:p w14:paraId="593DD73F" w14:textId="77777777" w:rsidR="00397493" w:rsidRDefault="00000000">
      <w:pPr>
        <w:pStyle w:val="New"/>
        <w:shd w:val="clear" w:color="auto" w:fill="auto"/>
        <w:adjustRightInd w:val="0"/>
        <w:ind w:firstLineChars="150" w:firstLine="420"/>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6.在甲方管理部门的质量检查中，乙方存在服务质量不合格问题，</w:t>
      </w:r>
      <w:proofErr w:type="gramStart"/>
      <w:r>
        <w:rPr>
          <w:rFonts w:ascii="仿宋" w:eastAsia="仿宋" w:hAnsi="仿宋" w:cs="仿宋" w:hint="eastAsia"/>
          <w:color w:val="000000"/>
          <w:sz w:val="28"/>
          <w:szCs w:val="28"/>
        </w:rPr>
        <w:t>视严重</w:t>
      </w:r>
      <w:proofErr w:type="gramEnd"/>
      <w:r>
        <w:rPr>
          <w:rFonts w:ascii="仿宋" w:eastAsia="仿宋" w:hAnsi="仿宋" w:cs="仿宋" w:hint="eastAsia"/>
          <w:color w:val="000000"/>
          <w:sz w:val="28"/>
          <w:szCs w:val="28"/>
        </w:rPr>
        <w:t>程度扣除违约金</w:t>
      </w:r>
      <w:r>
        <w:rPr>
          <w:rFonts w:ascii="仿宋" w:eastAsia="仿宋" w:hAnsi="仿宋" w:cs="仿宋" w:hint="eastAsia"/>
          <w:color w:val="000000"/>
          <w:sz w:val="28"/>
          <w:szCs w:val="28"/>
          <w:u w:val="single"/>
        </w:rPr>
        <w:t xml:space="preserve"> 20元-200 </w:t>
      </w:r>
      <w:r>
        <w:rPr>
          <w:rFonts w:ascii="仿宋" w:eastAsia="仿宋" w:hAnsi="仿宋" w:cs="仿宋" w:hint="eastAsia"/>
          <w:color w:val="000000"/>
          <w:sz w:val="28"/>
          <w:szCs w:val="28"/>
        </w:rPr>
        <w:t>元/次。</w:t>
      </w:r>
    </w:p>
    <w:p w14:paraId="34776C78" w14:textId="77777777" w:rsidR="00397493" w:rsidRDefault="00000000">
      <w:pPr>
        <w:pStyle w:val="New"/>
        <w:shd w:val="clear" w:color="auto" w:fill="auto"/>
        <w:adjustRightInd w:val="0"/>
        <w:ind w:firstLineChars="200" w:firstLine="560"/>
        <w:rPr>
          <w:rFonts w:ascii="仿宋" w:eastAsia="仿宋" w:hAnsi="仿宋" w:cs="仿宋" w:hint="eastAsia"/>
          <w:color w:val="000000"/>
          <w:sz w:val="28"/>
          <w:szCs w:val="28"/>
        </w:rPr>
      </w:pPr>
      <w:r>
        <w:rPr>
          <w:rFonts w:ascii="仿宋" w:eastAsia="仿宋" w:hAnsi="仿宋" w:cs="仿宋" w:hint="eastAsia"/>
          <w:color w:val="000000"/>
          <w:sz w:val="28"/>
          <w:szCs w:val="28"/>
        </w:rPr>
        <w:t>7.</w:t>
      </w:r>
      <w:r>
        <w:rPr>
          <w:rFonts w:ascii="仿宋" w:eastAsia="仿宋" w:hAnsi="仿宋" w:cs="仿宋" w:hint="eastAsia"/>
          <w:color w:val="000000"/>
          <w:kern w:val="0"/>
          <w:sz w:val="28"/>
          <w:szCs w:val="28"/>
        </w:rPr>
        <w:t>若因乙方原因不按时足额支付其工作人员工资，造成堵门、闹事、上访等事件发生或者可能发生的，乙方将支付给甲方违约金（年度保安服务费用总额的3%/次），若因乙方原因给甲方和社会造成不良影响的，由乙方承担全部责任并赔偿给甲方造成的一切直接和间接损失。</w:t>
      </w:r>
    </w:p>
    <w:p w14:paraId="6489169A" w14:textId="77777777" w:rsidR="00397493" w:rsidRDefault="00000000">
      <w:pPr>
        <w:pStyle w:val="New"/>
        <w:shd w:val="clear" w:color="auto" w:fill="auto"/>
        <w:adjustRightInd w:val="0"/>
        <w:ind w:firstLineChars="150" w:firstLine="420"/>
        <w:rPr>
          <w:rFonts w:ascii="仿宋" w:eastAsia="仿宋" w:hAnsi="仿宋" w:cs="仿宋" w:hint="eastAsia"/>
          <w:color w:val="000000"/>
          <w:sz w:val="28"/>
          <w:szCs w:val="28"/>
        </w:rPr>
      </w:pPr>
      <w:r>
        <w:rPr>
          <w:rFonts w:ascii="仿宋" w:eastAsia="仿宋" w:hAnsi="仿宋" w:cs="仿宋" w:hint="eastAsia"/>
          <w:color w:val="000000"/>
          <w:sz w:val="28"/>
          <w:szCs w:val="28"/>
        </w:rPr>
        <w:t xml:space="preserve"> 8.当违约金超过履约保证金时，超过部分甲方有权从服务费中扣除，用于补偿违约金不足的部分。</w:t>
      </w:r>
    </w:p>
    <w:p w14:paraId="7A34F812" w14:textId="77777777" w:rsidR="00397493" w:rsidRDefault="00000000">
      <w:pPr>
        <w:adjustRightInd w:val="0"/>
        <w:snapToGrid w:val="0"/>
        <w:spacing w:line="360" w:lineRule="auto"/>
        <w:rPr>
          <w:rFonts w:ascii="仿宋" w:eastAsia="仿宋" w:hAnsi="仿宋" w:cs="仿宋"/>
          <w:b/>
          <w:sz w:val="28"/>
          <w:szCs w:val="28"/>
          <w:lang w:eastAsia="zh-CN"/>
        </w:rPr>
      </w:pPr>
      <w:r>
        <w:rPr>
          <w:rFonts w:ascii="仿宋" w:eastAsia="仿宋" w:hAnsi="仿宋" w:cs="仿宋"/>
          <w:sz w:val="28"/>
          <w:szCs w:val="28"/>
          <w:lang w:eastAsia="zh-CN"/>
        </w:rPr>
        <w:t xml:space="preserve">    </w:t>
      </w:r>
      <w:r>
        <w:rPr>
          <w:rFonts w:ascii="仿宋" w:eastAsia="仿宋" w:hAnsi="仿宋" w:cs="仿宋"/>
          <w:b/>
          <w:sz w:val="28"/>
          <w:szCs w:val="28"/>
          <w:lang w:eastAsia="zh-CN"/>
        </w:rPr>
        <w:t>十二、争议解决</w:t>
      </w:r>
    </w:p>
    <w:p w14:paraId="5D1DBA7B"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本合同的签订和履行，适用中华人民共和国法律。</w:t>
      </w:r>
    </w:p>
    <w:p w14:paraId="5887E8E8"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lastRenderedPageBreak/>
        <w:t>因履行合同发生的争议，由甲乙双方直接协商解决，如协商不成可向甲方所在地的人民法院诉讼。</w:t>
      </w:r>
    </w:p>
    <w:p w14:paraId="70FEFF85"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甲乙双方以签订合同时各自法人登记注册地为有效的送达地址，如发生诉讼，该地址作为全部诉讼程序和执行程序的送达地址，发生在人民法院签署送达地址确认书的法律效力。如变更送达地址，需书面告知对方。</w:t>
      </w:r>
    </w:p>
    <w:p w14:paraId="019D7919" w14:textId="77777777" w:rsidR="00397493" w:rsidRDefault="00000000">
      <w:pPr>
        <w:adjustRightInd w:val="0"/>
        <w:snapToGrid w:val="0"/>
        <w:spacing w:line="360" w:lineRule="auto"/>
        <w:rPr>
          <w:rFonts w:ascii="仿宋" w:eastAsia="仿宋" w:hAnsi="仿宋" w:cs="仿宋"/>
          <w:b/>
          <w:sz w:val="28"/>
          <w:szCs w:val="28"/>
          <w:lang w:eastAsia="zh-CN"/>
        </w:rPr>
      </w:pPr>
      <w:r>
        <w:rPr>
          <w:rFonts w:ascii="仿宋" w:eastAsia="仿宋" w:hAnsi="仿宋" w:cs="仿宋"/>
          <w:sz w:val="28"/>
          <w:szCs w:val="28"/>
          <w:lang w:eastAsia="zh-CN"/>
        </w:rPr>
        <w:t xml:space="preserve">    </w:t>
      </w:r>
      <w:r>
        <w:rPr>
          <w:rFonts w:ascii="仿宋" w:eastAsia="仿宋" w:hAnsi="仿宋" w:cs="仿宋"/>
          <w:b/>
          <w:sz w:val="28"/>
          <w:szCs w:val="28"/>
          <w:lang w:eastAsia="zh-CN"/>
        </w:rPr>
        <w:t>十三、合同生效及其他</w:t>
      </w:r>
    </w:p>
    <w:p w14:paraId="113B573A"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本合同一式</w:t>
      </w:r>
      <w:r>
        <w:rPr>
          <w:rFonts w:ascii="仿宋" w:eastAsia="仿宋" w:hAnsi="仿宋" w:cs="仿宋"/>
          <w:sz w:val="28"/>
          <w:szCs w:val="28"/>
          <w:lang w:val="en-US" w:eastAsia="zh-CN"/>
        </w:rPr>
        <w:t>6</w:t>
      </w:r>
      <w:r>
        <w:rPr>
          <w:rFonts w:ascii="仿宋" w:eastAsia="仿宋" w:hAnsi="仿宋" w:cs="仿宋"/>
          <w:sz w:val="28"/>
          <w:szCs w:val="28"/>
          <w:lang w:eastAsia="zh-CN"/>
        </w:rPr>
        <w:t>份，甲方</w:t>
      </w:r>
      <w:r>
        <w:rPr>
          <w:rFonts w:ascii="仿宋" w:eastAsia="仿宋" w:hAnsi="仿宋" w:cs="仿宋"/>
          <w:sz w:val="28"/>
          <w:szCs w:val="28"/>
          <w:lang w:val="en-US" w:eastAsia="zh-CN"/>
        </w:rPr>
        <w:t>4</w:t>
      </w:r>
      <w:r>
        <w:rPr>
          <w:rFonts w:ascii="仿宋" w:eastAsia="仿宋" w:hAnsi="仿宋" w:cs="仿宋"/>
          <w:sz w:val="28"/>
          <w:szCs w:val="28"/>
          <w:lang w:eastAsia="zh-CN"/>
        </w:rPr>
        <w:t>份、乙方</w:t>
      </w:r>
      <w:r>
        <w:rPr>
          <w:rFonts w:ascii="仿宋" w:eastAsia="仿宋" w:hAnsi="仿宋" w:cs="仿宋"/>
          <w:sz w:val="28"/>
          <w:szCs w:val="28"/>
          <w:lang w:val="en-US" w:eastAsia="zh-CN"/>
        </w:rPr>
        <w:t>2</w:t>
      </w:r>
      <w:r>
        <w:rPr>
          <w:rFonts w:ascii="仿宋" w:eastAsia="仿宋" w:hAnsi="仿宋" w:cs="仿宋"/>
          <w:sz w:val="28"/>
          <w:szCs w:val="28"/>
          <w:lang w:eastAsia="zh-CN"/>
        </w:rPr>
        <w:t>份，经甲乙双方代表签字、加盖公章后生效，合同履行完成后自行终止。招标</w:t>
      </w:r>
      <w:r>
        <w:rPr>
          <w:rFonts w:ascii="仿宋" w:eastAsia="仿宋" w:hAnsi="仿宋" w:cs="仿宋"/>
          <w:sz w:val="28"/>
          <w:szCs w:val="28"/>
          <w:lang w:val="en-US" w:eastAsia="zh-CN"/>
        </w:rPr>
        <w:t>文件</w:t>
      </w:r>
      <w:r>
        <w:rPr>
          <w:rFonts w:ascii="仿宋" w:eastAsia="仿宋" w:hAnsi="仿宋" w:cs="仿宋"/>
          <w:sz w:val="28"/>
          <w:szCs w:val="28"/>
          <w:lang w:eastAsia="zh-CN"/>
        </w:rPr>
        <w:t>、投标文件、</w:t>
      </w:r>
      <w:r>
        <w:rPr>
          <w:rFonts w:ascii="仿宋" w:eastAsia="仿宋" w:hAnsi="仿宋" w:cs="仿宋"/>
          <w:sz w:val="28"/>
          <w:szCs w:val="28"/>
          <w:lang w:val="en-US" w:eastAsia="zh-CN"/>
        </w:rPr>
        <w:t>补充合同文本</w:t>
      </w:r>
      <w:r>
        <w:rPr>
          <w:rFonts w:ascii="仿宋" w:eastAsia="仿宋" w:hAnsi="仿宋" w:cs="仿宋"/>
          <w:sz w:val="28"/>
          <w:szCs w:val="28"/>
          <w:lang w:eastAsia="zh-CN"/>
        </w:rPr>
        <w:t>为本合同组成部分。</w:t>
      </w:r>
    </w:p>
    <w:p w14:paraId="2C8E06D1"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 xml:space="preserve">甲方：               </w:t>
      </w:r>
      <w:r>
        <w:rPr>
          <w:rFonts w:ascii="仿宋" w:eastAsia="仿宋" w:hAnsi="仿宋" w:cs="仿宋"/>
          <w:sz w:val="28"/>
          <w:szCs w:val="28"/>
          <w:lang w:val="en-US" w:eastAsia="zh-CN"/>
        </w:rPr>
        <w:t xml:space="preserve">          </w:t>
      </w:r>
      <w:r>
        <w:rPr>
          <w:rFonts w:ascii="仿宋" w:eastAsia="仿宋" w:hAnsi="仿宋" w:cs="仿宋"/>
          <w:sz w:val="28"/>
          <w:szCs w:val="28"/>
          <w:lang w:eastAsia="zh-CN"/>
        </w:rPr>
        <w:t xml:space="preserve">  乙方：</w:t>
      </w:r>
    </w:p>
    <w:p w14:paraId="5FA84E7D"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委托代理人签字：                 委托代理人签字：</w:t>
      </w:r>
    </w:p>
    <w:p w14:paraId="56D7E956"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地址：                           地址：</w:t>
      </w:r>
    </w:p>
    <w:p w14:paraId="341F7B2F" w14:textId="77777777" w:rsidR="00397493" w:rsidRDefault="00000000">
      <w:pPr>
        <w:adjustRightInd w:val="0"/>
        <w:snapToGrid w:val="0"/>
        <w:spacing w:line="360" w:lineRule="auto"/>
        <w:ind w:firstLineChars="200" w:firstLine="560"/>
        <w:rPr>
          <w:rFonts w:ascii="仿宋" w:eastAsia="仿宋" w:hAnsi="仿宋" w:cs="仿宋"/>
          <w:sz w:val="28"/>
          <w:szCs w:val="28"/>
          <w:lang w:eastAsia="zh-CN"/>
        </w:rPr>
      </w:pPr>
      <w:r>
        <w:rPr>
          <w:rFonts w:ascii="仿宋" w:eastAsia="仿宋" w:hAnsi="仿宋" w:cs="仿宋"/>
          <w:sz w:val="28"/>
          <w:szCs w:val="28"/>
          <w:lang w:eastAsia="zh-CN"/>
        </w:rPr>
        <w:t>电话：                           电话：</w:t>
      </w:r>
    </w:p>
    <w:p w14:paraId="36C585FA" w14:textId="77777777" w:rsidR="00397493" w:rsidRDefault="00000000">
      <w:pPr>
        <w:adjustRightInd w:val="0"/>
        <w:snapToGrid w:val="0"/>
        <w:spacing w:line="360" w:lineRule="auto"/>
        <w:ind w:firstLineChars="200" w:firstLine="560"/>
        <w:rPr>
          <w:rFonts w:ascii="仿宋" w:eastAsia="仿宋" w:hAnsi="仿宋" w:cs="仿宋"/>
          <w:color w:val="auto"/>
          <w:sz w:val="28"/>
          <w:szCs w:val="28"/>
          <w:lang w:eastAsia="zh-CN"/>
        </w:rPr>
      </w:pPr>
      <w:r>
        <w:rPr>
          <w:rFonts w:ascii="仿宋" w:eastAsia="仿宋" w:hAnsi="仿宋" w:cs="仿宋"/>
          <w:bCs/>
          <w:sz w:val="28"/>
          <w:szCs w:val="28"/>
          <w:lang w:eastAsia="zh-CN"/>
        </w:rPr>
        <w:t>年   月   日                     年   月   日</w:t>
      </w:r>
    </w:p>
    <w:p w14:paraId="52B1A1BC" w14:textId="77777777" w:rsidR="00397493" w:rsidRDefault="00000000">
      <w:pPr>
        <w:spacing w:before="97" w:line="219" w:lineRule="auto"/>
        <w:ind w:left="143"/>
        <w:rPr>
          <w:rFonts w:ascii="仿宋" w:eastAsia="仿宋" w:hAnsi="仿宋" w:cs="仿宋"/>
          <w:sz w:val="28"/>
          <w:szCs w:val="28"/>
          <w:lang w:eastAsia="zh-CN"/>
        </w:rPr>
      </w:pPr>
      <w:r>
        <w:rPr>
          <w:rFonts w:ascii="仿宋" w:eastAsia="仿宋" w:hAnsi="仿宋" w:cs="仿宋"/>
          <w:spacing w:val="-7"/>
          <w:sz w:val="28"/>
          <w:szCs w:val="28"/>
          <w:lang w:eastAsia="zh-CN"/>
        </w:rPr>
        <w:t>附件</w:t>
      </w:r>
      <w:r>
        <w:rPr>
          <w:rFonts w:ascii="仿宋" w:eastAsia="仿宋" w:hAnsi="仿宋" w:cs="仿宋"/>
          <w:spacing w:val="-7"/>
          <w:sz w:val="28"/>
          <w:szCs w:val="28"/>
          <w:lang w:val="en-US" w:eastAsia="zh-CN"/>
        </w:rPr>
        <w:t>1</w:t>
      </w:r>
      <w:r>
        <w:rPr>
          <w:rFonts w:ascii="仿宋" w:eastAsia="仿宋" w:hAnsi="仿宋" w:cs="仿宋"/>
          <w:spacing w:val="-7"/>
          <w:sz w:val="28"/>
          <w:szCs w:val="28"/>
          <w:lang w:eastAsia="zh-CN"/>
        </w:rPr>
        <w:t>：</w:t>
      </w:r>
    </w:p>
    <w:p w14:paraId="039681F1" w14:textId="77777777" w:rsidR="00397493" w:rsidRDefault="00000000">
      <w:pPr>
        <w:adjustRightInd w:val="0"/>
        <w:snapToGrid w:val="0"/>
        <w:spacing w:line="360" w:lineRule="auto"/>
        <w:jc w:val="center"/>
        <w:rPr>
          <w:rFonts w:ascii="仿宋" w:eastAsia="仿宋" w:hAnsi="仿宋" w:cs="仿宋"/>
          <w:b/>
          <w:sz w:val="28"/>
          <w:szCs w:val="28"/>
          <w:lang w:eastAsia="zh-CN"/>
        </w:rPr>
      </w:pPr>
      <w:r>
        <w:rPr>
          <w:rFonts w:ascii="仿宋" w:eastAsia="仿宋" w:hAnsi="仿宋" w:cs="仿宋"/>
          <w:b/>
          <w:sz w:val="28"/>
          <w:szCs w:val="28"/>
          <w:lang w:eastAsia="zh-CN"/>
        </w:rPr>
        <w:t>安保服务考核表</w:t>
      </w:r>
    </w:p>
    <w:tbl>
      <w:tblPr>
        <w:tblStyle w:val="ad"/>
        <w:tblW w:w="9831" w:type="dxa"/>
        <w:jc w:val="center"/>
        <w:tblLook w:val="04A0" w:firstRow="1" w:lastRow="0" w:firstColumn="1" w:lastColumn="0" w:noHBand="0" w:noVBand="1"/>
      </w:tblPr>
      <w:tblGrid>
        <w:gridCol w:w="584"/>
        <w:gridCol w:w="588"/>
        <w:gridCol w:w="1029"/>
        <w:gridCol w:w="6482"/>
        <w:gridCol w:w="1148"/>
      </w:tblGrid>
      <w:tr w:rsidR="00397493" w14:paraId="59423C73" w14:textId="77777777">
        <w:trPr>
          <w:trHeight w:val="1462"/>
          <w:jc w:val="center"/>
        </w:trPr>
        <w:tc>
          <w:tcPr>
            <w:tcW w:w="584" w:type="dxa"/>
            <w:tcBorders>
              <w:top w:val="single" w:sz="4" w:space="0" w:color="auto"/>
              <w:left w:val="single" w:sz="4" w:space="0" w:color="auto"/>
              <w:bottom w:val="single" w:sz="4" w:space="0" w:color="auto"/>
              <w:right w:val="single" w:sz="4" w:space="0" w:color="auto"/>
            </w:tcBorders>
          </w:tcPr>
          <w:p w14:paraId="4003A975" w14:textId="77777777" w:rsidR="00397493" w:rsidRDefault="00000000">
            <w:pPr>
              <w:widowControl w:val="0"/>
              <w:spacing w:line="360" w:lineRule="exact"/>
              <w:jc w:val="center"/>
              <w:rPr>
                <w:rFonts w:ascii="仿宋" w:eastAsia="仿宋" w:hAnsi="仿宋" w:cs="仿宋"/>
                <w:kern w:val="0"/>
                <w:sz w:val="24"/>
                <w:szCs w:val="24"/>
              </w:rPr>
            </w:pPr>
            <w:r>
              <w:rPr>
                <w:rFonts w:ascii="仿宋" w:eastAsia="仿宋" w:hAnsi="仿宋" w:cs="仿宋"/>
                <w:kern w:val="0"/>
                <w:sz w:val="24"/>
                <w:szCs w:val="24"/>
              </w:rPr>
              <w:t>考核内容</w:t>
            </w:r>
          </w:p>
        </w:tc>
        <w:tc>
          <w:tcPr>
            <w:tcW w:w="588" w:type="dxa"/>
            <w:tcBorders>
              <w:top w:val="single" w:sz="4" w:space="0" w:color="auto"/>
              <w:left w:val="single" w:sz="4" w:space="0" w:color="auto"/>
              <w:bottom w:val="single" w:sz="4" w:space="0" w:color="auto"/>
              <w:right w:val="single" w:sz="4" w:space="0" w:color="auto"/>
            </w:tcBorders>
          </w:tcPr>
          <w:p w14:paraId="6788BC1A" w14:textId="77777777" w:rsidR="00397493" w:rsidRDefault="00000000">
            <w:pPr>
              <w:widowControl w:val="0"/>
              <w:spacing w:line="360" w:lineRule="exact"/>
              <w:jc w:val="center"/>
              <w:rPr>
                <w:rFonts w:ascii="仿宋" w:eastAsia="仿宋" w:hAnsi="仿宋" w:cs="仿宋"/>
                <w:kern w:val="0"/>
                <w:sz w:val="24"/>
                <w:szCs w:val="24"/>
              </w:rPr>
            </w:pPr>
            <w:r>
              <w:rPr>
                <w:rFonts w:ascii="仿宋" w:eastAsia="仿宋" w:hAnsi="仿宋" w:cs="仿宋"/>
                <w:kern w:val="0"/>
                <w:sz w:val="24"/>
                <w:szCs w:val="24"/>
              </w:rPr>
              <w:t>考核</w:t>
            </w:r>
          </w:p>
          <w:p w14:paraId="03A5200B" w14:textId="77777777" w:rsidR="00397493" w:rsidRDefault="00000000">
            <w:pPr>
              <w:widowControl w:val="0"/>
              <w:spacing w:line="360" w:lineRule="exact"/>
              <w:jc w:val="center"/>
              <w:rPr>
                <w:rFonts w:ascii="仿宋" w:eastAsia="仿宋" w:hAnsi="仿宋" w:cs="仿宋"/>
                <w:kern w:val="0"/>
                <w:sz w:val="24"/>
                <w:szCs w:val="24"/>
              </w:rPr>
            </w:pPr>
            <w:r>
              <w:rPr>
                <w:rFonts w:ascii="仿宋" w:eastAsia="仿宋" w:hAnsi="仿宋" w:cs="仿宋"/>
                <w:kern w:val="0"/>
                <w:sz w:val="24"/>
                <w:szCs w:val="24"/>
              </w:rPr>
              <w:t>分值</w:t>
            </w:r>
          </w:p>
        </w:tc>
        <w:tc>
          <w:tcPr>
            <w:tcW w:w="1029" w:type="dxa"/>
            <w:tcBorders>
              <w:top w:val="single" w:sz="4" w:space="0" w:color="auto"/>
              <w:left w:val="single" w:sz="4" w:space="0" w:color="auto"/>
              <w:bottom w:val="single" w:sz="4" w:space="0" w:color="auto"/>
              <w:right w:val="single" w:sz="4" w:space="0" w:color="auto"/>
            </w:tcBorders>
            <w:vAlign w:val="center"/>
          </w:tcPr>
          <w:p w14:paraId="70CAFD5E" w14:textId="77777777" w:rsidR="00397493" w:rsidRDefault="00000000">
            <w:pPr>
              <w:widowControl w:val="0"/>
              <w:spacing w:line="360" w:lineRule="exact"/>
              <w:jc w:val="center"/>
              <w:rPr>
                <w:rFonts w:ascii="仿宋" w:eastAsia="仿宋" w:hAnsi="仿宋" w:cs="仿宋"/>
                <w:kern w:val="0"/>
                <w:sz w:val="24"/>
                <w:szCs w:val="24"/>
              </w:rPr>
            </w:pPr>
            <w:r>
              <w:rPr>
                <w:rFonts w:ascii="仿宋" w:eastAsia="仿宋" w:hAnsi="仿宋" w:cs="仿宋"/>
                <w:kern w:val="0"/>
                <w:sz w:val="24"/>
                <w:szCs w:val="24"/>
              </w:rPr>
              <w:t>考核</w:t>
            </w:r>
          </w:p>
          <w:p w14:paraId="3666E1E8" w14:textId="77777777" w:rsidR="00397493" w:rsidRDefault="00000000">
            <w:pPr>
              <w:widowControl w:val="0"/>
              <w:spacing w:line="360" w:lineRule="exact"/>
              <w:jc w:val="center"/>
              <w:rPr>
                <w:rFonts w:ascii="仿宋" w:eastAsia="仿宋" w:hAnsi="仿宋" w:cs="仿宋"/>
                <w:kern w:val="0"/>
                <w:sz w:val="24"/>
                <w:szCs w:val="24"/>
              </w:rPr>
            </w:pPr>
            <w:r>
              <w:rPr>
                <w:rFonts w:ascii="仿宋" w:eastAsia="仿宋" w:hAnsi="仿宋" w:cs="仿宋"/>
                <w:kern w:val="0"/>
                <w:sz w:val="24"/>
                <w:szCs w:val="24"/>
              </w:rPr>
              <w:t>分值</w:t>
            </w:r>
          </w:p>
        </w:tc>
        <w:tc>
          <w:tcPr>
            <w:tcW w:w="6482" w:type="dxa"/>
            <w:tcBorders>
              <w:top w:val="single" w:sz="4" w:space="0" w:color="auto"/>
              <w:left w:val="single" w:sz="4" w:space="0" w:color="auto"/>
              <w:bottom w:val="single" w:sz="4" w:space="0" w:color="auto"/>
              <w:right w:val="single" w:sz="4" w:space="0" w:color="auto"/>
            </w:tcBorders>
            <w:vAlign w:val="center"/>
          </w:tcPr>
          <w:p w14:paraId="23F54458" w14:textId="77777777" w:rsidR="00397493" w:rsidRDefault="00000000">
            <w:pPr>
              <w:widowControl w:val="0"/>
              <w:spacing w:line="360" w:lineRule="exact"/>
              <w:jc w:val="center"/>
              <w:rPr>
                <w:rFonts w:ascii="仿宋" w:eastAsia="仿宋" w:hAnsi="仿宋" w:cs="仿宋"/>
                <w:kern w:val="0"/>
                <w:sz w:val="24"/>
                <w:szCs w:val="24"/>
              </w:rPr>
            </w:pPr>
            <w:r>
              <w:rPr>
                <w:rFonts w:ascii="仿宋" w:eastAsia="仿宋" w:hAnsi="仿宋" w:cs="仿宋"/>
                <w:kern w:val="0"/>
                <w:sz w:val="24"/>
                <w:szCs w:val="24"/>
              </w:rPr>
              <w:t>考核标准</w:t>
            </w:r>
          </w:p>
        </w:tc>
        <w:tc>
          <w:tcPr>
            <w:tcW w:w="1148" w:type="dxa"/>
            <w:tcBorders>
              <w:top w:val="single" w:sz="4" w:space="0" w:color="auto"/>
              <w:left w:val="single" w:sz="4" w:space="0" w:color="auto"/>
              <w:bottom w:val="single" w:sz="4" w:space="0" w:color="auto"/>
              <w:right w:val="single" w:sz="4" w:space="0" w:color="auto"/>
            </w:tcBorders>
          </w:tcPr>
          <w:p w14:paraId="134BAD40" w14:textId="77777777" w:rsidR="00397493" w:rsidRDefault="00000000">
            <w:pPr>
              <w:widowControl w:val="0"/>
              <w:spacing w:line="360" w:lineRule="exact"/>
              <w:rPr>
                <w:rFonts w:ascii="仿宋" w:eastAsia="仿宋" w:hAnsi="仿宋" w:cs="仿宋"/>
                <w:kern w:val="0"/>
                <w:sz w:val="24"/>
                <w:szCs w:val="24"/>
              </w:rPr>
            </w:pPr>
            <w:r>
              <w:rPr>
                <w:rFonts w:ascii="仿宋" w:eastAsia="仿宋" w:hAnsi="仿宋" w:cs="仿宋"/>
                <w:kern w:val="0"/>
                <w:sz w:val="24"/>
                <w:szCs w:val="24"/>
              </w:rPr>
              <w:t>得分</w:t>
            </w:r>
          </w:p>
        </w:tc>
      </w:tr>
      <w:tr w:rsidR="00397493" w14:paraId="0073CB76" w14:textId="77777777">
        <w:trPr>
          <w:trHeight w:val="567"/>
          <w:jc w:val="center"/>
        </w:trPr>
        <w:tc>
          <w:tcPr>
            <w:tcW w:w="584" w:type="dxa"/>
            <w:vMerge w:val="restart"/>
            <w:tcBorders>
              <w:top w:val="single" w:sz="4" w:space="0" w:color="auto"/>
              <w:left w:val="single" w:sz="4" w:space="0" w:color="auto"/>
              <w:bottom w:val="single" w:sz="4" w:space="0" w:color="auto"/>
              <w:right w:val="single" w:sz="4" w:space="0" w:color="auto"/>
            </w:tcBorders>
          </w:tcPr>
          <w:p w14:paraId="5D15FD90" w14:textId="77777777" w:rsidR="00397493" w:rsidRDefault="00397493">
            <w:pPr>
              <w:widowControl w:val="0"/>
              <w:spacing w:line="400" w:lineRule="exact"/>
              <w:jc w:val="center"/>
              <w:rPr>
                <w:rFonts w:ascii="仿宋" w:eastAsia="仿宋" w:hAnsi="仿宋" w:cs="仿宋"/>
                <w:kern w:val="0"/>
                <w:sz w:val="24"/>
                <w:szCs w:val="24"/>
              </w:rPr>
            </w:pPr>
          </w:p>
          <w:p w14:paraId="2FAD6BD5" w14:textId="77777777" w:rsidR="00397493" w:rsidRDefault="00000000">
            <w:pPr>
              <w:widowControl w:val="0"/>
              <w:spacing w:line="400" w:lineRule="exact"/>
              <w:jc w:val="center"/>
              <w:rPr>
                <w:rFonts w:ascii="仿宋" w:eastAsia="仿宋" w:hAnsi="仿宋" w:cs="仿宋"/>
                <w:kern w:val="0"/>
                <w:sz w:val="24"/>
                <w:szCs w:val="24"/>
              </w:rPr>
            </w:pPr>
            <w:r>
              <w:rPr>
                <w:rFonts w:ascii="仿宋" w:eastAsia="仿宋" w:hAnsi="仿宋" w:cs="仿宋"/>
                <w:kern w:val="0"/>
                <w:sz w:val="24"/>
                <w:szCs w:val="24"/>
              </w:rPr>
              <w:t>仪容仪表</w:t>
            </w:r>
          </w:p>
        </w:tc>
        <w:tc>
          <w:tcPr>
            <w:tcW w:w="588" w:type="dxa"/>
            <w:vMerge w:val="restart"/>
            <w:tcBorders>
              <w:top w:val="single" w:sz="4" w:space="0" w:color="auto"/>
              <w:left w:val="single" w:sz="4" w:space="0" w:color="auto"/>
              <w:bottom w:val="single" w:sz="4" w:space="0" w:color="auto"/>
              <w:right w:val="single" w:sz="4" w:space="0" w:color="auto"/>
            </w:tcBorders>
          </w:tcPr>
          <w:p w14:paraId="2B0EA126" w14:textId="77777777" w:rsidR="00397493" w:rsidRDefault="00397493">
            <w:pPr>
              <w:widowControl w:val="0"/>
              <w:spacing w:line="400" w:lineRule="exact"/>
              <w:jc w:val="center"/>
              <w:rPr>
                <w:rFonts w:ascii="仿宋" w:eastAsia="仿宋" w:hAnsi="仿宋" w:cs="仿宋"/>
                <w:kern w:val="0"/>
                <w:sz w:val="24"/>
                <w:szCs w:val="24"/>
              </w:rPr>
            </w:pPr>
          </w:p>
          <w:p w14:paraId="6B48EF51" w14:textId="77777777" w:rsidR="00397493" w:rsidRDefault="00397493">
            <w:pPr>
              <w:pStyle w:val="Default"/>
              <w:jc w:val="center"/>
            </w:pPr>
          </w:p>
          <w:p w14:paraId="6811DF53" w14:textId="77777777" w:rsidR="00397493" w:rsidRDefault="00000000">
            <w:pPr>
              <w:widowControl w:val="0"/>
              <w:spacing w:line="400" w:lineRule="exact"/>
              <w:rPr>
                <w:rFonts w:ascii="仿宋" w:eastAsia="仿宋" w:hAnsi="仿宋" w:cs="仿宋"/>
                <w:kern w:val="0"/>
                <w:sz w:val="24"/>
                <w:szCs w:val="24"/>
              </w:rPr>
            </w:pPr>
            <w:r>
              <w:rPr>
                <w:rFonts w:ascii="仿宋" w:eastAsia="仿宋" w:hAnsi="仿宋" w:cs="仿宋"/>
                <w:kern w:val="0"/>
                <w:sz w:val="24"/>
                <w:szCs w:val="24"/>
              </w:rPr>
              <w:t>1</w:t>
            </w:r>
            <w:r>
              <w:rPr>
                <w:rFonts w:ascii="仿宋" w:eastAsia="仿宋" w:hAnsi="仿宋" w:cs="仿宋"/>
                <w:kern w:val="0"/>
                <w:sz w:val="24"/>
                <w:szCs w:val="24"/>
                <w:lang w:val="en-US" w:eastAsia="zh-CN"/>
              </w:rPr>
              <w:t>5</w:t>
            </w:r>
            <w:r>
              <w:rPr>
                <w:rFonts w:ascii="仿宋" w:eastAsia="仿宋" w:hAnsi="仿宋" w:cs="仿宋"/>
                <w:kern w:val="0"/>
                <w:sz w:val="24"/>
                <w:szCs w:val="24"/>
              </w:rPr>
              <w:t>分</w:t>
            </w:r>
          </w:p>
        </w:tc>
        <w:tc>
          <w:tcPr>
            <w:tcW w:w="1029" w:type="dxa"/>
            <w:tcBorders>
              <w:top w:val="single" w:sz="4" w:space="0" w:color="auto"/>
              <w:left w:val="single" w:sz="4" w:space="0" w:color="auto"/>
              <w:bottom w:val="single" w:sz="4" w:space="0" w:color="auto"/>
              <w:right w:val="single" w:sz="4" w:space="0" w:color="auto"/>
            </w:tcBorders>
          </w:tcPr>
          <w:p w14:paraId="10B15862"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7E986A49"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1</w:t>
            </w:r>
            <w:r>
              <w:rPr>
                <w:rFonts w:ascii="仿宋" w:eastAsia="仿宋" w:hAnsi="仿宋" w:cs="仿宋"/>
                <w:kern w:val="0"/>
                <w:sz w:val="24"/>
                <w:szCs w:val="24"/>
                <w:lang w:val="en-US" w:eastAsia="zh-CN"/>
              </w:rPr>
              <w:t>.</w:t>
            </w:r>
            <w:r>
              <w:rPr>
                <w:rFonts w:ascii="仿宋" w:eastAsia="仿宋" w:hAnsi="仿宋" w:cs="仿宋"/>
                <w:kern w:val="0"/>
                <w:sz w:val="24"/>
                <w:szCs w:val="24"/>
                <w:lang w:eastAsia="zh-CN"/>
              </w:rPr>
              <w:t xml:space="preserve">按规定统一着制式服装，带齐值班执勤巡逻所需装备，每发生一起违规行为扣0.5-1分。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383265AF"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7A9C748B"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75511C05"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43ACE7D3"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5B466058"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35EAEFE1"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2.在岗工作期间保持良好的精神状态，手势、姿态正确，举止大方，每发生一起违规行为扣0.5-1分。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11015166"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220B049A"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5F2FE511"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4B739EA8"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2D9A78EF"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1A1E43DD"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3.发型简单大方，工作时不佩戴耳钉、发饰等，每发生一起违规行为扣0.5-1分。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161E435D"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04AF8900" w14:textId="77777777">
        <w:trPr>
          <w:trHeight w:val="90"/>
          <w:jc w:val="center"/>
        </w:trPr>
        <w:tc>
          <w:tcPr>
            <w:tcW w:w="584" w:type="dxa"/>
            <w:vMerge w:val="restart"/>
            <w:tcBorders>
              <w:top w:val="single" w:sz="4" w:space="0" w:color="auto"/>
              <w:left w:val="single" w:sz="4" w:space="0" w:color="auto"/>
              <w:bottom w:val="single" w:sz="4" w:space="0" w:color="auto"/>
              <w:right w:val="single" w:sz="4" w:space="0" w:color="auto"/>
            </w:tcBorders>
          </w:tcPr>
          <w:p w14:paraId="1BBC5C2B" w14:textId="77777777" w:rsidR="00397493" w:rsidRDefault="00397493">
            <w:pPr>
              <w:widowControl w:val="0"/>
              <w:spacing w:line="400" w:lineRule="exact"/>
              <w:jc w:val="center"/>
              <w:rPr>
                <w:rFonts w:ascii="仿宋" w:eastAsia="仿宋" w:hAnsi="仿宋" w:cs="仿宋"/>
                <w:kern w:val="0"/>
                <w:sz w:val="24"/>
                <w:szCs w:val="24"/>
                <w:lang w:eastAsia="zh-CN"/>
              </w:rPr>
            </w:pPr>
          </w:p>
          <w:p w14:paraId="24289765" w14:textId="77777777" w:rsidR="00397493" w:rsidRDefault="00000000">
            <w:pPr>
              <w:widowControl w:val="0"/>
              <w:spacing w:line="400" w:lineRule="exact"/>
              <w:jc w:val="center"/>
              <w:rPr>
                <w:rFonts w:ascii="仿宋" w:eastAsia="仿宋" w:hAnsi="仿宋" w:cs="仿宋"/>
                <w:kern w:val="0"/>
                <w:sz w:val="24"/>
                <w:szCs w:val="24"/>
              </w:rPr>
            </w:pPr>
            <w:r>
              <w:rPr>
                <w:rFonts w:ascii="仿宋" w:eastAsia="仿宋" w:hAnsi="仿宋" w:cs="仿宋"/>
                <w:kern w:val="0"/>
                <w:sz w:val="24"/>
                <w:szCs w:val="24"/>
              </w:rPr>
              <w:t>到岗</w:t>
            </w:r>
            <w:r>
              <w:rPr>
                <w:rFonts w:ascii="仿宋" w:eastAsia="仿宋" w:hAnsi="仿宋" w:cs="仿宋"/>
                <w:kern w:val="0"/>
                <w:sz w:val="24"/>
                <w:szCs w:val="24"/>
              </w:rPr>
              <w:lastRenderedPageBreak/>
              <w:t>值班</w:t>
            </w:r>
          </w:p>
        </w:tc>
        <w:tc>
          <w:tcPr>
            <w:tcW w:w="588" w:type="dxa"/>
            <w:vMerge w:val="restart"/>
            <w:tcBorders>
              <w:top w:val="single" w:sz="4" w:space="0" w:color="auto"/>
              <w:left w:val="single" w:sz="4" w:space="0" w:color="auto"/>
              <w:bottom w:val="single" w:sz="4" w:space="0" w:color="auto"/>
              <w:right w:val="single" w:sz="4" w:space="0" w:color="auto"/>
            </w:tcBorders>
          </w:tcPr>
          <w:p w14:paraId="4444B2E4" w14:textId="77777777" w:rsidR="00397493" w:rsidRDefault="00397493">
            <w:pPr>
              <w:widowControl w:val="0"/>
              <w:spacing w:line="400" w:lineRule="exact"/>
              <w:jc w:val="center"/>
              <w:rPr>
                <w:rFonts w:ascii="仿宋" w:eastAsia="仿宋" w:hAnsi="仿宋" w:cs="仿宋"/>
                <w:kern w:val="0"/>
                <w:sz w:val="24"/>
                <w:szCs w:val="24"/>
              </w:rPr>
            </w:pPr>
          </w:p>
          <w:p w14:paraId="1A8FAD52" w14:textId="77777777" w:rsidR="00397493" w:rsidRDefault="00397493">
            <w:pPr>
              <w:pStyle w:val="Default"/>
              <w:jc w:val="center"/>
            </w:pPr>
          </w:p>
          <w:p w14:paraId="14F8EA20" w14:textId="77777777" w:rsidR="00397493" w:rsidRDefault="00000000">
            <w:pPr>
              <w:widowControl w:val="0"/>
              <w:spacing w:line="400" w:lineRule="exact"/>
              <w:jc w:val="center"/>
              <w:rPr>
                <w:rFonts w:ascii="仿宋" w:eastAsia="仿宋" w:hAnsi="仿宋" w:cs="仿宋"/>
                <w:kern w:val="0"/>
                <w:sz w:val="24"/>
                <w:szCs w:val="24"/>
              </w:rPr>
            </w:pPr>
            <w:r>
              <w:rPr>
                <w:rFonts w:ascii="仿宋" w:eastAsia="仿宋" w:hAnsi="仿宋" w:cs="仿宋"/>
                <w:kern w:val="0"/>
                <w:sz w:val="24"/>
                <w:szCs w:val="24"/>
                <w:lang w:val="en-US" w:eastAsia="zh-CN"/>
              </w:rPr>
              <w:t>35</w:t>
            </w:r>
            <w:r>
              <w:rPr>
                <w:rFonts w:ascii="仿宋" w:eastAsia="仿宋" w:hAnsi="仿宋" w:cs="仿宋"/>
                <w:kern w:val="0"/>
                <w:sz w:val="24"/>
                <w:szCs w:val="24"/>
              </w:rPr>
              <w:lastRenderedPageBreak/>
              <w:t>分</w:t>
            </w:r>
          </w:p>
        </w:tc>
        <w:tc>
          <w:tcPr>
            <w:tcW w:w="1029" w:type="dxa"/>
            <w:tcBorders>
              <w:top w:val="single" w:sz="4" w:space="0" w:color="auto"/>
              <w:left w:val="single" w:sz="4" w:space="0" w:color="auto"/>
              <w:bottom w:val="single" w:sz="4" w:space="0" w:color="auto"/>
              <w:right w:val="single" w:sz="4" w:space="0" w:color="auto"/>
            </w:tcBorders>
          </w:tcPr>
          <w:p w14:paraId="2C3A7E1B"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lastRenderedPageBreak/>
              <w:t>5</w:t>
            </w:r>
          </w:p>
        </w:tc>
        <w:tc>
          <w:tcPr>
            <w:tcW w:w="6482" w:type="dxa"/>
            <w:tcBorders>
              <w:top w:val="single" w:sz="4" w:space="0" w:color="auto"/>
              <w:left w:val="single" w:sz="4" w:space="0" w:color="auto"/>
              <w:bottom w:val="single" w:sz="4" w:space="0" w:color="auto"/>
              <w:right w:val="single" w:sz="4" w:space="0" w:color="auto"/>
            </w:tcBorders>
          </w:tcPr>
          <w:p w14:paraId="5B04994A"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1.按时到岗，岗位满员，交接班工作及时、准确，每发生一起违规行为扣0.5-1分。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5A7990A9"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129CDB5C"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5D27842A"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50061DD1"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15B2BD9C"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20</w:t>
            </w:r>
          </w:p>
        </w:tc>
        <w:tc>
          <w:tcPr>
            <w:tcW w:w="6482" w:type="dxa"/>
            <w:tcBorders>
              <w:top w:val="single" w:sz="4" w:space="0" w:color="auto"/>
              <w:left w:val="single" w:sz="4" w:space="0" w:color="auto"/>
              <w:bottom w:val="single" w:sz="4" w:space="0" w:color="auto"/>
              <w:right w:val="single" w:sz="4" w:space="0" w:color="auto"/>
            </w:tcBorders>
          </w:tcPr>
          <w:p w14:paraId="0520C59E"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2.岗位人员年龄符合规定，具有保安员证等相关证书每发生一起违规行为扣1-2分。 </w:t>
            </w:r>
          </w:p>
        </w:tc>
        <w:tc>
          <w:tcPr>
            <w:tcW w:w="1148" w:type="dxa"/>
            <w:tcBorders>
              <w:top w:val="single" w:sz="4" w:space="0" w:color="auto"/>
              <w:left w:val="single" w:sz="4" w:space="0" w:color="auto"/>
              <w:bottom w:val="single" w:sz="4" w:space="0" w:color="auto"/>
              <w:right w:val="single" w:sz="4" w:space="0" w:color="auto"/>
            </w:tcBorders>
          </w:tcPr>
          <w:p w14:paraId="5549FDDD"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6471387A"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26980442"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30E8156B"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528A819C"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10</w:t>
            </w:r>
          </w:p>
        </w:tc>
        <w:tc>
          <w:tcPr>
            <w:tcW w:w="6482" w:type="dxa"/>
            <w:tcBorders>
              <w:top w:val="single" w:sz="4" w:space="0" w:color="auto"/>
              <w:left w:val="single" w:sz="4" w:space="0" w:color="auto"/>
              <w:bottom w:val="single" w:sz="4" w:space="0" w:color="auto"/>
              <w:right w:val="single" w:sz="4" w:space="0" w:color="auto"/>
            </w:tcBorders>
          </w:tcPr>
          <w:p w14:paraId="269B3269"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3.保持24小时各岗位位置有人值守、巡逻，不得早退、擅离职守每发生一起违规行为扣1-2分。 </w:t>
            </w:r>
          </w:p>
        </w:tc>
        <w:tc>
          <w:tcPr>
            <w:tcW w:w="1148" w:type="dxa"/>
            <w:tcBorders>
              <w:top w:val="single" w:sz="4" w:space="0" w:color="auto"/>
              <w:left w:val="single" w:sz="4" w:space="0" w:color="auto"/>
              <w:bottom w:val="single" w:sz="4" w:space="0" w:color="auto"/>
              <w:right w:val="single" w:sz="4" w:space="0" w:color="auto"/>
            </w:tcBorders>
          </w:tcPr>
          <w:p w14:paraId="2AE9BFD6"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20B9C406" w14:textId="77777777">
        <w:trPr>
          <w:trHeight w:val="567"/>
          <w:jc w:val="center"/>
        </w:trPr>
        <w:tc>
          <w:tcPr>
            <w:tcW w:w="584" w:type="dxa"/>
            <w:vMerge w:val="restart"/>
            <w:tcBorders>
              <w:top w:val="single" w:sz="4" w:space="0" w:color="auto"/>
              <w:left w:val="single" w:sz="4" w:space="0" w:color="auto"/>
              <w:bottom w:val="single" w:sz="4" w:space="0" w:color="auto"/>
              <w:right w:val="single" w:sz="4" w:space="0" w:color="auto"/>
            </w:tcBorders>
          </w:tcPr>
          <w:p w14:paraId="669081F3" w14:textId="77777777" w:rsidR="00397493" w:rsidRDefault="00397493">
            <w:pPr>
              <w:widowControl w:val="0"/>
              <w:spacing w:line="400" w:lineRule="exact"/>
              <w:jc w:val="center"/>
              <w:rPr>
                <w:rFonts w:ascii="仿宋" w:eastAsia="仿宋" w:hAnsi="仿宋" w:cs="仿宋"/>
                <w:kern w:val="0"/>
                <w:sz w:val="24"/>
                <w:szCs w:val="24"/>
                <w:lang w:eastAsia="zh-CN"/>
              </w:rPr>
            </w:pPr>
          </w:p>
          <w:p w14:paraId="50D63B1E" w14:textId="77777777" w:rsidR="00397493" w:rsidRDefault="00397493">
            <w:pPr>
              <w:widowControl w:val="0"/>
              <w:spacing w:line="400" w:lineRule="exact"/>
              <w:jc w:val="center"/>
              <w:rPr>
                <w:rFonts w:ascii="仿宋" w:eastAsia="仿宋" w:hAnsi="仿宋" w:cs="仿宋"/>
                <w:kern w:val="0"/>
                <w:sz w:val="24"/>
                <w:szCs w:val="24"/>
                <w:lang w:eastAsia="zh-CN"/>
              </w:rPr>
            </w:pPr>
          </w:p>
          <w:p w14:paraId="45A6C0B2" w14:textId="77777777" w:rsidR="00397493" w:rsidRDefault="00397493">
            <w:pPr>
              <w:widowControl w:val="0"/>
              <w:spacing w:line="400" w:lineRule="exact"/>
              <w:jc w:val="center"/>
              <w:rPr>
                <w:rFonts w:ascii="仿宋" w:eastAsia="仿宋" w:hAnsi="仿宋" w:cs="仿宋"/>
                <w:kern w:val="0"/>
                <w:sz w:val="24"/>
                <w:szCs w:val="24"/>
                <w:lang w:eastAsia="zh-CN"/>
              </w:rPr>
            </w:pPr>
          </w:p>
          <w:p w14:paraId="293B3B7E" w14:textId="77777777" w:rsidR="00397493" w:rsidRDefault="00397493">
            <w:pPr>
              <w:widowControl w:val="0"/>
              <w:spacing w:line="400" w:lineRule="exact"/>
              <w:jc w:val="center"/>
              <w:rPr>
                <w:rFonts w:ascii="仿宋" w:eastAsia="仿宋" w:hAnsi="仿宋" w:cs="仿宋"/>
                <w:kern w:val="0"/>
                <w:sz w:val="24"/>
                <w:szCs w:val="24"/>
                <w:lang w:eastAsia="zh-CN"/>
              </w:rPr>
            </w:pPr>
          </w:p>
          <w:p w14:paraId="6066078B" w14:textId="77777777" w:rsidR="00397493" w:rsidRDefault="00397493">
            <w:pPr>
              <w:widowControl w:val="0"/>
              <w:spacing w:line="400" w:lineRule="exact"/>
              <w:jc w:val="center"/>
              <w:rPr>
                <w:rFonts w:ascii="仿宋" w:eastAsia="仿宋" w:hAnsi="仿宋" w:cs="仿宋"/>
                <w:kern w:val="0"/>
                <w:sz w:val="24"/>
                <w:szCs w:val="24"/>
                <w:lang w:eastAsia="zh-CN"/>
              </w:rPr>
            </w:pPr>
          </w:p>
          <w:p w14:paraId="453C573B" w14:textId="77777777" w:rsidR="00397493" w:rsidRDefault="00397493">
            <w:pPr>
              <w:widowControl w:val="0"/>
              <w:spacing w:line="400" w:lineRule="exact"/>
              <w:jc w:val="center"/>
              <w:rPr>
                <w:rFonts w:ascii="仿宋" w:eastAsia="仿宋" w:hAnsi="仿宋" w:cs="仿宋"/>
                <w:kern w:val="0"/>
                <w:sz w:val="24"/>
                <w:szCs w:val="24"/>
                <w:lang w:eastAsia="zh-CN"/>
              </w:rPr>
            </w:pPr>
          </w:p>
          <w:p w14:paraId="36EB5650" w14:textId="77777777" w:rsidR="00397493" w:rsidRDefault="00397493">
            <w:pPr>
              <w:widowControl w:val="0"/>
              <w:spacing w:line="400" w:lineRule="exact"/>
              <w:jc w:val="center"/>
              <w:rPr>
                <w:rFonts w:ascii="仿宋" w:eastAsia="仿宋" w:hAnsi="仿宋" w:cs="仿宋"/>
                <w:kern w:val="0"/>
                <w:sz w:val="24"/>
                <w:szCs w:val="24"/>
                <w:lang w:eastAsia="zh-CN"/>
              </w:rPr>
            </w:pPr>
          </w:p>
          <w:p w14:paraId="7D5B19C5" w14:textId="77777777" w:rsidR="00397493" w:rsidRDefault="00397493">
            <w:pPr>
              <w:widowControl w:val="0"/>
              <w:spacing w:line="400" w:lineRule="exact"/>
              <w:jc w:val="center"/>
              <w:rPr>
                <w:rFonts w:ascii="仿宋" w:eastAsia="仿宋" w:hAnsi="仿宋" w:cs="仿宋"/>
                <w:kern w:val="0"/>
                <w:sz w:val="24"/>
                <w:szCs w:val="24"/>
                <w:lang w:eastAsia="zh-CN"/>
              </w:rPr>
            </w:pPr>
          </w:p>
          <w:p w14:paraId="2AF88B2F" w14:textId="77777777" w:rsidR="00397493" w:rsidRDefault="00000000">
            <w:pPr>
              <w:widowControl w:val="0"/>
              <w:spacing w:line="400" w:lineRule="exact"/>
              <w:jc w:val="center"/>
              <w:rPr>
                <w:rFonts w:ascii="仿宋" w:eastAsia="仿宋" w:hAnsi="仿宋" w:cs="仿宋"/>
                <w:kern w:val="0"/>
                <w:sz w:val="24"/>
                <w:szCs w:val="24"/>
              </w:rPr>
            </w:pPr>
            <w:r>
              <w:rPr>
                <w:rFonts w:ascii="仿宋" w:eastAsia="仿宋" w:hAnsi="仿宋" w:cs="仿宋"/>
                <w:kern w:val="0"/>
                <w:sz w:val="24"/>
                <w:szCs w:val="24"/>
              </w:rPr>
              <w:t>工作纪律态度</w:t>
            </w:r>
          </w:p>
        </w:tc>
        <w:tc>
          <w:tcPr>
            <w:tcW w:w="588" w:type="dxa"/>
            <w:vMerge w:val="restart"/>
            <w:tcBorders>
              <w:top w:val="single" w:sz="4" w:space="0" w:color="auto"/>
              <w:left w:val="single" w:sz="4" w:space="0" w:color="auto"/>
              <w:bottom w:val="single" w:sz="4" w:space="0" w:color="auto"/>
              <w:right w:val="single" w:sz="4" w:space="0" w:color="auto"/>
            </w:tcBorders>
          </w:tcPr>
          <w:p w14:paraId="1C006437" w14:textId="77777777" w:rsidR="00397493" w:rsidRDefault="00397493">
            <w:pPr>
              <w:widowControl w:val="0"/>
              <w:spacing w:line="400" w:lineRule="exact"/>
              <w:jc w:val="center"/>
              <w:rPr>
                <w:rFonts w:ascii="仿宋" w:eastAsia="仿宋" w:hAnsi="仿宋" w:cs="仿宋"/>
                <w:kern w:val="0"/>
                <w:sz w:val="24"/>
                <w:szCs w:val="24"/>
              </w:rPr>
            </w:pPr>
          </w:p>
          <w:p w14:paraId="56115929" w14:textId="77777777" w:rsidR="00397493" w:rsidRDefault="00397493">
            <w:pPr>
              <w:widowControl w:val="0"/>
              <w:spacing w:line="400" w:lineRule="exact"/>
              <w:jc w:val="center"/>
              <w:rPr>
                <w:rFonts w:ascii="仿宋" w:eastAsia="仿宋" w:hAnsi="仿宋" w:cs="仿宋"/>
                <w:kern w:val="0"/>
                <w:sz w:val="24"/>
                <w:szCs w:val="24"/>
              </w:rPr>
            </w:pPr>
          </w:p>
          <w:p w14:paraId="72966929" w14:textId="77777777" w:rsidR="00397493" w:rsidRDefault="00397493">
            <w:pPr>
              <w:widowControl w:val="0"/>
              <w:spacing w:line="400" w:lineRule="exact"/>
              <w:jc w:val="center"/>
              <w:rPr>
                <w:rFonts w:ascii="仿宋" w:eastAsia="仿宋" w:hAnsi="仿宋" w:cs="仿宋"/>
                <w:kern w:val="0"/>
                <w:sz w:val="24"/>
                <w:szCs w:val="24"/>
              </w:rPr>
            </w:pPr>
          </w:p>
          <w:p w14:paraId="0F4D3FFC" w14:textId="77777777" w:rsidR="00397493" w:rsidRDefault="00397493">
            <w:pPr>
              <w:widowControl w:val="0"/>
              <w:spacing w:line="400" w:lineRule="exact"/>
              <w:jc w:val="center"/>
              <w:rPr>
                <w:rFonts w:ascii="仿宋" w:eastAsia="仿宋" w:hAnsi="仿宋" w:cs="仿宋"/>
                <w:kern w:val="0"/>
                <w:sz w:val="24"/>
                <w:szCs w:val="24"/>
              </w:rPr>
            </w:pPr>
          </w:p>
          <w:p w14:paraId="219C6437" w14:textId="77777777" w:rsidR="00397493" w:rsidRDefault="00397493">
            <w:pPr>
              <w:widowControl w:val="0"/>
              <w:spacing w:line="400" w:lineRule="exact"/>
              <w:jc w:val="center"/>
              <w:rPr>
                <w:rFonts w:ascii="仿宋" w:eastAsia="仿宋" w:hAnsi="仿宋" w:cs="仿宋"/>
                <w:kern w:val="0"/>
                <w:sz w:val="24"/>
                <w:szCs w:val="24"/>
              </w:rPr>
            </w:pPr>
          </w:p>
          <w:p w14:paraId="07BD5844" w14:textId="77777777" w:rsidR="00397493" w:rsidRDefault="00397493">
            <w:pPr>
              <w:widowControl w:val="0"/>
              <w:spacing w:line="400" w:lineRule="exact"/>
              <w:jc w:val="center"/>
              <w:rPr>
                <w:rFonts w:ascii="仿宋" w:eastAsia="仿宋" w:hAnsi="仿宋" w:cs="仿宋"/>
                <w:kern w:val="0"/>
                <w:sz w:val="24"/>
                <w:szCs w:val="24"/>
              </w:rPr>
            </w:pPr>
          </w:p>
          <w:p w14:paraId="05EFEAB8" w14:textId="77777777" w:rsidR="00397493" w:rsidRDefault="00397493">
            <w:pPr>
              <w:widowControl w:val="0"/>
              <w:spacing w:line="400" w:lineRule="exact"/>
              <w:jc w:val="center"/>
              <w:rPr>
                <w:rFonts w:ascii="仿宋" w:eastAsia="仿宋" w:hAnsi="仿宋" w:cs="仿宋"/>
                <w:kern w:val="0"/>
                <w:sz w:val="24"/>
                <w:szCs w:val="24"/>
              </w:rPr>
            </w:pPr>
          </w:p>
          <w:p w14:paraId="600C494B" w14:textId="77777777" w:rsidR="00397493" w:rsidRDefault="00397493">
            <w:pPr>
              <w:widowControl w:val="0"/>
              <w:spacing w:line="400" w:lineRule="exact"/>
              <w:jc w:val="center"/>
              <w:rPr>
                <w:rFonts w:ascii="仿宋" w:eastAsia="仿宋" w:hAnsi="仿宋" w:cs="仿宋"/>
                <w:kern w:val="0"/>
                <w:sz w:val="24"/>
                <w:szCs w:val="24"/>
              </w:rPr>
            </w:pPr>
          </w:p>
          <w:p w14:paraId="5264A1C7" w14:textId="77777777" w:rsidR="00397493" w:rsidRDefault="00397493">
            <w:pPr>
              <w:widowControl w:val="0"/>
              <w:spacing w:line="400" w:lineRule="exact"/>
              <w:jc w:val="center"/>
              <w:rPr>
                <w:rFonts w:ascii="仿宋" w:eastAsia="仿宋" w:hAnsi="仿宋" w:cs="仿宋"/>
                <w:kern w:val="0"/>
                <w:sz w:val="24"/>
                <w:szCs w:val="24"/>
              </w:rPr>
            </w:pPr>
          </w:p>
          <w:p w14:paraId="799F3FD5" w14:textId="77777777" w:rsidR="00397493" w:rsidRDefault="00000000">
            <w:pPr>
              <w:widowControl w:val="0"/>
              <w:spacing w:line="400" w:lineRule="exact"/>
              <w:jc w:val="center"/>
              <w:rPr>
                <w:rFonts w:ascii="仿宋" w:eastAsia="仿宋" w:hAnsi="仿宋" w:cs="仿宋"/>
                <w:kern w:val="0"/>
                <w:sz w:val="24"/>
                <w:szCs w:val="24"/>
              </w:rPr>
            </w:pPr>
            <w:r>
              <w:rPr>
                <w:rFonts w:ascii="仿宋" w:eastAsia="仿宋" w:hAnsi="仿宋" w:cs="仿宋"/>
                <w:kern w:val="0"/>
                <w:sz w:val="24"/>
                <w:szCs w:val="24"/>
                <w:lang w:val="en-US" w:eastAsia="zh-CN"/>
              </w:rPr>
              <w:t>5</w:t>
            </w:r>
            <w:r>
              <w:rPr>
                <w:rFonts w:ascii="仿宋" w:eastAsia="仿宋" w:hAnsi="仿宋" w:cs="仿宋"/>
                <w:kern w:val="0"/>
                <w:sz w:val="24"/>
                <w:szCs w:val="24"/>
              </w:rPr>
              <w:t>0分</w:t>
            </w:r>
          </w:p>
        </w:tc>
        <w:tc>
          <w:tcPr>
            <w:tcW w:w="1029" w:type="dxa"/>
            <w:tcBorders>
              <w:top w:val="single" w:sz="4" w:space="0" w:color="auto"/>
              <w:left w:val="single" w:sz="4" w:space="0" w:color="auto"/>
              <w:bottom w:val="single" w:sz="4" w:space="0" w:color="auto"/>
              <w:right w:val="single" w:sz="4" w:space="0" w:color="auto"/>
            </w:tcBorders>
          </w:tcPr>
          <w:p w14:paraId="6D60C7D6"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34DF4784"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1.按照规定开、关大门，查验、管理进出大门的车辆、人员和财物并做好相关登记工作，制止、劝离不符合规定的车辆、人员离开，每发生一起违规行为扣0.5-1分。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74C766A5"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56595B5D"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11A1EC3B"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0BF042F1"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1B44D12C"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3A19529C"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2.主动服务，礼貌待人，用语文明，不得故意辱骂他人，对待师生访客热情、大方，每发生一起违规行为扣0.5-1分。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78830B67"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7202A3E3"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3D12DCD2"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17AE3C8F"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1255EC61"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055A0215"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3.爱护公物，保证工作场所设备、设施完好，大门及门前广场干净、整洁，每发生一起违规行为扣0.5-1分。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690EA5FC"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4216A39D"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6A563885"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08C3264E"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41A12599"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5E2C3F50" w14:textId="77777777" w:rsidR="00397493" w:rsidRDefault="00000000">
            <w:pPr>
              <w:widowControl w:val="0"/>
              <w:spacing w:line="360" w:lineRule="exact"/>
              <w:rPr>
                <w:rFonts w:ascii="仿宋" w:eastAsia="仿宋" w:hAnsi="仿宋" w:cs="仿宋"/>
                <w:kern w:val="0"/>
                <w:sz w:val="24"/>
                <w:szCs w:val="24"/>
                <w:lang w:val="en-US" w:eastAsia="zh-CN"/>
              </w:rPr>
            </w:pPr>
            <w:r>
              <w:rPr>
                <w:rFonts w:ascii="仿宋" w:eastAsia="仿宋" w:hAnsi="仿宋" w:cs="仿宋"/>
                <w:kern w:val="0"/>
                <w:sz w:val="24"/>
                <w:szCs w:val="24"/>
                <w:lang w:eastAsia="zh-CN"/>
              </w:rPr>
              <w:t xml:space="preserve">4.工作中不发生打斗事件(正当防卫、紧急避险除外)，维护学校、队伍形象，每发生一起违规行为扣0.5-1分。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6285CD02"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6DB045F2"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798F885C"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126F38D2"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4FE38C75"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679038DF"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5.上班期间不吸烟、睡觉、喝酒、玩手机等与工作无关的事情，每发生一起违规行为扣0.5-1分。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22E2B115"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2D1789E6"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1E785485"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094F32AF"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3E58182D"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54A43D74"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6.熟悉校内安防设施、消防器材位置并熟练掌握使用方法，每发生一起违规行为扣0.5-1分。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3BD67371"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24940340"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7B11F9D8"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7BAAC3A2"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61201AE8"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27B51644"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7.配合保卫部门妥善处理各种突发事件, 防范恶性犯罪，每发生一起违规行为扣0.5-1分。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6923FC54"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560CAB57"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5D4D74D5"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7F87ED43"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1CA61409"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2A5B57F1"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8.明确岗位工作安排，掌握学校安全管理规定，值班执勤、巡逻等规章制度，做好岗位工作记录，内容详实、完整，每发生一起违规行为扣0.5-1分。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0D4974A6"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73D6E122"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3F161ACC"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4E0ED70E"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2A5D10D9"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4F5C29BA"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9.工作中发现问题及时汇报，并做好相应记录，每发生一起违规行为扣0.5-1分。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1DB996B2" w14:textId="77777777" w:rsidR="00397493" w:rsidRDefault="00397493">
            <w:pPr>
              <w:widowControl w:val="0"/>
              <w:spacing w:line="360" w:lineRule="exact"/>
              <w:rPr>
                <w:rFonts w:ascii="仿宋" w:eastAsia="仿宋" w:hAnsi="仿宋" w:cs="仿宋"/>
                <w:kern w:val="0"/>
                <w:sz w:val="24"/>
                <w:szCs w:val="24"/>
                <w:lang w:eastAsia="zh-CN"/>
              </w:rPr>
            </w:pPr>
          </w:p>
        </w:tc>
      </w:tr>
      <w:tr w:rsidR="00397493" w14:paraId="717FAEAD" w14:textId="77777777">
        <w:trPr>
          <w:trHeight w:val="567"/>
          <w:jc w:val="center"/>
        </w:trPr>
        <w:tc>
          <w:tcPr>
            <w:tcW w:w="584" w:type="dxa"/>
            <w:vMerge/>
            <w:tcBorders>
              <w:top w:val="single" w:sz="4" w:space="0" w:color="auto"/>
              <w:left w:val="single" w:sz="4" w:space="0" w:color="auto"/>
              <w:bottom w:val="single" w:sz="4" w:space="0" w:color="auto"/>
              <w:right w:val="single" w:sz="4" w:space="0" w:color="auto"/>
            </w:tcBorders>
            <w:vAlign w:val="center"/>
          </w:tcPr>
          <w:p w14:paraId="1587D794" w14:textId="77777777" w:rsidR="00397493" w:rsidRDefault="00397493">
            <w:pPr>
              <w:widowControl w:val="0"/>
              <w:rPr>
                <w:rFonts w:ascii="仿宋" w:eastAsia="仿宋" w:hAnsi="仿宋" w:cs="仿宋"/>
                <w:kern w:val="0"/>
                <w:sz w:val="24"/>
                <w:szCs w:val="24"/>
                <w:lang w:eastAsia="zh-CN"/>
              </w:rPr>
            </w:pPr>
          </w:p>
        </w:tc>
        <w:tc>
          <w:tcPr>
            <w:tcW w:w="588" w:type="dxa"/>
            <w:vMerge/>
            <w:tcBorders>
              <w:top w:val="single" w:sz="4" w:space="0" w:color="auto"/>
              <w:left w:val="single" w:sz="4" w:space="0" w:color="auto"/>
              <w:bottom w:val="single" w:sz="4" w:space="0" w:color="auto"/>
              <w:right w:val="single" w:sz="4" w:space="0" w:color="auto"/>
            </w:tcBorders>
            <w:vAlign w:val="center"/>
          </w:tcPr>
          <w:p w14:paraId="176616EB" w14:textId="77777777" w:rsidR="00397493" w:rsidRDefault="00397493">
            <w:pPr>
              <w:widowControl w:val="0"/>
              <w:rPr>
                <w:rFonts w:ascii="仿宋" w:eastAsia="仿宋" w:hAnsi="仿宋" w:cs="仿宋"/>
                <w:kern w:val="0"/>
                <w:sz w:val="24"/>
                <w:szCs w:val="24"/>
                <w:lang w:eastAsia="zh-CN"/>
              </w:rPr>
            </w:pPr>
          </w:p>
        </w:tc>
        <w:tc>
          <w:tcPr>
            <w:tcW w:w="1029" w:type="dxa"/>
            <w:tcBorders>
              <w:top w:val="single" w:sz="4" w:space="0" w:color="auto"/>
              <w:left w:val="single" w:sz="4" w:space="0" w:color="auto"/>
              <w:bottom w:val="single" w:sz="4" w:space="0" w:color="auto"/>
              <w:right w:val="single" w:sz="4" w:space="0" w:color="auto"/>
            </w:tcBorders>
          </w:tcPr>
          <w:p w14:paraId="4289FA28" w14:textId="77777777" w:rsidR="00397493" w:rsidRDefault="00000000">
            <w:pPr>
              <w:widowControl w:val="0"/>
              <w:spacing w:line="360" w:lineRule="exact"/>
              <w:jc w:val="center"/>
              <w:rPr>
                <w:rFonts w:ascii="仿宋" w:eastAsia="仿宋" w:hAnsi="仿宋" w:cs="仿宋"/>
                <w:kern w:val="0"/>
                <w:sz w:val="24"/>
                <w:szCs w:val="24"/>
                <w:lang w:val="en-US" w:eastAsia="zh-CN"/>
              </w:rPr>
            </w:pPr>
            <w:r>
              <w:rPr>
                <w:rFonts w:ascii="仿宋" w:eastAsia="仿宋" w:hAnsi="仿宋" w:cs="仿宋"/>
                <w:kern w:val="0"/>
                <w:sz w:val="24"/>
                <w:szCs w:val="24"/>
                <w:lang w:val="en-US" w:eastAsia="zh-CN"/>
              </w:rPr>
              <w:t>5</w:t>
            </w:r>
          </w:p>
        </w:tc>
        <w:tc>
          <w:tcPr>
            <w:tcW w:w="6482" w:type="dxa"/>
            <w:tcBorders>
              <w:top w:val="single" w:sz="4" w:space="0" w:color="auto"/>
              <w:left w:val="single" w:sz="4" w:space="0" w:color="auto"/>
              <w:bottom w:val="single" w:sz="4" w:space="0" w:color="auto"/>
              <w:right w:val="single" w:sz="4" w:space="0" w:color="auto"/>
            </w:tcBorders>
          </w:tcPr>
          <w:p w14:paraId="424EA0A1" w14:textId="77777777" w:rsidR="00397493" w:rsidRDefault="00000000">
            <w:pPr>
              <w:widowControl w:val="0"/>
              <w:spacing w:line="360" w:lineRule="exact"/>
              <w:rPr>
                <w:rFonts w:ascii="仿宋" w:eastAsia="仿宋" w:hAnsi="仿宋" w:cs="仿宋"/>
                <w:kern w:val="0"/>
                <w:sz w:val="24"/>
                <w:szCs w:val="24"/>
                <w:lang w:eastAsia="zh-CN"/>
              </w:rPr>
            </w:pPr>
            <w:r>
              <w:rPr>
                <w:rFonts w:ascii="仿宋" w:eastAsia="仿宋" w:hAnsi="仿宋" w:cs="仿宋"/>
                <w:kern w:val="0"/>
                <w:sz w:val="24"/>
                <w:szCs w:val="24"/>
                <w:lang w:eastAsia="zh-CN"/>
              </w:rPr>
              <w:t xml:space="preserve">10.遵守党和国家法律法规及学校各项规章制度，不得利用岗位之便从事从事邪教、宗教等违法违规活动，每发生一起违规行为扣0.5-1分。 </w:t>
            </w:r>
          </w:p>
        </w:tc>
        <w:tc>
          <w:tcPr>
            <w:tcW w:w="1148" w:type="dxa"/>
            <w:tcBorders>
              <w:top w:val="single" w:sz="4" w:space="0" w:color="auto"/>
              <w:left w:val="single" w:sz="4" w:space="0" w:color="auto"/>
              <w:bottom w:val="single" w:sz="4" w:space="0" w:color="auto"/>
              <w:right w:val="single" w:sz="4" w:space="0" w:color="auto"/>
            </w:tcBorders>
          </w:tcPr>
          <w:p w14:paraId="5D7520FF" w14:textId="77777777" w:rsidR="00397493" w:rsidRDefault="00397493">
            <w:pPr>
              <w:widowControl w:val="0"/>
              <w:spacing w:line="360" w:lineRule="exact"/>
              <w:rPr>
                <w:rFonts w:ascii="仿宋" w:eastAsia="仿宋" w:hAnsi="仿宋" w:cs="仿宋"/>
                <w:kern w:val="0"/>
                <w:sz w:val="24"/>
                <w:szCs w:val="24"/>
                <w:lang w:eastAsia="zh-CN"/>
              </w:rPr>
            </w:pPr>
          </w:p>
        </w:tc>
      </w:tr>
    </w:tbl>
    <w:p w14:paraId="4A5D0D18" w14:textId="77777777" w:rsidR="00397493" w:rsidRDefault="00397493">
      <w:pPr>
        <w:spacing w:before="176" w:line="219" w:lineRule="auto"/>
        <w:rPr>
          <w:rFonts w:ascii="仿宋" w:eastAsia="仿宋" w:hAnsi="仿宋" w:cs="仿宋"/>
          <w:spacing w:val="-7"/>
          <w:sz w:val="28"/>
          <w:szCs w:val="28"/>
          <w:lang w:eastAsia="zh-CN"/>
        </w:rPr>
      </w:pPr>
    </w:p>
    <w:p w14:paraId="6ECC416F" w14:textId="77777777" w:rsidR="00397493" w:rsidRDefault="00397493">
      <w:pPr>
        <w:spacing w:before="176" w:line="219" w:lineRule="auto"/>
        <w:rPr>
          <w:rFonts w:ascii="仿宋" w:eastAsia="仿宋" w:hAnsi="仿宋" w:cs="仿宋"/>
          <w:spacing w:val="-7"/>
          <w:sz w:val="28"/>
          <w:szCs w:val="28"/>
          <w:lang w:eastAsia="zh-CN"/>
        </w:rPr>
      </w:pPr>
    </w:p>
    <w:p w14:paraId="2CF738DC" w14:textId="77777777" w:rsidR="00397493" w:rsidRDefault="00000000">
      <w:pPr>
        <w:spacing w:before="176" w:line="219" w:lineRule="auto"/>
        <w:rPr>
          <w:rFonts w:ascii="仿宋" w:eastAsia="仿宋" w:hAnsi="仿宋" w:cs="仿宋"/>
          <w:sz w:val="28"/>
          <w:szCs w:val="28"/>
          <w:lang w:eastAsia="zh-CN"/>
        </w:rPr>
      </w:pPr>
      <w:r>
        <w:rPr>
          <w:rFonts w:ascii="仿宋" w:eastAsia="仿宋" w:hAnsi="仿宋" w:cs="仿宋"/>
          <w:spacing w:val="-7"/>
          <w:sz w:val="28"/>
          <w:szCs w:val="28"/>
          <w:lang w:eastAsia="zh-CN"/>
        </w:rPr>
        <w:t>附件</w:t>
      </w:r>
      <w:r>
        <w:rPr>
          <w:rFonts w:ascii="仿宋" w:eastAsia="仿宋" w:hAnsi="仿宋" w:cs="仿宋"/>
          <w:spacing w:val="-7"/>
          <w:sz w:val="28"/>
          <w:szCs w:val="28"/>
          <w:lang w:val="en-US" w:eastAsia="zh-CN"/>
        </w:rPr>
        <w:t>2</w:t>
      </w:r>
      <w:r>
        <w:rPr>
          <w:rFonts w:ascii="仿宋" w:eastAsia="仿宋" w:hAnsi="仿宋" w:cs="仿宋"/>
          <w:spacing w:val="-7"/>
          <w:sz w:val="28"/>
          <w:szCs w:val="28"/>
          <w:lang w:eastAsia="zh-CN"/>
        </w:rPr>
        <w:t>：</w:t>
      </w:r>
    </w:p>
    <w:p w14:paraId="234D1B60" w14:textId="77777777" w:rsidR="00397493" w:rsidRDefault="00000000">
      <w:pPr>
        <w:adjustRightInd w:val="0"/>
        <w:snapToGrid w:val="0"/>
        <w:spacing w:line="360" w:lineRule="auto"/>
        <w:jc w:val="center"/>
        <w:rPr>
          <w:rFonts w:ascii="仿宋" w:eastAsia="仿宋" w:hAnsi="仿宋" w:cs="仿宋"/>
          <w:b/>
          <w:sz w:val="28"/>
          <w:szCs w:val="28"/>
          <w:lang w:eastAsia="zh-CN"/>
        </w:rPr>
      </w:pPr>
      <w:r>
        <w:rPr>
          <w:rFonts w:ascii="仿宋" w:eastAsia="仿宋" w:hAnsi="仿宋" w:cs="仿宋"/>
          <w:b/>
          <w:sz w:val="28"/>
          <w:szCs w:val="28"/>
          <w:lang w:val="en-US" w:eastAsia="zh-CN"/>
        </w:rPr>
        <w:t>设备、工具配置表</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2062"/>
        <w:gridCol w:w="1069"/>
        <w:gridCol w:w="1290"/>
        <w:gridCol w:w="3073"/>
      </w:tblGrid>
      <w:tr w:rsidR="00397493" w14:paraId="17096EA3"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bottom"/>
          </w:tcPr>
          <w:p w14:paraId="60200857" w14:textId="77777777" w:rsidR="00397493" w:rsidRDefault="00000000">
            <w:pPr>
              <w:topLinePunct/>
              <w:spacing w:line="360" w:lineRule="auto"/>
              <w:jc w:val="center"/>
              <w:rPr>
                <w:rFonts w:ascii="仿宋" w:eastAsia="仿宋" w:hAnsi="仿宋" w:cs="仿宋"/>
                <w:bCs/>
                <w:sz w:val="24"/>
                <w:szCs w:val="24"/>
              </w:rPr>
            </w:pPr>
            <w:r>
              <w:rPr>
                <w:rFonts w:ascii="仿宋" w:eastAsia="仿宋" w:hAnsi="仿宋" w:cs="仿宋"/>
                <w:bCs/>
                <w:sz w:val="24"/>
                <w:szCs w:val="24"/>
                <w:lang w:bidi="ar"/>
              </w:rPr>
              <w:t>序号</w:t>
            </w:r>
          </w:p>
        </w:tc>
        <w:tc>
          <w:tcPr>
            <w:tcW w:w="1967" w:type="dxa"/>
            <w:tcBorders>
              <w:top w:val="single" w:sz="4" w:space="0" w:color="auto"/>
              <w:left w:val="single" w:sz="4" w:space="0" w:color="auto"/>
              <w:bottom w:val="single" w:sz="4" w:space="0" w:color="auto"/>
              <w:right w:val="single" w:sz="4" w:space="0" w:color="auto"/>
            </w:tcBorders>
            <w:vAlign w:val="bottom"/>
          </w:tcPr>
          <w:p w14:paraId="47ECE2F9" w14:textId="77777777" w:rsidR="00397493" w:rsidRDefault="00000000">
            <w:pPr>
              <w:topLinePunct/>
              <w:spacing w:line="360" w:lineRule="auto"/>
              <w:jc w:val="center"/>
              <w:rPr>
                <w:rFonts w:ascii="仿宋" w:eastAsia="仿宋" w:hAnsi="仿宋" w:cs="仿宋"/>
                <w:bCs/>
                <w:sz w:val="24"/>
                <w:szCs w:val="24"/>
              </w:rPr>
            </w:pPr>
            <w:r>
              <w:rPr>
                <w:rFonts w:ascii="仿宋" w:eastAsia="仿宋" w:hAnsi="仿宋" w:cs="仿宋"/>
                <w:bCs/>
                <w:sz w:val="24"/>
                <w:szCs w:val="24"/>
                <w:lang w:bidi="ar"/>
              </w:rPr>
              <w:t>名</w:t>
            </w:r>
            <w:r>
              <w:rPr>
                <w:rFonts w:ascii="仿宋" w:eastAsia="仿宋" w:hAnsi="仿宋" w:cs="仿宋"/>
                <w:bCs/>
                <w:sz w:val="24"/>
                <w:szCs w:val="24"/>
                <w:lang w:val="en-US" w:eastAsia="zh-CN" w:bidi="ar"/>
              </w:rPr>
              <w:t xml:space="preserve"> </w:t>
            </w:r>
            <w:r>
              <w:rPr>
                <w:rFonts w:ascii="仿宋" w:eastAsia="仿宋" w:hAnsi="仿宋" w:cs="仿宋"/>
                <w:bCs/>
                <w:sz w:val="24"/>
                <w:szCs w:val="24"/>
                <w:lang w:bidi="ar"/>
              </w:rPr>
              <w:t>称</w:t>
            </w:r>
          </w:p>
        </w:tc>
        <w:tc>
          <w:tcPr>
            <w:tcW w:w="1020" w:type="dxa"/>
            <w:tcBorders>
              <w:top w:val="single" w:sz="4" w:space="0" w:color="auto"/>
              <w:left w:val="single" w:sz="4" w:space="0" w:color="auto"/>
              <w:bottom w:val="single" w:sz="4" w:space="0" w:color="auto"/>
              <w:right w:val="single" w:sz="4" w:space="0" w:color="auto"/>
            </w:tcBorders>
            <w:vAlign w:val="bottom"/>
          </w:tcPr>
          <w:p w14:paraId="65CC3D7A" w14:textId="77777777" w:rsidR="00397493" w:rsidRDefault="00000000">
            <w:pPr>
              <w:topLinePunct/>
              <w:spacing w:line="360" w:lineRule="auto"/>
              <w:jc w:val="center"/>
              <w:rPr>
                <w:rFonts w:ascii="仿宋" w:eastAsia="仿宋" w:hAnsi="仿宋" w:cs="仿宋"/>
                <w:bCs/>
                <w:sz w:val="24"/>
                <w:szCs w:val="24"/>
              </w:rPr>
            </w:pPr>
            <w:r>
              <w:rPr>
                <w:rFonts w:ascii="仿宋" w:eastAsia="仿宋" w:hAnsi="仿宋" w:cs="仿宋"/>
                <w:bCs/>
                <w:sz w:val="24"/>
                <w:szCs w:val="24"/>
                <w:lang w:bidi="ar"/>
              </w:rPr>
              <w:t>单位</w:t>
            </w:r>
          </w:p>
        </w:tc>
        <w:tc>
          <w:tcPr>
            <w:tcW w:w="1231" w:type="dxa"/>
            <w:tcBorders>
              <w:top w:val="single" w:sz="4" w:space="0" w:color="auto"/>
              <w:left w:val="single" w:sz="4" w:space="0" w:color="auto"/>
              <w:bottom w:val="single" w:sz="4" w:space="0" w:color="auto"/>
              <w:right w:val="single" w:sz="4" w:space="0" w:color="auto"/>
            </w:tcBorders>
            <w:vAlign w:val="bottom"/>
          </w:tcPr>
          <w:p w14:paraId="675F550C" w14:textId="77777777" w:rsidR="00397493" w:rsidRDefault="00000000">
            <w:pPr>
              <w:topLinePunct/>
              <w:spacing w:line="360" w:lineRule="auto"/>
              <w:jc w:val="center"/>
              <w:rPr>
                <w:rFonts w:ascii="仿宋" w:eastAsia="仿宋" w:hAnsi="仿宋" w:cs="仿宋"/>
                <w:bCs/>
                <w:sz w:val="24"/>
                <w:szCs w:val="24"/>
              </w:rPr>
            </w:pPr>
            <w:r>
              <w:rPr>
                <w:rFonts w:ascii="仿宋" w:eastAsia="仿宋" w:hAnsi="仿宋" w:cs="仿宋"/>
                <w:bCs/>
                <w:sz w:val="24"/>
                <w:szCs w:val="24"/>
                <w:lang w:bidi="ar"/>
              </w:rPr>
              <w:t>数量</w:t>
            </w:r>
          </w:p>
        </w:tc>
        <w:tc>
          <w:tcPr>
            <w:tcW w:w="2932" w:type="dxa"/>
            <w:tcBorders>
              <w:top w:val="single" w:sz="4" w:space="0" w:color="auto"/>
              <w:left w:val="single" w:sz="4" w:space="0" w:color="auto"/>
              <w:bottom w:val="single" w:sz="4" w:space="0" w:color="auto"/>
              <w:right w:val="single" w:sz="4" w:space="0" w:color="auto"/>
            </w:tcBorders>
            <w:vAlign w:val="bottom"/>
          </w:tcPr>
          <w:p w14:paraId="4F4EA47F" w14:textId="77777777" w:rsidR="00397493" w:rsidRDefault="00000000">
            <w:pPr>
              <w:topLinePunct/>
              <w:spacing w:line="360" w:lineRule="auto"/>
              <w:jc w:val="center"/>
              <w:rPr>
                <w:rFonts w:ascii="仿宋" w:eastAsia="仿宋" w:hAnsi="仿宋" w:cs="仿宋"/>
                <w:bCs/>
                <w:sz w:val="24"/>
                <w:szCs w:val="24"/>
              </w:rPr>
            </w:pPr>
            <w:r>
              <w:rPr>
                <w:rFonts w:ascii="仿宋" w:eastAsia="仿宋" w:hAnsi="仿宋" w:cs="仿宋"/>
                <w:bCs/>
                <w:sz w:val="24"/>
                <w:szCs w:val="24"/>
                <w:lang w:bidi="ar"/>
              </w:rPr>
              <w:t>备注</w:t>
            </w:r>
          </w:p>
        </w:tc>
      </w:tr>
      <w:tr w:rsidR="00397493" w14:paraId="008B1E87"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5FE6162A"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w:t>
            </w:r>
          </w:p>
        </w:tc>
        <w:tc>
          <w:tcPr>
            <w:tcW w:w="1967" w:type="dxa"/>
            <w:tcBorders>
              <w:top w:val="single" w:sz="4" w:space="0" w:color="auto"/>
              <w:left w:val="single" w:sz="4" w:space="0" w:color="auto"/>
              <w:bottom w:val="single" w:sz="4" w:space="0" w:color="auto"/>
              <w:right w:val="single" w:sz="4" w:space="0" w:color="auto"/>
            </w:tcBorders>
            <w:vAlign w:val="center"/>
          </w:tcPr>
          <w:p w14:paraId="18ED36E1"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★雨衣</w:t>
            </w:r>
          </w:p>
        </w:tc>
        <w:tc>
          <w:tcPr>
            <w:tcW w:w="1020" w:type="dxa"/>
            <w:tcBorders>
              <w:top w:val="single" w:sz="4" w:space="0" w:color="auto"/>
              <w:left w:val="single" w:sz="4" w:space="0" w:color="auto"/>
              <w:bottom w:val="single" w:sz="4" w:space="0" w:color="auto"/>
              <w:right w:val="single" w:sz="4" w:space="0" w:color="auto"/>
            </w:tcBorders>
            <w:vAlign w:val="center"/>
          </w:tcPr>
          <w:p w14:paraId="5F5F259C"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件</w:t>
            </w:r>
          </w:p>
        </w:tc>
        <w:tc>
          <w:tcPr>
            <w:tcW w:w="1231" w:type="dxa"/>
            <w:tcBorders>
              <w:top w:val="single" w:sz="4" w:space="0" w:color="auto"/>
              <w:left w:val="single" w:sz="4" w:space="0" w:color="auto"/>
              <w:bottom w:val="single" w:sz="4" w:space="0" w:color="auto"/>
              <w:right w:val="single" w:sz="4" w:space="0" w:color="auto"/>
            </w:tcBorders>
            <w:vAlign w:val="center"/>
          </w:tcPr>
          <w:p w14:paraId="6032C3A3"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60</w:t>
            </w:r>
          </w:p>
        </w:tc>
        <w:tc>
          <w:tcPr>
            <w:tcW w:w="2932" w:type="dxa"/>
            <w:tcBorders>
              <w:top w:val="single" w:sz="4" w:space="0" w:color="auto"/>
              <w:left w:val="single" w:sz="4" w:space="0" w:color="auto"/>
              <w:bottom w:val="single" w:sz="4" w:space="0" w:color="auto"/>
              <w:right w:val="single" w:sz="4" w:space="0" w:color="auto"/>
            </w:tcBorders>
            <w:vAlign w:val="center"/>
          </w:tcPr>
          <w:p w14:paraId="1688289F"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5037C424"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741ECE72"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2</w:t>
            </w:r>
          </w:p>
        </w:tc>
        <w:tc>
          <w:tcPr>
            <w:tcW w:w="1967" w:type="dxa"/>
            <w:tcBorders>
              <w:top w:val="single" w:sz="4" w:space="0" w:color="auto"/>
              <w:left w:val="single" w:sz="4" w:space="0" w:color="auto"/>
              <w:bottom w:val="single" w:sz="4" w:space="0" w:color="auto"/>
              <w:right w:val="single" w:sz="4" w:space="0" w:color="auto"/>
            </w:tcBorders>
            <w:vAlign w:val="center"/>
          </w:tcPr>
          <w:p w14:paraId="5CE2EE77"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★T型警棍</w:t>
            </w:r>
          </w:p>
        </w:tc>
        <w:tc>
          <w:tcPr>
            <w:tcW w:w="1020" w:type="dxa"/>
            <w:tcBorders>
              <w:top w:val="single" w:sz="4" w:space="0" w:color="auto"/>
              <w:left w:val="single" w:sz="4" w:space="0" w:color="auto"/>
              <w:bottom w:val="single" w:sz="4" w:space="0" w:color="auto"/>
              <w:right w:val="single" w:sz="4" w:space="0" w:color="auto"/>
            </w:tcBorders>
            <w:vAlign w:val="center"/>
          </w:tcPr>
          <w:p w14:paraId="08E324C6"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根</w:t>
            </w:r>
          </w:p>
        </w:tc>
        <w:tc>
          <w:tcPr>
            <w:tcW w:w="1231" w:type="dxa"/>
            <w:tcBorders>
              <w:top w:val="single" w:sz="4" w:space="0" w:color="auto"/>
              <w:left w:val="single" w:sz="4" w:space="0" w:color="auto"/>
              <w:bottom w:val="single" w:sz="4" w:space="0" w:color="auto"/>
              <w:right w:val="single" w:sz="4" w:space="0" w:color="auto"/>
            </w:tcBorders>
            <w:vAlign w:val="center"/>
          </w:tcPr>
          <w:p w14:paraId="0D0675BB"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30</w:t>
            </w:r>
          </w:p>
        </w:tc>
        <w:tc>
          <w:tcPr>
            <w:tcW w:w="2932" w:type="dxa"/>
            <w:tcBorders>
              <w:top w:val="single" w:sz="4" w:space="0" w:color="auto"/>
              <w:left w:val="single" w:sz="4" w:space="0" w:color="auto"/>
              <w:bottom w:val="single" w:sz="4" w:space="0" w:color="auto"/>
              <w:right w:val="single" w:sz="4" w:space="0" w:color="auto"/>
            </w:tcBorders>
            <w:vAlign w:val="center"/>
          </w:tcPr>
          <w:p w14:paraId="4BDF4A72"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3AE0ECA4"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066C72EC"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3</w:t>
            </w:r>
          </w:p>
        </w:tc>
        <w:tc>
          <w:tcPr>
            <w:tcW w:w="1967" w:type="dxa"/>
            <w:tcBorders>
              <w:top w:val="single" w:sz="4" w:space="0" w:color="auto"/>
              <w:left w:val="single" w:sz="4" w:space="0" w:color="auto"/>
              <w:bottom w:val="single" w:sz="4" w:space="0" w:color="auto"/>
              <w:right w:val="single" w:sz="4" w:space="0" w:color="auto"/>
            </w:tcBorders>
            <w:vAlign w:val="center"/>
          </w:tcPr>
          <w:p w14:paraId="0981730C"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★强光手电</w:t>
            </w:r>
          </w:p>
        </w:tc>
        <w:tc>
          <w:tcPr>
            <w:tcW w:w="1020" w:type="dxa"/>
            <w:tcBorders>
              <w:top w:val="single" w:sz="4" w:space="0" w:color="auto"/>
              <w:left w:val="single" w:sz="4" w:space="0" w:color="auto"/>
              <w:bottom w:val="single" w:sz="4" w:space="0" w:color="auto"/>
              <w:right w:val="single" w:sz="4" w:space="0" w:color="auto"/>
            </w:tcBorders>
            <w:vAlign w:val="center"/>
          </w:tcPr>
          <w:p w14:paraId="46274663"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把</w:t>
            </w:r>
          </w:p>
        </w:tc>
        <w:tc>
          <w:tcPr>
            <w:tcW w:w="1231" w:type="dxa"/>
            <w:tcBorders>
              <w:top w:val="single" w:sz="4" w:space="0" w:color="auto"/>
              <w:left w:val="single" w:sz="4" w:space="0" w:color="auto"/>
              <w:bottom w:val="single" w:sz="4" w:space="0" w:color="auto"/>
              <w:right w:val="single" w:sz="4" w:space="0" w:color="auto"/>
            </w:tcBorders>
            <w:vAlign w:val="center"/>
          </w:tcPr>
          <w:p w14:paraId="6BC41230"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40</w:t>
            </w:r>
          </w:p>
        </w:tc>
        <w:tc>
          <w:tcPr>
            <w:tcW w:w="2932" w:type="dxa"/>
            <w:tcBorders>
              <w:top w:val="single" w:sz="4" w:space="0" w:color="auto"/>
              <w:left w:val="single" w:sz="4" w:space="0" w:color="auto"/>
              <w:bottom w:val="single" w:sz="4" w:space="0" w:color="auto"/>
              <w:right w:val="single" w:sz="4" w:space="0" w:color="auto"/>
            </w:tcBorders>
            <w:vAlign w:val="center"/>
          </w:tcPr>
          <w:p w14:paraId="5BFAAD8D"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36FAF079"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61E31110"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4</w:t>
            </w:r>
          </w:p>
        </w:tc>
        <w:tc>
          <w:tcPr>
            <w:tcW w:w="1967" w:type="dxa"/>
            <w:tcBorders>
              <w:top w:val="single" w:sz="4" w:space="0" w:color="auto"/>
              <w:left w:val="single" w:sz="4" w:space="0" w:color="auto"/>
              <w:bottom w:val="single" w:sz="4" w:space="0" w:color="auto"/>
              <w:right w:val="single" w:sz="4" w:space="0" w:color="auto"/>
            </w:tcBorders>
            <w:vAlign w:val="center"/>
          </w:tcPr>
          <w:p w14:paraId="5F128993"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★全国对讲机</w:t>
            </w:r>
          </w:p>
        </w:tc>
        <w:tc>
          <w:tcPr>
            <w:tcW w:w="1020" w:type="dxa"/>
            <w:tcBorders>
              <w:top w:val="single" w:sz="4" w:space="0" w:color="auto"/>
              <w:left w:val="single" w:sz="4" w:space="0" w:color="auto"/>
              <w:bottom w:val="single" w:sz="4" w:space="0" w:color="auto"/>
              <w:right w:val="single" w:sz="4" w:space="0" w:color="auto"/>
            </w:tcBorders>
            <w:vAlign w:val="center"/>
          </w:tcPr>
          <w:p w14:paraId="6534A26B"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台</w:t>
            </w:r>
          </w:p>
        </w:tc>
        <w:tc>
          <w:tcPr>
            <w:tcW w:w="1231" w:type="dxa"/>
            <w:tcBorders>
              <w:top w:val="single" w:sz="4" w:space="0" w:color="auto"/>
              <w:left w:val="single" w:sz="4" w:space="0" w:color="auto"/>
              <w:bottom w:val="single" w:sz="4" w:space="0" w:color="auto"/>
              <w:right w:val="single" w:sz="4" w:space="0" w:color="auto"/>
            </w:tcBorders>
            <w:vAlign w:val="center"/>
          </w:tcPr>
          <w:p w14:paraId="2F47D0CB"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40</w:t>
            </w:r>
          </w:p>
        </w:tc>
        <w:tc>
          <w:tcPr>
            <w:tcW w:w="2932" w:type="dxa"/>
            <w:tcBorders>
              <w:top w:val="single" w:sz="4" w:space="0" w:color="auto"/>
              <w:left w:val="single" w:sz="4" w:space="0" w:color="auto"/>
              <w:bottom w:val="single" w:sz="4" w:space="0" w:color="auto"/>
              <w:right w:val="single" w:sz="4" w:space="0" w:color="auto"/>
            </w:tcBorders>
            <w:vAlign w:val="center"/>
          </w:tcPr>
          <w:p w14:paraId="7121C121"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204ED79D"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53E81192"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lastRenderedPageBreak/>
              <w:t>5</w:t>
            </w:r>
          </w:p>
        </w:tc>
        <w:tc>
          <w:tcPr>
            <w:tcW w:w="1967" w:type="dxa"/>
            <w:tcBorders>
              <w:top w:val="single" w:sz="4" w:space="0" w:color="auto"/>
              <w:left w:val="single" w:sz="4" w:space="0" w:color="auto"/>
              <w:bottom w:val="single" w:sz="4" w:space="0" w:color="auto"/>
              <w:right w:val="single" w:sz="4" w:space="0" w:color="auto"/>
            </w:tcBorders>
            <w:vAlign w:val="center"/>
          </w:tcPr>
          <w:p w14:paraId="08F6F00D"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★执法记录仪</w:t>
            </w:r>
          </w:p>
        </w:tc>
        <w:tc>
          <w:tcPr>
            <w:tcW w:w="1020" w:type="dxa"/>
            <w:tcBorders>
              <w:top w:val="single" w:sz="4" w:space="0" w:color="auto"/>
              <w:left w:val="single" w:sz="4" w:space="0" w:color="auto"/>
              <w:bottom w:val="single" w:sz="4" w:space="0" w:color="auto"/>
              <w:right w:val="single" w:sz="4" w:space="0" w:color="auto"/>
            </w:tcBorders>
            <w:vAlign w:val="center"/>
          </w:tcPr>
          <w:p w14:paraId="0463C651"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台</w:t>
            </w:r>
          </w:p>
        </w:tc>
        <w:tc>
          <w:tcPr>
            <w:tcW w:w="1231" w:type="dxa"/>
            <w:tcBorders>
              <w:top w:val="single" w:sz="4" w:space="0" w:color="auto"/>
              <w:left w:val="single" w:sz="4" w:space="0" w:color="auto"/>
              <w:bottom w:val="single" w:sz="4" w:space="0" w:color="auto"/>
              <w:right w:val="single" w:sz="4" w:space="0" w:color="auto"/>
            </w:tcBorders>
            <w:vAlign w:val="center"/>
          </w:tcPr>
          <w:p w14:paraId="02BBCF9F"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color w:val="auto"/>
                <w:sz w:val="24"/>
                <w:szCs w:val="24"/>
                <w:lang w:val="en-US" w:eastAsia="zh-CN"/>
              </w:rPr>
              <w:t>40</w:t>
            </w:r>
          </w:p>
        </w:tc>
        <w:tc>
          <w:tcPr>
            <w:tcW w:w="2932" w:type="dxa"/>
            <w:tcBorders>
              <w:top w:val="single" w:sz="4" w:space="0" w:color="auto"/>
              <w:left w:val="single" w:sz="4" w:space="0" w:color="auto"/>
              <w:bottom w:val="single" w:sz="4" w:space="0" w:color="auto"/>
              <w:right w:val="single" w:sz="4" w:space="0" w:color="auto"/>
            </w:tcBorders>
            <w:vAlign w:val="center"/>
          </w:tcPr>
          <w:p w14:paraId="7A18B118"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38805DFA"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0BB27030"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6</w:t>
            </w:r>
          </w:p>
        </w:tc>
        <w:tc>
          <w:tcPr>
            <w:tcW w:w="1967" w:type="dxa"/>
            <w:tcBorders>
              <w:top w:val="single" w:sz="4" w:space="0" w:color="auto"/>
              <w:left w:val="single" w:sz="4" w:space="0" w:color="auto"/>
              <w:bottom w:val="single" w:sz="4" w:space="0" w:color="auto"/>
              <w:right w:val="single" w:sz="4" w:space="0" w:color="auto"/>
            </w:tcBorders>
            <w:vAlign w:val="center"/>
          </w:tcPr>
          <w:p w14:paraId="5786A638"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★警棍盾牌</w:t>
            </w:r>
          </w:p>
        </w:tc>
        <w:tc>
          <w:tcPr>
            <w:tcW w:w="1020" w:type="dxa"/>
            <w:tcBorders>
              <w:top w:val="single" w:sz="4" w:space="0" w:color="auto"/>
              <w:left w:val="single" w:sz="4" w:space="0" w:color="auto"/>
              <w:bottom w:val="single" w:sz="4" w:space="0" w:color="auto"/>
              <w:right w:val="single" w:sz="4" w:space="0" w:color="auto"/>
            </w:tcBorders>
            <w:vAlign w:val="center"/>
          </w:tcPr>
          <w:p w14:paraId="63A3A8CE"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副</w:t>
            </w:r>
          </w:p>
        </w:tc>
        <w:tc>
          <w:tcPr>
            <w:tcW w:w="1231" w:type="dxa"/>
            <w:tcBorders>
              <w:top w:val="single" w:sz="4" w:space="0" w:color="auto"/>
              <w:left w:val="single" w:sz="4" w:space="0" w:color="auto"/>
              <w:bottom w:val="single" w:sz="4" w:space="0" w:color="auto"/>
              <w:right w:val="single" w:sz="4" w:space="0" w:color="auto"/>
            </w:tcBorders>
            <w:vAlign w:val="center"/>
          </w:tcPr>
          <w:p w14:paraId="188FC759"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20</w:t>
            </w:r>
          </w:p>
        </w:tc>
        <w:tc>
          <w:tcPr>
            <w:tcW w:w="2932" w:type="dxa"/>
            <w:tcBorders>
              <w:top w:val="single" w:sz="4" w:space="0" w:color="auto"/>
              <w:left w:val="single" w:sz="4" w:space="0" w:color="auto"/>
              <w:bottom w:val="single" w:sz="4" w:space="0" w:color="auto"/>
              <w:right w:val="single" w:sz="4" w:space="0" w:color="auto"/>
            </w:tcBorders>
            <w:vAlign w:val="center"/>
          </w:tcPr>
          <w:p w14:paraId="5EDF5302"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00BC3720"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2FA20907"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7</w:t>
            </w:r>
          </w:p>
        </w:tc>
        <w:tc>
          <w:tcPr>
            <w:tcW w:w="1967" w:type="dxa"/>
            <w:tcBorders>
              <w:top w:val="single" w:sz="4" w:space="0" w:color="auto"/>
              <w:left w:val="single" w:sz="4" w:space="0" w:color="auto"/>
              <w:bottom w:val="single" w:sz="4" w:space="0" w:color="auto"/>
              <w:right w:val="single" w:sz="4" w:space="0" w:color="auto"/>
            </w:tcBorders>
            <w:vAlign w:val="center"/>
          </w:tcPr>
          <w:p w14:paraId="764116C6"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★多功能抓捕器</w:t>
            </w:r>
          </w:p>
        </w:tc>
        <w:tc>
          <w:tcPr>
            <w:tcW w:w="1020" w:type="dxa"/>
            <w:tcBorders>
              <w:top w:val="single" w:sz="4" w:space="0" w:color="auto"/>
              <w:left w:val="single" w:sz="4" w:space="0" w:color="auto"/>
              <w:bottom w:val="single" w:sz="4" w:space="0" w:color="auto"/>
              <w:right w:val="single" w:sz="4" w:space="0" w:color="auto"/>
            </w:tcBorders>
            <w:vAlign w:val="center"/>
          </w:tcPr>
          <w:p w14:paraId="3A13A3D7"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副</w:t>
            </w:r>
          </w:p>
        </w:tc>
        <w:tc>
          <w:tcPr>
            <w:tcW w:w="1231" w:type="dxa"/>
            <w:tcBorders>
              <w:top w:val="single" w:sz="4" w:space="0" w:color="auto"/>
              <w:left w:val="single" w:sz="4" w:space="0" w:color="auto"/>
              <w:bottom w:val="single" w:sz="4" w:space="0" w:color="auto"/>
              <w:right w:val="single" w:sz="4" w:space="0" w:color="auto"/>
            </w:tcBorders>
            <w:vAlign w:val="center"/>
          </w:tcPr>
          <w:p w14:paraId="1E8136F7"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10</w:t>
            </w:r>
          </w:p>
        </w:tc>
        <w:tc>
          <w:tcPr>
            <w:tcW w:w="2932" w:type="dxa"/>
            <w:tcBorders>
              <w:top w:val="single" w:sz="4" w:space="0" w:color="auto"/>
              <w:left w:val="single" w:sz="4" w:space="0" w:color="auto"/>
              <w:bottom w:val="single" w:sz="4" w:space="0" w:color="auto"/>
              <w:right w:val="single" w:sz="4" w:space="0" w:color="auto"/>
            </w:tcBorders>
            <w:vAlign w:val="center"/>
          </w:tcPr>
          <w:p w14:paraId="5E265C9F"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7E8C5429"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4F9B87AA"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8</w:t>
            </w:r>
          </w:p>
        </w:tc>
        <w:tc>
          <w:tcPr>
            <w:tcW w:w="1967" w:type="dxa"/>
            <w:tcBorders>
              <w:top w:val="single" w:sz="4" w:space="0" w:color="auto"/>
              <w:left w:val="single" w:sz="4" w:space="0" w:color="auto"/>
              <w:bottom w:val="single" w:sz="4" w:space="0" w:color="auto"/>
              <w:right w:val="single" w:sz="4" w:space="0" w:color="auto"/>
            </w:tcBorders>
            <w:vAlign w:val="center"/>
          </w:tcPr>
          <w:p w14:paraId="1CB051B6"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★四轮巡逻车</w:t>
            </w:r>
          </w:p>
        </w:tc>
        <w:tc>
          <w:tcPr>
            <w:tcW w:w="1020" w:type="dxa"/>
            <w:tcBorders>
              <w:top w:val="single" w:sz="4" w:space="0" w:color="auto"/>
              <w:left w:val="single" w:sz="4" w:space="0" w:color="auto"/>
              <w:bottom w:val="single" w:sz="4" w:space="0" w:color="auto"/>
              <w:right w:val="single" w:sz="4" w:space="0" w:color="auto"/>
            </w:tcBorders>
            <w:vAlign w:val="center"/>
          </w:tcPr>
          <w:p w14:paraId="333B86F7"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辆</w:t>
            </w:r>
          </w:p>
        </w:tc>
        <w:tc>
          <w:tcPr>
            <w:tcW w:w="1231" w:type="dxa"/>
            <w:tcBorders>
              <w:top w:val="single" w:sz="4" w:space="0" w:color="auto"/>
              <w:left w:val="single" w:sz="4" w:space="0" w:color="auto"/>
              <w:bottom w:val="single" w:sz="4" w:space="0" w:color="auto"/>
              <w:right w:val="single" w:sz="4" w:space="0" w:color="auto"/>
            </w:tcBorders>
            <w:vAlign w:val="center"/>
          </w:tcPr>
          <w:p w14:paraId="0DB56F06"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w:t>
            </w:r>
          </w:p>
        </w:tc>
        <w:tc>
          <w:tcPr>
            <w:tcW w:w="2932" w:type="dxa"/>
            <w:tcBorders>
              <w:top w:val="single" w:sz="4" w:space="0" w:color="auto"/>
              <w:left w:val="single" w:sz="4" w:space="0" w:color="auto"/>
              <w:bottom w:val="single" w:sz="4" w:space="0" w:color="auto"/>
              <w:right w:val="single" w:sz="4" w:space="0" w:color="auto"/>
            </w:tcBorders>
            <w:vAlign w:val="center"/>
          </w:tcPr>
          <w:p w14:paraId="047102FD"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331B91A4"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6885A832"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9</w:t>
            </w:r>
          </w:p>
        </w:tc>
        <w:tc>
          <w:tcPr>
            <w:tcW w:w="1967" w:type="dxa"/>
            <w:tcBorders>
              <w:top w:val="single" w:sz="4" w:space="0" w:color="auto"/>
              <w:left w:val="single" w:sz="4" w:space="0" w:color="auto"/>
              <w:bottom w:val="single" w:sz="4" w:space="0" w:color="auto"/>
              <w:right w:val="single" w:sz="4" w:space="0" w:color="auto"/>
            </w:tcBorders>
            <w:vAlign w:val="center"/>
          </w:tcPr>
          <w:p w14:paraId="6A927761"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★两轮巡逻电车</w:t>
            </w:r>
          </w:p>
        </w:tc>
        <w:tc>
          <w:tcPr>
            <w:tcW w:w="1020" w:type="dxa"/>
            <w:tcBorders>
              <w:top w:val="single" w:sz="4" w:space="0" w:color="auto"/>
              <w:left w:val="single" w:sz="4" w:space="0" w:color="auto"/>
              <w:bottom w:val="single" w:sz="4" w:space="0" w:color="auto"/>
              <w:right w:val="single" w:sz="4" w:space="0" w:color="auto"/>
            </w:tcBorders>
            <w:vAlign w:val="center"/>
          </w:tcPr>
          <w:p w14:paraId="0FFAAFB0"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辆</w:t>
            </w:r>
          </w:p>
        </w:tc>
        <w:tc>
          <w:tcPr>
            <w:tcW w:w="1231" w:type="dxa"/>
            <w:tcBorders>
              <w:top w:val="single" w:sz="4" w:space="0" w:color="auto"/>
              <w:left w:val="single" w:sz="4" w:space="0" w:color="auto"/>
              <w:bottom w:val="single" w:sz="4" w:space="0" w:color="auto"/>
              <w:right w:val="single" w:sz="4" w:space="0" w:color="auto"/>
            </w:tcBorders>
            <w:vAlign w:val="center"/>
          </w:tcPr>
          <w:p w14:paraId="1F32B88C"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6</w:t>
            </w:r>
          </w:p>
        </w:tc>
        <w:tc>
          <w:tcPr>
            <w:tcW w:w="2932" w:type="dxa"/>
            <w:tcBorders>
              <w:top w:val="single" w:sz="4" w:space="0" w:color="auto"/>
              <w:left w:val="single" w:sz="4" w:space="0" w:color="auto"/>
              <w:bottom w:val="single" w:sz="4" w:space="0" w:color="auto"/>
              <w:right w:val="single" w:sz="4" w:space="0" w:color="auto"/>
            </w:tcBorders>
            <w:vAlign w:val="center"/>
          </w:tcPr>
          <w:p w14:paraId="77DEA2E1"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4A605B12"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43AF1CD1"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10</w:t>
            </w:r>
          </w:p>
        </w:tc>
        <w:tc>
          <w:tcPr>
            <w:tcW w:w="1967" w:type="dxa"/>
            <w:tcBorders>
              <w:top w:val="single" w:sz="4" w:space="0" w:color="auto"/>
              <w:left w:val="single" w:sz="4" w:space="0" w:color="auto"/>
              <w:bottom w:val="single" w:sz="4" w:space="0" w:color="auto"/>
              <w:right w:val="single" w:sz="4" w:space="0" w:color="auto"/>
            </w:tcBorders>
            <w:vAlign w:val="center"/>
          </w:tcPr>
          <w:p w14:paraId="2FF14868"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★防爆钢叉</w:t>
            </w:r>
          </w:p>
        </w:tc>
        <w:tc>
          <w:tcPr>
            <w:tcW w:w="1020" w:type="dxa"/>
            <w:tcBorders>
              <w:top w:val="single" w:sz="4" w:space="0" w:color="auto"/>
              <w:left w:val="single" w:sz="4" w:space="0" w:color="auto"/>
              <w:bottom w:val="single" w:sz="4" w:space="0" w:color="auto"/>
              <w:right w:val="single" w:sz="4" w:space="0" w:color="auto"/>
            </w:tcBorders>
            <w:vAlign w:val="center"/>
          </w:tcPr>
          <w:p w14:paraId="56738663"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副</w:t>
            </w:r>
          </w:p>
        </w:tc>
        <w:tc>
          <w:tcPr>
            <w:tcW w:w="1231" w:type="dxa"/>
            <w:tcBorders>
              <w:top w:val="single" w:sz="4" w:space="0" w:color="auto"/>
              <w:left w:val="single" w:sz="4" w:space="0" w:color="auto"/>
              <w:bottom w:val="single" w:sz="4" w:space="0" w:color="auto"/>
              <w:right w:val="single" w:sz="4" w:space="0" w:color="auto"/>
            </w:tcBorders>
            <w:vAlign w:val="center"/>
          </w:tcPr>
          <w:p w14:paraId="28F75E2E"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20</w:t>
            </w:r>
          </w:p>
        </w:tc>
        <w:tc>
          <w:tcPr>
            <w:tcW w:w="2932" w:type="dxa"/>
            <w:tcBorders>
              <w:top w:val="single" w:sz="4" w:space="0" w:color="auto"/>
              <w:left w:val="single" w:sz="4" w:space="0" w:color="auto"/>
              <w:bottom w:val="single" w:sz="4" w:space="0" w:color="auto"/>
              <w:right w:val="single" w:sz="4" w:space="0" w:color="auto"/>
            </w:tcBorders>
            <w:vAlign w:val="center"/>
          </w:tcPr>
          <w:p w14:paraId="34E4D8DD"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7136CFC8"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6D9291A3"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11</w:t>
            </w:r>
          </w:p>
        </w:tc>
        <w:tc>
          <w:tcPr>
            <w:tcW w:w="1967" w:type="dxa"/>
            <w:tcBorders>
              <w:top w:val="single" w:sz="4" w:space="0" w:color="auto"/>
              <w:left w:val="single" w:sz="4" w:space="0" w:color="auto"/>
              <w:bottom w:val="single" w:sz="4" w:space="0" w:color="auto"/>
              <w:right w:val="single" w:sz="4" w:space="0" w:color="auto"/>
            </w:tcBorders>
            <w:vAlign w:val="center"/>
          </w:tcPr>
          <w:p w14:paraId="2AE9FAB9"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★防爆头盔</w:t>
            </w:r>
          </w:p>
        </w:tc>
        <w:tc>
          <w:tcPr>
            <w:tcW w:w="1020" w:type="dxa"/>
            <w:tcBorders>
              <w:top w:val="single" w:sz="4" w:space="0" w:color="auto"/>
              <w:left w:val="single" w:sz="4" w:space="0" w:color="auto"/>
              <w:bottom w:val="single" w:sz="4" w:space="0" w:color="auto"/>
              <w:right w:val="single" w:sz="4" w:space="0" w:color="auto"/>
            </w:tcBorders>
            <w:vAlign w:val="center"/>
          </w:tcPr>
          <w:p w14:paraId="6D44633F"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副</w:t>
            </w:r>
          </w:p>
        </w:tc>
        <w:tc>
          <w:tcPr>
            <w:tcW w:w="1231" w:type="dxa"/>
            <w:tcBorders>
              <w:top w:val="single" w:sz="4" w:space="0" w:color="auto"/>
              <w:left w:val="single" w:sz="4" w:space="0" w:color="auto"/>
              <w:bottom w:val="single" w:sz="4" w:space="0" w:color="auto"/>
              <w:right w:val="single" w:sz="4" w:space="0" w:color="auto"/>
            </w:tcBorders>
            <w:vAlign w:val="center"/>
          </w:tcPr>
          <w:p w14:paraId="73A05222"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25</w:t>
            </w:r>
          </w:p>
        </w:tc>
        <w:tc>
          <w:tcPr>
            <w:tcW w:w="2932" w:type="dxa"/>
            <w:tcBorders>
              <w:top w:val="single" w:sz="4" w:space="0" w:color="auto"/>
              <w:left w:val="single" w:sz="4" w:space="0" w:color="auto"/>
              <w:bottom w:val="single" w:sz="4" w:space="0" w:color="auto"/>
              <w:right w:val="single" w:sz="4" w:space="0" w:color="auto"/>
            </w:tcBorders>
            <w:vAlign w:val="center"/>
          </w:tcPr>
          <w:p w14:paraId="687BD211"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32E448BC"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5ECE244A"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12</w:t>
            </w:r>
          </w:p>
        </w:tc>
        <w:tc>
          <w:tcPr>
            <w:tcW w:w="1967" w:type="dxa"/>
            <w:tcBorders>
              <w:top w:val="single" w:sz="4" w:space="0" w:color="auto"/>
              <w:left w:val="single" w:sz="4" w:space="0" w:color="auto"/>
              <w:bottom w:val="single" w:sz="4" w:space="0" w:color="auto"/>
              <w:right w:val="single" w:sz="4" w:space="0" w:color="auto"/>
            </w:tcBorders>
            <w:vAlign w:val="center"/>
          </w:tcPr>
          <w:p w14:paraId="255315CF"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★防刺背心</w:t>
            </w:r>
          </w:p>
        </w:tc>
        <w:tc>
          <w:tcPr>
            <w:tcW w:w="1020" w:type="dxa"/>
            <w:tcBorders>
              <w:top w:val="single" w:sz="4" w:space="0" w:color="auto"/>
              <w:left w:val="single" w:sz="4" w:space="0" w:color="auto"/>
              <w:bottom w:val="single" w:sz="4" w:space="0" w:color="auto"/>
              <w:right w:val="single" w:sz="4" w:space="0" w:color="auto"/>
            </w:tcBorders>
            <w:vAlign w:val="center"/>
          </w:tcPr>
          <w:p w14:paraId="7F786164"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件</w:t>
            </w:r>
          </w:p>
        </w:tc>
        <w:tc>
          <w:tcPr>
            <w:tcW w:w="1231" w:type="dxa"/>
            <w:tcBorders>
              <w:top w:val="single" w:sz="4" w:space="0" w:color="auto"/>
              <w:left w:val="single" w:sz="4" w:space="0" w:color="auto"/>
              <w:bottom w:val="single" w:sz="4" w:space="0" w:color="auto"/>
              <w:right w:val="single" w:sz="4" w:space="0" w:color="auto"/>
            </w:tcBorders>
            <w:vAlign w:val="center"/>
          </w:tcPr>
          <w:p w14:paraId="483D2633"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30</w:t>
            </w:r>
          </w:p>
        </w:tc>
        <w:tc>
          <w:tcPr>
            <w:tcW w:w="2932" w:type="dxa"/>
            <w:tcBorders>
              <w:top w:val="single" w:sz="4" w:space="0" w:color="auto"/>
              <w:left w:val="single" w:sz="4" w:space="0" w:color="auto"/>
              <w:bottom w:val="single" w:sz="4" w:space="0" w:color="auto"/>
              <w:right w:val="single" w:sz="4" w:space="0" w:color="auto"/>
            </w:tcBorders>
            <w:vAlign w:val="center"/>
          </w:tcPr>
          <w:p w14:paraId="6CEF4984"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41676885"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7AC730D4"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13</w:t>
            </w:r>
          </w:p>
        </w:tc>
        <w:tc>
          <w:tcPr>
            <w:tcW w:w="1967" w:type="dxa"/>
            <w:tcBorders>
              <w:top w:val="single" w:sz="4" w:space="0" w:color="auto"/>
              <w:left w:val="single" w:sz="4" w:space="0" w:color="auto"/>
              <w:bottom w:val="single" w:sz="4" w:space="0" w:color="auto"/>
              <w:right w:val="single" w:sz="4" w:space="0" w:color="auto"/>
            </w:tcBorders>
            <w:vAlign w:val="center"/>
          </w:tcPr>
          <w:p w14:paraId="46A941BB"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★防割手套</w:t>
            </w:r>
          </w:p>
        </w:tc>
        <w:tc>
          <w:tcPr>
            <w:tcW w:w="1020" w:type="dxa"/>
            <w:tcBorders>
              <w:top w:val="single" w:sz="4" w:space="0" w:color="auto"/>
              <w:left w:val="single" w:sz="4" w:space="0" w:color="auto"/>
              <w:bottom w:val="single" w:sz="4" w:space="0" w:color="auto"/>
              <w:right w:val="single" w:sz="4" w:space="0" w:color="auto"/>
            </w:tcBorders>
            <w:vAlign w:val="center"/>
          </w:tcPr>
          <w:p w14:paraId="664B8191"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双</w:t>
            </w:r>
          </w:p>
        </w:tc>
        <w:tc>
          <w:tcPr>
            <w:tcW w:w="1231" w:type="dxa"/>
            <w:tcBorders>
              <w:top w:val="single" w:sz="4" w:space="0" w:color="auto"/>
              <w:left w:val="single" w:sz="4" w:space="0" w:color="auto"/>
              <w:bottom w:val="single" w:sz="4" w:space="0" w:color="auto"/>
              <w:right w:val="single" w:sz="4" w:space="0" w:color="auto"/>
            </w:tcBorders>
            <w:vAlign w:val="center"/>
          </w:tcPr>
          <w:p w14:paraId="79B68152"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30</w:t>
            </w:r>
          </w:p>
        </w:tc>
        <w:tc>
          <w:tcPr>
            <w:tcW w:w="2932" w:type="dxa"/>
            <w:tcBorders>
              <w:top w:val="single" w:sz="4" w:space="0" w:color="auto"/>
              <w:left w:val="single" w:sz="4" w:space="0" w:color="auto"/>
              <w:bottom w:val="single" w:sz="4" w:space="0" w:color="auto"/>
              <w:right w:val="single" w:sz="4" w:space="0" w:color="auto"/>
            </w:tcBorders>
            <w:vAlign w:val="center"/>
          </w:tcPr>
          <w:p w14:paraId="698C2B56"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6C19AFEF"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37218DD5"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14</w:t>
            </w:r>
          </w:p>
        </w:tc>
        <w:tc>
          <w:tcPr>
            <w:tcW w:w="1967" w:type="dxa"/>
            <w:tcBorders>
              <w:top w:val="single" w:sz="4" w:space="0" w:color="auto"/>
              <w:left w:val="single" w:sz="4" w:space="0" w:color="auto"/>
              <w:bottom w:val="single" w:sz="4" w:space="0" w:color="auto"/>
              <w:right w:val="single" w:sz="4" w:space="0" w:color="auto"/>
            </w:tcBorders>
            <w:vAlign w:val="center"/>
          </w:tcPr>
          <w:p w14:paraId="1D4B0437"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w:t>
            </w:r>
            <w:proofErr w:type="gramStart"/>
            <w:r>
              <w:rPr>
                <w:rFonts w:ascii="仿宋" w:eastAsia="仿宋" w:hAnsi="仿宋" w:cs="仿宋"/>
                <w:sz w:val="24"/>
                <w:szCs w:val="24"/>
                <w:lang w:val="en-US" w:eastAsia="zh-CN"/>
              </w:rPr>
              <w:t>移车器</w:t>
            </w:r>
            <w:proofErr w:type="gramEnd"/>
          </w:p>
        </w:tc>
        <w:tc>
          <w:tcPr>
            <w:tcW w:w="1020" w:type="dxa"/>
            <w:tcBorders>
              <w:top w:val="single" w:sz="4" w:space="0" w:color="auto"/>
              <w:left w:val="single" w:sz="4" w:space="0" w:color="auto"/>
              <w:bottom w:val="single" w:sz="4" w:space="0" w:color="auto"/>
              <w:right w:val="single" w:sz="4" w:space="0" w:color="auto"/>
            </w:tcBorders>
            <w:vAlign w:val="center"/>
          </w:tcPr>
          <w:p w14:paraId="61ED71AB"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套</w:t>
            </w:r>
          </w:p>
        </w:tc>
        <w:tc>
          <w:tcPr>
            <w:tcW w:w="1231" w:type="dxa"/>
            <w:tcBorders>
              <w:top w:val="single" w:sz="4" w:space="0" w:color="auto"/>
              <w:left w:val="single" w:sz="4" w:space="0" w:color="auto"/>
              <w:bottom w:val="single" w:sz="4" w:space="0" w:color="auto"/>
              <w:right w:val="single" w:sz="4" w:space="0" w:color="auto"/>
            </w:tcBorders>
            <w:vAlign w:val="center"/>
          </w:tcPr>
          <w:p w14:paraId="6D2E9618"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3</w:t>
            </w:r>
          </w:p>
        </w:tc>
        <w:tc>
          <w:tcPr>
            <w:tcW w:w="2932" w:type="dxa"/>
            <w:tcBorders>
              <w:top w:val="single" w:sz="4" w:space="0" w:color="auto"/>
              <w:left w:val="single" w:sz="4" w:space="0" w:color="auto"/>
              <w:bottom w:val="single" w:sz="4" w:space="0" w:color="auto"/>
              <w:right w:val="single" w:sz="4" w:space="0" w:color="auto"/>
            </w:tcBorders>
            <w:vAlign w:val="center"/>
          </w:tcPr>
          <w:p w14:paraId="2F4102EB"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564516E7"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307F575D"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15</w:t>
            </w:r>
          </w:p>
        </w:tc>
        <w:tc>
          <w:tcPr>
            <w:tcW w:w="1967" w:type="dxa"/>
            <w:tcBorders>
              <w:top w:val="single" w:sz="4" w:space="0" w:color="auto"/>
              <w:left w:val="single" w:sz="4" w:space="0" w:color="auto"/>
              <w:bottom w:val="single" w:sz="4" w:space="0" w:color="auto"/>
              <w:right w:val="single" w:sz="4" w:space="0" w:color="auto"/>
            </w:tcBorders>
            <w:vAlign w:val="center"/>
          </w:tcPr>
          <w:p w14:paraId="20476839"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★锁车器</w:t>
            </w:r>
          </w:p>
        </w:tc>
        <w:tc>
          <w:tcPr>
            <w:tcW w:w="1020" w:type="dxa"/>
            <w:tcBorders>
              <w:top w:val="single" w:sz="4" w:space="0" w:color="auto"/>
              <w:left w:val="single" w:sz="4" w:space="0" w:color="auto"/>
              <w:bottom w:val="single" w:sz="4" w:space="0" w:color="auto"/>
              <w:right w:val="single" w:sz="4" w:space="0" w:color="auto"/>
            </w:tcBorders>
            <w:vAlign w:val="center"/>
          </w:tcPr>
          <w:p w14:paraId="6E761996"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套</w:t>
            </w:r>
          </w:p>
        </w:tc>
        <w:tc>
          <w:tcPr>
            <w:tcW w:w="1231" w:type="dxa"/>
            <w:tcBorders>
              <w:top w:val="single" w:sz="4" w:space="0" w:color="auto"/>
              <w:left w:val="single" w:sz="4" w:space="0" w:color="auto"/>
              <w:bottom w:val="single" w:sz="4" w:space="0" w:color="auto"/>
              <w:right w:val="single" w:sz="4" w:space="0" w:color="auto"/>
            </w:tcBorders>
            <w:vAlign w:val="center"/>
          </w:tcPr>
          <w:p w14:paraId="43C08940"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10</w:t>
            </w:r>
          </w:p>
        </w:tc>
        <w:tc>
          <w:tcPr>
            <w:tcW w:w="2932" w:type="dxa"/>
            <w:tcBorders>
              <w:top w:val="single" w:sz="4" w:space="0" w:color="auto"/>
              <w:left w:val="single" w:sz="4" w:space="0" w:color="auto"/>
              <w:bottom w:val="single" w:sz="4" w:space="0" w:color="auto"/>
              <w:right w:val="single" w:sz="4" w:space="0" w:color="auto"/>
            </w:tcBorders>
            <w:vAlign w:val="center"/>
          </w:tcPr>
          <w:p w14:paraId="4C5E3C88"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221FCDAE"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338C9288"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16</w:t>
            </w:r>
          </w:p>
        </w:tc>
        <w:tc>
          <w:tcPr>
            <w:tcW w:w="1967" w:type="dxa"/>
            <w:tcBorders>
              <w:top w:val="single" w:sz="4" w:space="0" w:color="auto"/>
              <w:left w:val="single" w:sz="4" w:space="0" w:color="auto"/>
              <w:bottom w:val="single" w:sz="4" w:space="0" w:color="auto"/>
              <w:right w:val="single" w:sz="4" w:space="0" w:color="auto"/>
            </w:tcBorders>
            <w:vAlign w:val="center"/>
          </w:tcPr>
          <w:p w14:paraId="32DE337D"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★电子巡更系统</w:t>
            </w:r>
          </w:p>
        </w:tc>
        <w:tc>
          <w:tcPr>
            <w:tcW w:w="1020" w:type="dxa"/>
            <w:tcBorders>
              <w:top w:val="single" w:sz="4" w:space="0" w:color="auto"/>
              <w:left w:val="single" w:sz="4" w:space="0" w:color="auto"/>
              <w:bottom w:val="single" w:sz="4" w:space="0" w:color="auto"/>
              <w:right w:val="single" w:sz="4" w:space="0" w:color="auto"/>
            </w:tcBorders>
            <w:vAlign w:val="center"/>
          </w:tcPr>
          <w:p w14:paraId="116A1236"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套</w:t>
            </w:r>
          </w:p>
        </w:tc>
        <w:tc>
          <w:tcPr>
            <w:tcW w:w="1231" w:type="dxa"/>
            <w:tcBorders>
              <w:top w:val="single" w:sz="4" w:space="0" w:color="auto"/>
              <w:left w:val="single" w:sz="4" w:space="0" w:color="auto"/>
              <w:bottom w:val="single" w:sz="4" w:space="0" w:color="auto"/>
              <w:right w:val="single" w:sz="4" w:space="0" w:color="auto"/>
            </w:tcBorders>
            <w:vAlign w:val="center"/>
          </w:tcPr>
          <w:p w14:paraId="2D496641"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w:t>
            </w:r>
          </w:p>
        </w:tc>
        <w:tc>
          <w:tcPr>
            <w:tcW w:w="2932" w:type="dxa"/>
            <w:vMerge w:val="restart"/>
            <w:tcBorders>
              <w:top w:val="single" w:sz="4" w:space="0" w:color="auto"/>
              <w:left w:val="single" w:sz="4" w:space="0" w:color="auto"/>
              <w:right w:val="single" w:sz="4" w:space="0" w:color="auto"/>
            </w:tcBorders>
            <w:vAlign w:val="center"/>
          </w:tcPr>
          <w:p w14:paraId="73E48DC6"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按学校要求设置巡更点位</w:t>
            </w:r>
          </w:p>
        </w:tc>
      </w:tr>
      <w:tr w:rsidR="00397493" w14:paraId="107A07ED"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392263A7"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17</w:t>
            </w:r>
          </w:p>
        </w:tc>
        <w:tc>
          <w:tcPr>
            <w:tcW w:w="1967" w:type="dxa"/>
            <w:tcBorders>
              <w:top w:val="single" w:sz="4" w:space="0" w:color="auto"/>
              <w:left w:val="single" w:sz="4" w:space="0" w:color="auto"/>
              <w:bottom w:val="single" w:sz="4" w:space="0" w:color="auto"/>
              <w:right w:val="single" w:sz="4" w:space="0" w:color="auto"/>
            </w:tcBorders>
            <w:vAlign w:val="center"/>
          </w:tcPr>
          <w:p w14:paraId="7755D688"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★电子巡更棒</w:t>
            </w:r>
          </w:p>
        </w:tc>
        <w:tc>
          <w:tcPr>
            <w:tcW w:w="1020" w:type="dxa"/>
            <w:tcBorders>
              <w:top w:val="single" w:sz="4" w:space="0" w:color="auto"/>
              <w:left w:val="single" w:sz="4" w:space="0" w:color="auto"/>
              <w:bottom w:val="single" w:sz="4" w:space="0" w:color="auto"/>
              <w:right w:val="single" w:sz="4" w:space="0" w:color="auto"/>
            </w:tcBorders>
            <w:vAlign w:val="center"/>
          </w:tcPr>
          <w:p w14:paraId="33140995"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根</w:t>
            </w:r>
          </w:p>
        </w:tc>
        <w:tc>
          <w:tcPr>
            <w:tcW w:w="1231" w:type="dxa"/>
            <w:tcBorders>
              <w:top w:val="single" w:sz="4" w:space="0" w:color="auto"/>
              <w:left w:val="single" w:sz="4" w:space="0" w:color="auto"/>
              <w:bottom w:val="single" w:sz="4" w:space="0" w:color="auto"/>
              <w:right w:val="single" w:sz="4" w:space="0" w:color="auto"/>
            </w:tcBorders>
            <w:vAlign w:val="center"/>
          </w:tcPr>
          <w:p w14:paraId="22C05B71"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4</w:t>
            </w:r>
          </w:p>
        </w:tc>
        <w:tc>
          <w:tcPr>
            <w:tcW w:w="2932" w:type="dxa"/>
            <w:vMerge/>
            <w:tcBorders>
              <w:left w:val="single" w:sz="4" w:space="0" w:color="auto"/>
              <w:bottom w:val="single" w:sz="4" w:space="0" w:color="auto"/>
              <w:right w:val="single" w:sz="4" w:space="0" w:color="auto"/>
            </w:tcBorders>
            <w:vAlign w:val="center"/>
          </w:tcPr>
          <w:p w14:paraId="4880CE60"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485A75E0"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348EDAC7"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18</w:t>
            </w:r>
          </w:p>
        </w:tc>
        <w:tc>
          <w:tcPr>
            <w:tcW w:w="1967" w:type="dxa"/>
            <w:tcBorders>
              <w:top w:val="single" w:sz="4" w:space="0" w:color="auto"/>
              <w:left w:val="single" w:sz="4" w:space="0" w:color="auto"/>
              <w:bottom w:val="single" w:sz="4" w:space="0" w:color="auto"/>
              <w:right w:val="single" w:sz="4" w:space="0" w:color="auto"/>
            </w:tcBorders>
            <w:vAlign w:val="center"/>
          </w:tcPr>
          <w:p w14:paraId="676BC94D"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★帐篷</w:t>
            </w:r>
          </w:p>
        </w:tc>
        <w:tc>
          <w:tcPr>
            <w:tcW w:w="1020" w:type="dxa"/>
            <w:tcBorders>
              <w:top w:val="single" w:sz="4" w:space="0" w:color="auto"/>
              <w:left w:val="single" w:sz="4" w:space="0" w:color="auto"/>
              <w:bottom w:val="single" w:sz="4" w:space="0" w:color="auto"/>
              <w:right w:val="single" w:sz="4" w:space="0" w:color="auto"/>
            </w:tcBorders>
            <w:vAlign w:val="center"/>
          </w:tcPr>
          <w:p w14:paraId="2D1673FA" w14:textId="77777777" w:rsidR="00397493" w:rsidRDefault="00000000">
            <w:pPr>
              <w:spacing w:line="560" w:lineRule="exact"/>
              <w:jc w:val="center"/>
              <w:rPr>
                <w:rFonts w:ascii="仿宋" w:eastAsia="仿宋" w:hAnsi="仿宋" w:cs="仿宋"/>
                <w:sz w:val="24"/>
                <w:szCs w:val="24"/>
                <w:lang w:val="en-US" w:eastAsia="zh-CN"/>
              </w:rPr>
            </w:pPr>
            <w:proofErr w:type="gramStart"/>
            <w:r>
              <w:rPr>
                <w:rFonts w:ascii="仿宋" w:eastAsia="仿宋" w:hAnsi="仿宋" w:cs="仿宋"/>
                <w:sz w:val="24"/>
                <w:szCs w:val="24"/>
                <w:lang w:val="en-US" w:eastAsia="zh-CN"/>
              </w:rPr>
              <w:t>个</w:t>
            </w:r>
            <w:proofErr w:type="gramEnd"/>
          </w:p>
        </w:tc>
        <w:tc>
          <w:tcPr>
            <w:tcW w:w="1231" w:type="dxa"/>
            <w:tcBorders>
              <w:top w:val="single" w:sz="4" w:space="0" w:color="auto"/>
              <w:left w:val="single" w:sz="4" w:space="0" w:color="auto"/>
              <w:bottom w:val="single" w:sz="4" w:space="0" w:color="auto"/>
              <w:right w:val="single" w:sz="4" w:space="0" w:color="auto"/>
            </w:tcBorders>
            <w:vAlign w:val="center"/>
          </w:tcPr>
          <w:p w14:paraId="516C11F7"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4</w:t>
            </w:r>
          </w:p>
        </w:tc>
        <w:tc>
          <w:tcPr>
            <w:tcW w:w="2932" w:type="dxa"/>
            <w:tcBorders>
              <w:left w:val="single" w:sz="4" w:space="0" w:color="auto"/>
              <w:bottom w:val="single" w:sz="4" w:space="0" w:color="auto"/>
              <w:right w:val="single" w:sz="4" w:space="0" w:color="auto"/>
            </w:tcBorders>
            <w:vAlign w:val="center"/>
          </w:tcPr>
          <w:p w14:paraId="39FA09E5"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4C290513" w14:textId="77777777">
        <w:trPr>
          <w:trHeight w:val="567"/>
          <w:jc w:val="center"/>
        </w:trPr>
        <w:tc>
          <w:tcPr>
            <w:tcW w:w="963" w:type="dxa"/>
            <w:tcBorders>
              <w:top w:val="single" w:sz="4" w:space="0" w:color="auto"/>
              <w:left w:val="single" w:sz="4" w:space="0" w:color="auto"/>
              <w:bottom w:val="single" w:sz="4" w:space="0" w:color="auto"/>
              <w:right w:val="single" w:sz="4" w:space="0" w:color="auto"/>
            </w:tcBorders>
            <w:vAlign w:val="center"/>
          </w:tcPr>
          <w:p w14:paraId="5168EA7D"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19</w:t>
            </w:r>
          </w:p>
        </w:tc>
        <w:tc>
          <w:tcPr>
            <w:tcW w:w="1967" w:type="dxa"/>
            <w:tcBorders>
              <w:top w:val="single" w:sz="4" w:space="0" w:color="auto"/>
              <w:left w:val="single" w:sz="4" w:space="0" w:color="auto"/>
              <w:bottom w:val="single" w:sz="4" w:space="0" w:color="auto"/>
              <w:right w:val="single" w:sz="4" w:space="0" w:color="auto"/>
            </w:tcBorders>
            <w:vAlign w:val="center"/>
          </w:tcPr>
          <w:p w14:paraId="40F8AEA1"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★岗亭</w:t>
            </w:r>
          </w:p>
        </w:tc>
        <w:tc>
          <w:tcPr>
            <w:tcW w:w="1020" w:type="dxa"/>
            <w:tcBorders>
              <w:top w:val="single" w:sz="4" w:space="0" w:color="auto"/>
              <w:left w:val="single" w:sz="4" w:space="0" w:color="auto"/>
              <w:bottom w:val="single" w:sz="4" w:space="0" w:color="auto"/>
              <w:right w:val="single" w:sz="4" w:space="0" w:color="auto"/>
            </w:tcBorders>
            <w:vAlign w:val="center"/>
          </w:tcPr>
          <w:p w14:paraId="1F501B93" w14:textId="77777777" w:rsidR="00397493" w:rsidRDefault="00000000">
            <w:pPr>
              <w:spacing w:line="560" w:lineRule="exact"/>
              <w:jc w:val="center"/>
              <w:rPr>
                <w:rFonts w:ascii="仿宋" w:eastAsia="仿宋" w:hAnsi="仿宋" w:cs="仿宋"/>
                <w:sz w:val="24"/>
                <w:szCs w:val="24"/>
                <w:lang w:val="en-US" w:eastAsia="zh-CN"/>
              </w:rPr>
            </w:pPr>
            <w:proofErr w:type="gramStart"/>
            <w:r>
              <w:rPr>
                <w:rFonts w:ascii="仿宋" w:eastAsia="仿宋" w:hAnsi="仿宋" w:cs="仿宋"/>
                <w:sz w:val="24"/>
                <w:szCs w:val="24"/>
                <w:lang w:val="en-US" w:eastAsia="zh-CN"/>
              </w:rPr>
              <w:t>个</w:t>
            </w:r>
            <w:proofErr w:type="gramEnd"/>
          </w:p>
        </w:tc>
        <w:tc>
          <w:tcPr>
            <w:tcW w:w="1231" w:type="dxa"/>
            <w:tcBorders>
              <w:top w:val="single" w:sz="4" w:space="0" w:color="auto"/>
              <w:left w:val="single" w:sz="4" w:space="0" w:color="auto"/>
              <w:bottom w:val="single" w:sz="4" w:space="0" w:color="auto"/>
              <w:right w:val="single" w:sz="4" w:space="0" w:color="auto"/>
            </w:tcBorders>
            <w:vAlign w:val="center"/>
          </w:tcPr>
          <w:p w14:paraId="5F3E9C02" w14:textId="77777777" w:rsidR="00397493" w:rsidRDefault="00000000">
            <w:pPr>
              <w:spacing w:line="560" w:lineRule="exact"/>
              <w:jc w:val="center"/>
              <w:rPr>
                <w:rFonts w:ascii="仿宋" w:eastAsia="仿宋" w:hAnsi="仿宋" w:cs="仿宋"/>
                <w:sz w:val="24"/>
                <w:szCs w:val="24"/>
                <w:lang w:val="en-US" w:eastAsia="zh-CN"/>
              </w:rPr>
            </w:pPr>
            <w:r>
              <w:rPr>
                <w:rFonts w:ascii="仿宋" w:eastAsia="仿宋" w:hAnsi="仿宋" w:cs="仿宋"/>
                <w:sz w:val="24"/>
                <w:szCs w:val="24"/>
                <w:lang w:val="en-US" w:eastAsia="zh-CN"/>
              </w:rPr>
              <w:t>1</w:t>
            </w:r>
          </w:p>
        </w:tc>
        <w:tc>
          <w:tcPr>
            <w:tcW w:w="2932" w:type="dxa"/>
            <w:tcBorders>
              <w:left w:val="single" w:sz="4" w:space="0" w:color="auto"/>
              <w:bottom w:val="single" w:sz="4" w:space="0" w:color="auto"/>
              <w:right w:val="single" w:sz="4" w:space="0" w:color="auto"/>
            </w:tcBorders>
            <w:vAlign w:val="center"/>
          </w:tcPr>
          <w:p w14:paraId="7FF3EF1C" w14:textId="77777777" w:rsidR="00397493" w:rsidRDefault="00397493">
            <w:pPr>
              <w:spacing w:line="560" w:lineRule="exact"/>
              <w:ind w:firstLineChars="200" w:firstLine="480"/>
              <w:jc w:val="center"/>
              <w:rPr>
                <w:rFonts w:ascii="仿宋" w:eastAsia="仿宋" w:hAnsi="仿宋" w:cs="仿宋"/>
                <w:sz w:val="24"/>
                <w:szCs w:val="24"/>
                <w:lang w:val="en-US" w:eastAsia="zh-CN"/>
              </w:rPr>
            </w:pPr>
          </w:p>
        </w:tc>
      </w:tr>
      <w:tr w:rsidR="00397493" w14:paraId="148ADD8F" w14:textId="77777777">
        <w:trPr>
          <w:trHeight w:val="567"/>
          <w:jc w:val="center"/>
        </w:trPr>
        <w:tc>
          <w:tcPr>
            <w:tcW w:w="8113" w:type="dxa"/>
            <w:gridSpan w:val="5"/>
            <w:tcBorders>
              <w:top w:val="single" w:sz="4" w:space="0" w:color="auto"/>
              <w:left w:val="single" w:sz="4" w:space="0" w:color="auto"/>
              <w:bottom w:val="single" w:sz="4" w:space="0" w:color="auto"/>
              <w:right w:val="single" w:sz="4" w:space="0" w:color="auto"/>
            </w:tcBorders>
            <w:vAlign w:val="center"/>
          </w:tcPr>
          <w:p w14:paraId="5CB48623" w14:textId="77777777" w:rsidR="00397493" w:rsidRDefault="00000000">
            <w:pPr>
              <w:spacing w:line="560" w:lineRule="exact"/>
              <w:jc w:val="center"/>
              <w:rPr>
                <w:rFonts w:ascii="仿宋" w:eastAsia="仿宋" w:hAnsi="仿宋" w:cs="仿宋"/>
                <w:color w:val="auto"/>
                <w:sz w:val="24"/>
                <w:szCs w:val="24"/>
                <w:lang w:val="en-US" w:eastAsia="zh-CN"/>
              </w:rPr>
            </w:pPr>
            <w:r>
              <w:rPr>
                <w:rFonts w:ascii="仿宋" w:eastAsia="仿宋" w:hAnsi="仿宋" w:cs="仿宋"/>
                <w:color w:val="auto"/>
                <w:sz w:val="24"/>
                <w:szCs w:val="24"/>
                <w:lang w:val="en-US" w:eastAsia="zh-CN"/>
              </w:rPr>
              <w:t>表中未提到的设备工具，根据工作要求配备</w:t>
            </w:r>
          </w:p>
        </w:tc>
      </w:tr>
    </w:tbl>
    <w:p w14:paraId="2E627F8E" w14:textId="77777777" w:rsidR="00397493" w:rsidRDefault="00397493">
      <w:pPr>
        <w:rPr>
          <w:lang w:eastAsia="zh-CN"/>
        </w:rPr>
        <w:sectPr w:rsidR="00397493">
          <w:headerReference w:type="default" r:id="rId21"/>
          <w:footerReference w:type="default" r:id="rId22"/>
          <w:pgSz w:w="11905" w:h="16839"/>
          <w:pgMar w:top="1431" w:right="924" w:bottom="1156" w:left="1363" w:header="0" w:footer="996" w:gutter="0"/>
          <w:cols w:space="720"/>
        </w:sectPr>
      </w:pPr>
    </w:p>
    <w:p w14:paraId="13C444CD" w14:textId="77777777" w:rsidR="00397493" w:rsidRDefault="00000000">
      <w:pPr>
        <w:pStyle w:val="1"/>
        <w:spacing w:before="0" w:after="0" w:line="360" w:lineRule="auto"/>
        <w:jc w:val="center"/>
        <w:rPr>
          <w:rFonts w:ascii="Times New Roman" w:eastAsia="宋体" w:hAnsi="Times New Roman"/>
          <w:color w:val="auto"/>
          <w:sz w:val="36"/>
          <w:szCs w:val="36"/>
          <w:lang w:val="en-US" w:eastAsia="zh-CN"/>
        </w:rPr>
      </w:pPr>
      <w:bookmarkStart w:id="618" w:name="_Toc100"/>
      <w:r>
        <w:rPr>
          <w:rFonts w:ascii="Times New Roman" w:eastAsia="宋体" w:hAnsi="Times New Roman"/>
          <w:color w:val="auto"/>
          <w:sz w:val="36"/>
          <w:szCs w:val="36"/>
          <w:lang w:val="en-US" w:eastAsia="zh-CN"/>
        </w:rPr>
        <w:lastRenderedPageBreak/>
        <w:t>第九章</w:t>
      </w:r>
      <w:r>
        <w:rPr>
          <w:rFonts w:ascii="Times New Roman" w:eastAsia="宋体" w:hAnsi="Times New Roman"/>
          <w:color w:val="auto"/>
          <w:sz w:val="36"/>
          <w:szCs w:val="36"/>
          <w:lang w:val="en-US" w:eastAsia="zh-CN"/>
        </w:rPr>
        <w:t xml:space="preserve"> </w:t>
      </w:r>
      <w:r>
        <w:rPr>
          <w:rFonts w:ascii="Times New Roman" w:eastAsia="宋体" w:hAnsi="Times New Roman"/>
          <w:color w:val="auto"/>
          <w:sz w:val="36"/>
          <w:szCs w:val="36"/>
          <w:lang w:val="en-US" w:eastAsia="zh-CN"/>
        </w:rPr>
        <w:t>附件</w:t>
      </w:r>
      <w:bookmarkEnd w:id="596"/>
      <w:bookmarkEnd w:id="597"/>
      <w:bookmarkEnd w:id="598"/>
      <w:bookmarkEnd w:id="599"/>
      <w:bookmarkEnd w:id="618"/>
    </w:p>
    <w:p w14:paraId="6B903A9F" w14:textId="77777777" w:rsidR="00397493" w:rsidRDefault="00000000">
      <w:pPr>
        <w:keepNext/>
        <w:keepLines/>
        <w:widowControl w:val="0"/>
        <w:autoSpaceDE w:val="0"/>
        <w:autoSpaceDN w:val="0"/>
        <w:adjustRightInd w:val="0"/>
        <w:spacing w:line="360" w:lineRule="auto"/>
        <w:outlineLvl w:val="1"/>
        <w:rPr>
          <w:rFonts w:ascii="仿宋_GB2312" w:eastAsia="仿宋_GB2312" w:hAnsi="仿宋_GB2312" w:cs="仿宋_GB2312"/>
          <w:bCs/>
          <w:color w:val="auto"/>
          <w:kern w:val="0"/>
          <w:sz w:val="28"/>
          <w:szCs w:val="28"/>
          <w:lang w:val="en-US" w:eastAsia="zh-CN"/>
        </w:rPr>
      </w:pPr>
      <w:bookmarkStart w:id="619" w:name="_Toc1681897155"/>
      <w:bookmarkStart w:id="620" w:name="_Toc1250555939_WPSOffice_Level1"/>
      <w:r>
        <w:rPr>
          <w:rFonts w:ascii="仿宋_GB2312" w:eastAsia="仿宋_GB2312" w:hAnsi="仿宋_GB2312" w:cs="仿宋_GB2312"/>
          <w:bCs/>
          <w:color w:val="auto"/>
          <w:kern w:val="0"/>
          <w:sz w:val="28"/>
          <w:szCs w:val="28"/>
          <w:lang w:val="en-US" w:eastAsia="zh-CN"/>
        </w:rPr>
        <w:t>附件1：河南省政府采购合同融资政策告知函</w:t>
      </w:r>
      <w:bookmarkEnd w:id="600"/>
      <w:bookmarkEnd w:id="601"/>
      <w:bookmarkEnd w:id="602"/>
      <w:bookmarkEnd w:id="603"/>
      <w:bookmarkEnd w:id="604"/>
      <w:bookmarkEnd w:id="605"/>
      <w:bookmarkEnd w:id="606"/>
      <w:bookmarkEnd w:id="607"/>
      <w:bookmarkEnd w:id="608"/>
      <w:bookmarkEnd w:id="609"/>
      <w:bookmarkEnd w:id="610"/>
      <w:bookmarkEnd w:id="611"/>
      <w:bookmarkEnd w:id="619"/>
      <w:bookmarkEnd w:id="620"/>
    </w:p>
    <w:p w14:paraId="1725D0E9" w14:textId="77777777" w:rsidR="00397493" w:rsidRDefault="00397493">
      <w:pPr>
        <w:widowControl w:val="0"/>
        <w:spacing w:line="360" w:lineRule="auto"/>
        <w:jc w:val="left"/>
        <w:rPr>
          <w:rFonts w:ascii="仿宋_GB2312" w:eastAsia="仿宋_GB2312" w:hAnsi="仿宋_GB2312" w:cs="仿宋_GB2312"/>
          <w:b/>
          <w:bCs/>
          <w:color w:val="auto"/>
          <w:sz w:val="28"/>
          <w:szCs w:val="28"/>
          <w:lang w:val="en-US" w:eastAsia="zh-CN"/>
        </w:rPr>
      </w:pPr>
    </w:p>
    <w:p w14:paraId="20CC4AE5" w14:textId="77777777" w:rsidR="00397493" w:rsidRDefault="00000000">
      <w:pPr>
        <w:spacing w:line="360" w:lineRule="auto"/>
        <w:jc w:val="center"/>
        <w:rPr>
          <w:rFonts w:ascii="仿宋_GB2312" w:eastAsia="仿宋_GB2312" w:hAnsi="仿宋_GB2312" w:cs="仿宋_GB2312"/>
          <w:b/>
          <w:bCs/>
          <w:color w:val="auto"/>
          <w:sz w:val="28"/>
          <w:szCs w:val="28"/>
          <w:lang w:val="en-US" w:eastAsia="zh-CN"/>
        </w:rPr>
      </w:pPr>
      <w:bookmarkStart w:id="621" w:name="_Toc285380293_WPSOffice_Level1"/>
      <w:bookmarkStart w:id="622" w:name="_Toc1775221587_WPSOffice_Level1"/>
      <w:bookmarkStart w:id="623" w:name="_Toc587059936_WPSOffice_Level2"/>
      <w:bookmarkStart w:id="624" w:name="_Toc495162933_WPSOffice_Level2"/>
      <w:bookmarkStart w:id="625" w:name="_Toc1740618990_WPSOffice_Level1"/>
      <w:r>
        <w:rPr>
          <w:rFonts w:ascii="仿宋_GB2312" w:eastAsia="仿宋_GB2312" w:hAnsi="仿宋_GB2312" w:cs="仿宋_GB2312"/>
          <w:b/>
          <w:bCs/>
          <w:color w:val="auto"/>
          <w:sz w:val="28"/>
          <w:szCs w:val="28"/>
          <w:lang w:val="en-US" w:eastAsia="zh-CN"/>
        </w:rPr>
        <w:t>河南省政府采购合同融资政策告知函</w:t>
      </w:r>
      <w:bookmarkEnd w:id="621"/>
      <w:bookmarkEnd w:id="622"/>
      <w:bookmarkEnd w:id="623"/>
      <w:bookmarkEnd w:id="624"/>
      <w:bookmarkEnd w:id="625"/>
    </w:p>
    <w:p w14:paraId="5861FB45" w14:textId="77777777" w:rsidR="00397493" w:rsidRDefault="00397493">
      <w:pPr>
        <w:widowControl w:val="0"/>
        <w:spacing w:line="360" w:lineRule="auto"/>
        <w:rPr>
          <w:rFonts w:ascii="仿宋_GB2312" w:eastAsia="仿宋_GB2312" w:hAnsi="仿宋_GB2312" w:cs="仿宋_GB2312"/>
          <w:color w:val="auto"/>
          <w:sz w:val="28"/>
          <w:szCs w:val="28"/>
          <w:lang w:val="en-US" w:eastAsia="zh-CN"/>
        </w:rPr>
      </w:pPr>
    </w:p>
    <w:p w14:paraId="41F17C3B" w14:textId="77777777" w:rsidR="00397493" w:rsidRDefault="00000000">
      <w:pPr>
        <w:widowControl w:val="0"/>
        <w:spacing w:line="360" w:lineRule="auto"/>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各</w:t>
      </w:r>
      <w:r>
        <w:rPr>
          <w:rFonts w:ascii="Times New Roman" w:eastAsia="仿宋_GB2312" w:hAnsi="Times New Roman" w:cs="Times New Roman"/>
          <w:color w:val="auto"/>
          <w:sz w:val="28"/>
          <w:szCs w:val="28"/>
          <w:lang w:val="en-US" w:eastAsia="zh-CN"/>
        </w:rPr>
        <w:t>供应商</w:t>
      </w:r>
      <w:r>
        <w:rPr>
          <w:rFonts w:ascii="仿宋_GB2312" w:eastAsia="仿宋_GB2312" w:hAnsi="仿宋_GB2312" w:cs="仿宋_GB2312"/>
          <w:color w:val="auto"/>
          <w:sz w:val="28"/>
          <w:szCs w:val="28"/>
          <w:lang w:val="en-US" w:eastAsia="zh-CN"/>
        </w:rPr>
        <w:t>：</w:t>
      </w:r>
    </w:p>
    <w:p w14:paraId="6837A811" w14:textId="77777777" w:rsidR="00397493" w:rsidRDefault="00000000">
      <w:pPr>
        <w:widowControl w:val="0"/>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欢迎贵公司参与河南省政府采购活动！</w:t>
      </w:r>
    </w:p>
    <w:p w14:paraId="3A377CB4" w14:textId="77777777" w:rsidR="00397493" w:rsidRDefault="00000000">
      <w:pPr>
        <w:widowControl w:val="0"/>
        <w:spacing w:line="360" w:lineRule="auto"/>
        <w:ind w:firstLineChars="200" w:firstLine="560"/>
        <w:rPr>
          <w:rFonts w:ascii="仿宋_GB2312" w:eastAsia="仿宋_GB2312" w:hAnsi="仿宋_GB2312" w:cs="仿宋_GB2312"/>
          <w:color w:val="auto"/>
          <w:sz w:val="28"/>
          <w:szCs w:val="28"/>
          <w:lang w:val="en-US" w:eastAsia="zh-CN"/>
        </w:rPr>
      </w:pPr>
      <w:r>
        <w:rPr>
          <w:rFonts w:ascii="仿宋_GB2312" w:eastAsia="仿宋_GB2312" w:hAnsi="仿宋_GB2312" w:cs="仿宋_GB2312"/>
          <w:color w:val="auto"/>
          <w:sz w:val="28"/>
          <w:szCs w:val="28"/>
          <w:lang w:val="en-US" w:eastAsia="zh-CN"/>
        </w:rPr>
        <w:t>政府采购合同融资是河南省财政厅支持中小</w:t>
      </w:r>
      <w:proofErr w:type="gramStart"/>
      <w:r>
        <w:rPr>
          <w:rFonts w:ascii="仿宋_GB2312" w:eastAsia="仿宋_GB2312" w:hAnsi="仿宋_GB2312" w:cs="仿宋_GB2312"/>
          <w:color w:val="auto"/>
          <w:sz w:val="28"/>
          <w:szCs w:val="28"/>
          <w:lang w:val="en-US" w:eastAsia="zh-CN"/>
        </w:rPr>
        <w:t>微企业</w:t>
      </w:r>
      <w:proofErr w:type="gramEnd"/>
      <w:r>
        <w:rPr>
          <w:rFonts w:ascii="仿宋_GB2312" w:eastAsia="仿宋_GB2312" w:hAnsi="仿宋_GB2312" w:cs="仿宋_GB2312"/>
          <w:color w:val="auto"/>
          <w:sz w:val="28"/>
          <w:szCs w:val="28"/>
          <w:lang w:val="en-US" w:eastAsia="zh-CN"/>
        </w:rPr>
        <w:t>发展，针对参与政府采购活动的投标人融资难、融资</w:t>
      </w:r>
      <w:proofErr w:type="gramStart"/>
      <w:r>
        <w:rPr>
          <w:rFonts w:ascii="仿宋_GB2312" w:eastAsia="仿宋_GB2312" w:hAnsi="仿宋_GB2312" w:cs="仿宋_GB2312"/>
          <w:color w:val="auto"/>
          <w:sz w:val="28"/>
          <w:szCs w:val="28"/>
          <w:lang w:val="en-US" w:eastAsia="zh-CN"/>
        </w:rPr>
        <w:t>贵问题</w:t>
      </w:r>
      <w:proofErr w:type="gramEnd"/>
      <w:r>
        <w:rPr>
          <w:rFonts w:ascii="仿宋_GB2312" w:eastAsia="仿宋_GB2312" w:hAnsi="仿宋_GB2312" w:cs="仿宋_GB2312"/>
          <w:color w:val="auto"/>
          <w:sz w:val="28"/>
          <w:szCs w:val="28"/>
          <w:lang w:val="en-US" w:eastAsia="zh-CN"/>
        </w:rPr>
        <w:t>推出的一项融资政策。贵公司若成为本次政府采购项目的</w:t>
      </w:r>
      <w:r>
        <w:rPr>
          <w:rFonts w:ascii="Times New Roman" w:eastAsia="仿宋_GB2312" w:hAnsi="Times New Roman" w:cs="Times New Roman" w:hint="default"/>
          <w:color w:val="auto"/>
          <w:sz w:val="28"/>
          <w:szCs w:val="28"/>
          <w:lang w:val="en-US" w:eastAsia="zh-CN"/>
        </w:rPr>
        <w:t>中标成交供应商</w:t>
      </w:r>
      <w:r>
        <w:rPr>
          <w:rFonts w:ascii="仿宋_GB2312" w:eastAsia="仿宋_GB2312" w:hAnsi="仿宋_GB2312" w:cs="仿宋_GB2312"/>
          <w:color w:val="auto"/>
          <w:sz w:val="28"/>
          <w:szCs w:val="28"/>
          <w:lang w:val="en-US" w:eastAsia="zh-CN"/>
        </w:rPr>
        <w:t>，可持政府采购合同向金融机构申请贷款，无需抵押、担保，融资机构将根据《河南省政府采购合同融资工作实施方案》（</w:t>
      </w:r>
      <w:proofErr w:type="gramStart"/>
      <w:r>
        <w:rPr>
          <w:rFonts w:ascii="仿宋_GB2312" w:eastAsia="仿宋_GB2312" w:hAnsi="仿宋_GB2312" w:cs="仿宋_GB2312"/>
          <w:color w:val="auto"/>
          <w:sz w:val="28"/>
          <w:szCs w:val="28"/>
          <w:lang w:val="en-US" w:eastAsia="zh-CN"/>
        </w:rPr>
        <w:t>豫财购</w:t>
      </w:r>
      <w:proofErr w:type="gramEnd"/>
      <w:r>
        <w:rPr>
          <w:rFonts w:ascii="仿宋_GB2312" w:eastAsia="仿宋_GB2312" w:hAnsi="仿宋_GB2312" w:cs="仿宋_GB2312"/>
          <w:color w:val="auto"/>
          <w:sz w:val="28"/>
          <w:szCs w:val="28"/>
          <w:lang w:val="en-US" w:eastAsia="zh-CN"/>
        </w:rPr>
        <w:t>〔2017〕10号），按照双方自愿的原则提供便捷、优惠的贷款服务。</w:t>
      </w:r>
    </w:p>
    <w:p w14:paraId="7DB7C7C6"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贷款渠道和提供贷款的金融机构，可在河南省政府采购网“河南省政府采购合同融资平台”查询联系。</w:t>
      </w:r>
    </w:p>
    <w:p w14:paraId="0E77F496" w14:textId="77777777" w:rsidR="00397493" w:rsidRDefault="00000000">
      <w:pPr>
        <w:jc w:val="left"/>
        <w:rPr>
          <w:rFonts w:ascii="仿宋_GB2312" w:eastAsia="仿宋_GB2312" w:hAnsi="仿宋_GB2312" w:cs="仿宋_GB2312"/>
          <w:color w:val="auto"/>
          <w:kern w:val="0"/>
          <w:sz w:val="28"/>
          <w:szCs w:val="28"/>
          <w:lang w:val="en-US" w:eastAsia="zh-CN"/>
        </w:rPr>
      </w:pPr>
      <w:r>
        <w:rPr>
          <w:rFonts w:ascii="仿宋_GB2312" w:eastAsia="仿宋_GB2312" w:hAnsi="仿宋_GB2312" w:cs="仿宋_GB2312"/>
          <w:color w:val="auto"/>
          <w:sz w:val="28"/>
          <w:szCs w:val="28"/>
          <w:lang w:eastAsia="zh-CN"/>
        </w:rPr>
        <w:br w:type="page"/>
      </w:r>
    </w:p>
    <w:p w14:paraId="2AEEE97F" w14:textId="77777777" w:rsidR="00397493" w:rsidRDefault="00000000">
      <w:pPr>
        <w:jc w:val="center"/>
        <w:outlineLvl w:val="1"/>
        <w:rPr>
          <w:rFonts w:ascii="宋体" w:hAnsi="宋体" w:cs="宋体"/>
          <w:b/>
          <w:bCs/>
          <w:color w:val="auto"/>
          <w:sz w:val="32"/>
          <w:szCs w:val="32"/>
          <w:lang w:eastAsia="zh-CN"/>
        </w:rPr>
      </w:pPr>
      <w:r>
        <w:rPr>
          <w:rFonts w:ascii="仿宋_GB2312" w:eastAsia="仿宋_GB2312" w:hAnsi="仿宋_GB2312" w:cs="仿宋_GB2312"/>
          <w:bCs/>
          <w:color w:val="auto"/>
          <w:kern w:val="0"/>
          <w:sz w:val="28"/>
          <w:szCs w:val="28"/>
          <w:lang w:val="en-US" w:eastAsia="zh-CN"/>
        </w:rPr>
        <w:lastRenderedPageBreak/>
        <w:t>附件2：</w:t>
      </w:r>
      <w:bookmarkStart w:id="626" w:name="_Toc347624563"/>
      <w:bookmarkStart w:id="627" w:name="_Toc1587242122"/>
      <w:bookmarkStart w:id="628" w:name="_Toc853194655"/>
      <w:bookmarkStart w:id="629" w:name="_Toc658018444_WPSOffice_Level2"/>
      <w:r>
        <w:rPr>
          <w:rFonts w:ascii="宋体" w:hAnsi="宋体" w:cs="宋体"/>
          <w:b/>
          <w:bCs/>
          <w:color w:val="auto"/>
          <w:sz w:val="32"/>
          <w:szCs w:val="32"/>
          <w:lang w:eastAsia="zh-CN"/>
        </w:rPr>
        <w:t>关于印发中小企业划型标准规定的通知</w:t>
      </w:r>
      <w:bookmarkEnd w:id="626"/>
      <w:bookmarkEnd w:id="627"/>
      <w:bookmarkEnd w:id="628"/>
      <w:bookmarkEnd w:id="629"/>
    </w:p>
    <w:p w14:paraId="2A808029" w14:textId="77777777" w:rsidR="00397493" w:rsidRDefault="00000000">
      <w:pPr>
        <w:pStyle w:val="ab"/>
        <w:spacing w:line="480" w:lineRule="exact"/>
        <w:jc w:val="center"/>
        <w:rPr>
          <w:rFonts w:ascii="仿宋_GB2312" w:eastAsia="仿宋_GB2312" w:hAnsi="仿宋_GB2312" w:cs="仿宋_GB2312" w:hint="eastAsia"/>
          <w:sz w:val="28"/>
          <w:szCs w:val="28"/>
        </w:rPr>
      </w:pPr>
      <w:bookmarkStart w:id="630" w:name="_Toc1413325678_WPSOffice_Level3"/>
      <w:r>
        <w:rPr>
          <w:rFonts w:ascii="仿宋_GB2312" w:eastAsia="仿宋_GB2312" w:hAnsi="仿宋_GB2312" w:cs="仿宋_GB2312" w:hint="eastAsia"/>
          <w:sz w:val="28"/>
          <w:szCs w:val="28"/>
        </w:rPr>
        <w:t>工信部联企业〔2011〕300号</w:t>
      </w:r>
      <w:bookmarkEnd w:id="630"/>
    </w:p>
    <w:p w14:paraId="1EC16243"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各省、自治区、直辖市人民政府，国务院各部委、各直属机构及有关单位：</w:t>
      </w:r>
    </w:p>
    <w:p w14:paraId="7BE3751C"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010AC08" w14:textId="77777777" w:rsidR="00397493" w:rsidRDefault="00000000">
      <w:pPr>
        <w:pStyle w:val="ab"/>
        <w:spacing w:line="480" w:lineRule="exact"/>
        <w:jc w:val="righ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工业和信息化部　国家统计局</w:t>
      </w:r>
    </w:p>
    <w:p w14:paraId="7AA4884B" w14:textId="77777777" w:rsidR="00397493" w:rsidRDefault="00000000">
      <w:pPr>
        <w:pStyle w:val="ab"/>
        <w:spacing w:line="480" w:lineRule="exact"/>
        <w:jc w:val="righ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国家发展和改革委员会　财政部</w:t>
      </w:r>
    </w:p>
    <w:p w14:paraId="150D99D6" w14:textId="77777777" w:rsidR="00397493" w:rsidRDefault="00000000">
      <w:pPr>
        <w:pStyle w:val="ab"/>
        <w:spacing w:line="480" w:lineRule="exact"/>
        <w:jc w:val="righ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二〇一一年六月十八日</w:t>
      </w:r>
    </w:p>
    <w:p w14:paraId="45D3727F"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附件： </w:t>
      </w:r>
    </w:p>
    <w:p w14:paraId="5BDC3E1D" w14:textId="77777777" w:rsidR="00397493" w:rsidRDefault="00000000">
      <w:pPr>
        <w:pStyle w:val="ab"/>
        <w:spacing w:line="480" w:lineRule="exact"/>
        <w:jc w:val="center"/>
        <w:rPr>
          <w:rFonts w:ascii="仿宋_GB2312" w:eastAsia="仿宋_GB2312" w:hAnsi="仿宋_GB2312" w:cs="仿宋_GB2312" w:hint="eastAsia"/>
          <w:sz w:val="28"/>
          <w:szCs w:val="28"/>
        </w:rPr>
      </w:pPr>
      <w:bookmarkStart w:id="631" w:name="_Toc1817875417_WPSOffice_Level2"/>
      <w:r>
        <w:rPr>
          <w:rStyle w:val="ae"/>
          <w:rFonts w:ascii="仿宋_GB2312" w:eastAsia="仿宋_GB2312" w:hAnsi="仿宋_GB2312" w:cs="仿宋_GB2312" w:hint="eastAsia"/>
          <w:sz w:val="28"/>
          <w:szCs w:val="28"/>
        </w:rPr>
        <w:t>中小企业划型标准规定</w:t>
      </w:r>
      <w:bookmarkEnd w:id="631"/>
    </w:p>
    <w:p w14:paraId="2B47BF6B"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一、根据《中华人民共和国中小企业促进法》和《国务院关于进一步促进中小企业发展的若干意见》(国发〔2009〕36号)，制定本规定。</w:t>
      </w:r>
    </w:p>
    <w:p w14:paraId="7A874063"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二、中小企业划分为中型、小型、微型三种类型，具体标准根据企业从业人员、营业收入、资产总额等指标，结合行业特点制定。</w:t>
      </w:r>
    </w:p>
    <w:p w14:paraId="31BE11F9"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三、本规定适用的行业包括：农、林、牧、渔业，工业（包括采矿业，制造业，电力、热力、燃气及水生产和供应业），建筑业，批</w:t>
      </w:r>
      <w:r>
        <w:rPr>
          <w:rFonts w:ascii="仿宋_GB2312" w:eastAsia="仿宋_GB2312" w:hAnsi="仿宋_GB2312" w:cs="仿宋_GB2312" w:hint="eastAsia"/>
          <w:sz w:val="28"/>
          <w:szCs w:val="28"/>
        </w:rPr>
        <w:lastRenderedPageBreak/>
        <w:t>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3C4489C"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四、各行业划型标准为：</w:t>
      </w:r>
    </w:p>
    <w:p w14:paraId="7C2269A0"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（一）农、林、牧、渔业。营业收入20000万元以下的为中小微型企业。其中，营业收入500万元及以上的为中型企业，营业收入50万元及以上的为小型企业，营业收入50万元以下的为微型企业。</w:t>
      </w:r>
    </w:p>
    <w:p w14:paraId="4F3B20FA"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A6CE86B"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F1D234B"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BDFC699"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 xml:space="preserve">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2D28099"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09C3D16"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4E01DC2"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E247C3"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7E7D03A"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 xml:space="preserve">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32C0718"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B18E086"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46A4ABC"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CC1EC8F"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69CF0C1"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 xml:space="preserve">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DCD0EE6"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（十六）其他未列明行业。从业人员300人以下的为中小微型企业。其中，从业人员100人及以上的为中型企业；从业人员10人及以上的为小型企业；从业人员10人以下的为微型企业。</w:t>
      </w:r>
    </w:p>
    <w:p w14:paraId="3EC1983F"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五、企业类型的划分以统计部门的统计数据为依据。</w:t>
      </w:r>
    </w:p>
    <w:p w14:paraId="23FA8B1F"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六、本规定适用于在中华人民共和国境内依法设立的各类所有制和各种组织形式的企业。个体工商户和本规定以外的行业，参照本规定进行划型。</w:t>
      </w:r>
    </w:p>
    <w:p w14:paraId="5DB7DCC2"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14:paraId="719CD6AA"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八、本规定由工业和信息化部、国家统计局会同有关部门根据《国民经济行业分类》修订情况和企业发展变化情况适时修订。</w:t>
      </w:r>
    </w:p>
    <w:p w14:paraId="28E42FF2"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九、本规定由工业和信息化部、国家统计局会同有关部门负责解释。</w:t>
      </w:r>
    </w:p>
    <w:p w14:paraId="551017E0" w14:textId="77777777" w:rsidR="00397493" w:rsidRDefault="00000000">
      <w:pPr>
        <w:pStyle w:val="ab"/>
        <w:spacing w:line="48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 xml:space="preserve">　　十、本规定自发布之日起执行，原国家经贸委、原国家计委、财政部和国家统计局2003年颁布的《中小企业标准暂行规定》同时废止。</w:t>
      </w:r>
    </w:p>
    <w:p w14:paraId="6570D8B8" w14:textId="77777777" w:rsidR="00397493" w:rsidRDefault="00397493">
      <w:pPr>
        <w:rPr>
          <w:lang w:eastAsia="zh-CN"/>
        </w:rPr>
      </w:pPr>
    </w:p>
    <w:sectPr w:rsidR="00397493">
      <w:headerReference w:type="default" r:id="rId23"/>
      <w:footerReference w:type="default" r:id="rId24"/>
      <w:pgSz w:w="11900" w:h="16840"/>
      <w:pgMar w:top="1440" w:right="1797" w:bottom="1440" w:left="1797" w:header="851" w:footer="992"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C8A10" w14:textId="77777777" w:rsidR="000F4A6E" w:rsidRDefault="000F4A6E">
      <w:r>
        <w:separator/>
      </w:r>
    </w:p>
  </w:endnote>
  <w:endnote w:type="continuationSeparator" w:id="0">
    <w:p w14:paraId="5AACFFD1" w14:textId="77777777" w:rsidR="000F4A6E" w:rsidRDefault="000F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EEF9A534-E48F-46B2-9AAD-EFA9431BEAD8}"/>
    <w:embedBold r:id="rId2" w:subsetted="1" w:fontKey="{947251E9-08FA-4729-9865-03791151C4C5}"/>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3" w:subsetted="1" w:fontKey="{A49BB78F-9401-4F3D-A8DF-8459CA7FF1C0}"/>
    <w:embedBold r:id="rId4" w:subsetted="1" w:fontKey="{9F4788AF-D1EE-4F47-A8A7-FCEEEB70AC22}"/>
    <w:embedItalic r:id="rId5" w:subsetted="1" w:fontKey="{6AFFB15E-DB82-421C-9BDE-DDE6BABF275F}"/>
  </w:font>
  <w:font w:name="Calibri">
    <w:panose1 w:val="020F0502020204030204"/>
    <w:charset w:val="00"/>
    <w:family w:val="swiss"/>
    <w:pitch w:val="variable"/>
    <w:sig w:usb0="E4002EFF" w:usb1="C000247B" w:usb2="00000009" w:usb3="00000000" w:csb0="000001FF" w:csb1="00000000"/>
    <w:embedRegular r:id="rId6" w:subsetted="1" w:fontKey="{6EB63B46-2542-482E-B155-EB0DD8446607}"/>
  </w:font>
  <w:font w:name="楷体_GB2312">
    <w:altName w:val="楷体"/>
    <w:panose1 w:val="02010609030101010101"/>
    <w:charset w:val="86"/>
    <w:family w:val="modern"/>
    <w:pitch w:val="fixed"/>
    <w:sig w:usb0="00000001" w:usb1="080E0000" w:usb2="00000010" w:usb3="00000000" w:csb0="00040000" w:csb1="00000000"/>
  </w:font>
  <w:font w:name="monospace">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Helvetica Neue">
    <w:altName w:val="Times New Roman"/>
    <w:charset w:val="00"/>
    <w:family w:val="auto"/>
    <w:pitch w:val="default"/>
    <w:sig w:usb0="00000000" w:usb1="00000000" w:usb2="00000010" w:usb3="00000000" w:csb0="00000000" w:csb1="00000000"/>
  </w:font>
  <w:font w:name="方正黑体_GBK">
    <w:altName w:val="微软雅黑"/>
    <w:charset w:val="86"/>
    <w:family w:val="auto"/>
    <w:pitch w:val="default"/>
    <w:sig w:usb0="00000000" w:usb1="00000000" w:usb2="00000000" w:usb3="00000000" w:csb0="00040000" w:csb1="00000000"/>
    <w:embedRegular r:id="rId7" w:subsetted="1" w:fontKey="{52867D6E-7EE8-4274-B361-F272C1C4904E}"/>
  </w:font>
  <w:font w:name="方正小标宋_GBK">
    <w:altName w:val="微软雅黑"/>
    <w:charset w:val="86"/>
    <w:family w:val="script"/>
    <w:pitch w:val="default"/>
    <w:sig w:usb0="00000000" w:usb1="00000000" w:usb2="00000000" w:usb3="00000000" w:csb0="00040000" w:csb1="00000000"/>
    <w:embedRegular r:id="rId8" w:subsetted="1" w:fontKey="{B572442A-00A5-4AD7-9B6F-81EBFE87EDEF}"/>
    <w:embedBold r:id="rId9" w:subsetted="1" w:fontKey="{C1028A86-2219-4E8D-9AE3-DDD41A17A5BC}"/>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embedRegular r:id="rId10" w:subsetted="1" w:fontKey="{7E82FD1E-DCB7-4780-9BE9-63DEFB587BD0}"/>
    <w:embedBold r:id="rId11" w:subsetted="1" w:fontKey="{BAA9CB7C-0D1A-4B2D-88E1-56CE1A97AFE2}"/>
  </w:font>
  <w:font w:name="CESI楷体-GB2312">
    <w:altName w:val="宋体"/>
    <w:charset w:val="86"/>
    <w:family w:val="auto"/>
    <w:pitch w:val="default"/>
    <w:sig w:usb0="00000000" w:usb1="00000000" w:usb2="00000012" w:usb3="00000000" w:csb0="0004000F" w:csb1="00000000"/>
    <w:embedBold r:id="rId12" w:fontKey="{9AF32BDB-9A09-49B4-ABCE-8444EE3329FA}"/>
  </w:font>
  <w:font w:name="楷体">
    <w:panose1 w:val="02010609060101010101"/>
    <w:charset w:val="86"/>
    <w:family w:val="modern"/>
    <w:pitch w:val="fixed"/>
    <w:sig w:usb0="800002BF" w:usb1="38CF7CFA" w:usb2="00000016" w:usb3="00000000" w:csb0="00040001" w:csb1="00000000"/>
    <w:embedRegular r:id="rId13" w:subsetted="1" w:fontKey="{08D222F7-D2F9-431E-932C-CA332F336C5A}"/>
  </w:font>
  <w:font w:name="方正楷体_GB2312">
    <w:altName w:val="宋体"/>
    <w:charset w:val="86"/>
    <w:family w:val="auto"/>
    <w:pitch w:val="default"/>
    <w:sig w:usb0="00000000" w:usb1="00000000" w:usb2="00000012" w:usb3="00000000" w:csb0="00040001" w:csb1="00000000"/>
    <w:embedRegular r:id="rId14" w:fontKey="{4973611B-4A04-45B0-8061-B090DFBF9C8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694D" w14:textId="77777777" w:rsidR="00397493" w:rsidRDefault="00397493">
    <w:pPr>
      <w:pStyle w:val="a9"/>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3FE1" w14:textId="77777777" w:rsidR="00397493" w:rsidRDefault="00000000">
    <w:pPr>
      <w:pStyle w:val="a9"/>
      <w:rPr>
        <w:rFonts w:hint="eastAsia"/>
      </w:rPr>
    </w:pPr>
    <w:r>
      <w:rPr>
        <w:noProof/>
      </w:rPr>
      <mc:AlternateContent>
        <mc:Choice Requires="wps">
          <w:drawing>
            <wp:anchor distT="0" distB="0" distL="114300" distR="114300" simplePos="0" relativeHeight="251661312" behindDoc="0" locked="0" layoutInCell="1" allowOverlap="1" wp14:anchorId="03291F5B" wp14:editId="5BA49CD4">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616C4D" w14:textId="77777777" w:rsidR="00397493" w:rsidRDefault="00000000">
                          <w:pPr>
                            <w:pStyle w:val="a9"/>
                            <w:rPr>
                              <w:rFonts w:hint="eastAsia"/>
                            </w:rPr>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w14:anchorId="03291F5B"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0D616C4D" w14:textId="77777777" w:rsidR="00397493" w:rsidRDefault="00000000">
                    <w:pPr>
                      <w:pStyle w:val="a9"/>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DA34" w14:textId="77777777" w:rsidR="00397493" w:rsidRDefault="00000000">
    <w:pPr>
      <w:pStyle w:val="a9"/>
      <w:rPr>
        <w:rFonts w:hint="eastAsia"/>
      </w:rPr>
    </w:pPr>
    <w:r>
      <w:rPr>
        <w:noProof/>
      </w:rPr>
      <mc:AlternateContent>
        <mc:Choice Requires="wps">
          <w:drawing>
            <wp:anchor distT="0" distB="0" distL="114300" distR="114300" simplePos="0" relativeHeight="251662336" behindDoc="0" locked="0" layoutInCell="1" allowOverlap="1" wp14:anchorId="552168C1" wp14:editId="7DBC88A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2AE04F" w14:textId="77777777" w:rsidR="00397493" w:rsidRDefault="00000000">
                          <w:pPr>
                            <w:pStyle w:val="a9"/>
                            <w:rPr>
                              <w:rFonts w:hint="eastAsia"/>
                            </w:rPr>
                          </w:pPr>
                          <w:r>
                            <w:fldChar w:fldCharType="begin"/>
                          </w:r>
                          <w:r>
                            <w:instrText xml:space="preserve"> PAGE  \* MERGEFORMAT </w:instrText>
                          </w:r>
                          <w:r>
                            <w:fldChar w:fldCharType="separate"/>
                          </w:r>
                          <w:r>
                            <w:t>4</w:t>
                          </w:r>
                          <w:r>
                            <w:t>2</w:t>
                          </w:r>
                          <w:r>
                            <w:fldChar w:fldCharType="end"/>
                          </w:r>
                        </w:p>
                      </w:txbxContent>
                    </wps:txbx>
                    <wps:bodyPr wrap="none" lIns="0" tIns="0" rIns="0" bIns="0">
                      <a:spAutoFit/>
                    </wps:bodyPr>
                  </wps:wsp>
                </a:graphicData>
              </a:graphic>
            </wp:anchor>
          </w:drawing>
        </mc:Choice>
        <mc:Fallback>
          <w:pict>
            <v:shapetype w14:anchorId="552168C1" id="_x0000_t202" coordsize="21600,21600" o:spt="202" path="m,l,21600r21600,l21600,xe">
              <v:stroke joinstyle="miter"/>
              <v:path gradientshapeok="t" o:connecttype="rect"/>
            </v:shapetype>
            <v:shape id="文本框 4"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112AE04F" w14:textId="77777777" w:rsidR="00397493" w:rsidRDefault="00000000">
                    <w:pPr>
                      <w:pStyle w:val="a9"/>
                      <w:rPr>
                        <w:rFonts w:hint="eastAsia"/>
                      </w:rPr>
                    </w:pPr>
                    <w:r>
                      <w:fldChar w:fldCharType="begin"/>
                    </w:r>
                    <w:r>
                      <w:instrText xml:space="preserve"> PAGE  \* MERGEFORMAT </w:instrText>
                    </w:r>
                    <w:r>
                      <w:fldChar w:fldCharType="separate"/>
                    </w:r>
                    <w:r>
                      <w:t>4</w:t>
                    </w:r>
                    <w:r>
                      <w:t>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5DA36" w14:textId="77777777" w:rsidR="00397493" w:rsidRDefault="00000000">
    <w:pPr>
      <w:pStyle w:val="a9"/>
      <w:rPr>
        <w:rFonts w:hint="eastAsia"/>
      </w:rPr>
    </w:pPr>
    <w:r>
      <w:rPr>
        <w:noProof/>
      </w:rPr>
      <mc:AlternateContent>
        <mc:Choice Requires="wps">
          <w:drawing>
            <wp:anchor distT="0" distB="0" distL="114300" distR="114300" simplePos="0" relativeHeight="251663360" behindDoc="0" locked="0" layoutInCell="1" allowOverlap="1" wp14:anchorId="44D2847F" wp14:editId="5B31C74A">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26E81E" w14:textId="77777777" w:rsidR="00397493" w:rsidRDefault="00000000">
                          <w:pPr>
                            <w:pStyle w:val="a9"/>
                            <w:rPr>
                              <w:rFonts w:hint="eastAsia"/>
                            </w:rPr>
                          </w:pPr>
                          <w:r>
                            <w:fldChar w:fldCharType="begin"/>
                          </w:r>
                          <w:r>
                            <w:instrText xml:space="preserve"> PAGE  \* MERGEFORMAT </w:instrText>
                          </w:r>
                          <w:r>
                            <w:fldChar w:fldCharType="separate"/>
                          </w:r>
                          <w:r>
                            <w:t>4</w:t>
                          </w:r>
                          <w:r>
                            <w:t>4</w:t>
                          </w:r>
                          <w:r>
                            <w:fldChar w:fldCharType="end"/>
                          </w:r>
                        </w:p>
                      </w:txbxContent>
                    </wps:txbx>
                    <wps:bodyPr wrap="none" lIns="0" tIns="0" rIns="0" bIns="0">
                      <a:spAutoFit/>
                    </wps:bodyPr>
                  </wps:wsp>
                </a:graphicData>
              </a:graphic>
            </wp:anchor>
          </w:drawing>
        </mc:Choice>
        <mc:Fallback>
          <w:pict>
            <v:shapetype w14:anchorId="44D2847F" id="_x0000_t202" coordsize="21600,21600" o:spt="202" path="m,l,21600r21600,l21600,xe">
              <v:stroke joinstyle="miter"/>
              <v:path gradientshapeok="t" o:connecttype="rect"/>
            </v:shapetype>
            <v:shape id="文本框 5" o:spid="_x0000_s1029"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5D26E81E" w14:textId="77777777" w:rsidR="00397493" w:rsidRDefault="00000000">
                    <w:pPr>
                      <w:pStyle w:val="a9"/>
                      <w:rPr>
                        <w:rFonts w:hint="eastAsia"/>
                      </w:rPr>
                    </w:pPr>
                    <w:r>
                      <w:fldChar w:fldCharType="begin"/>
                    </w:r>
                    <w:r>
                      <w:instrText xml:space="preserve"> PAGE  \* MERGEFORMAT </w:instrText>
                    </w:r>
                    <w:r>
                      <w:fldChar w:fldCharType="separate"/>
                    </w:r>
                    <w:r>
                      <w:t>4</w:t>
                    </w:r>
                    <w:r>
                      <w:t>4</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3546" w14:textId="77777777" w:rsidR="00397493" w:rsidRDefault="00000000">
    <w:pPr>
      <w:spacing w:line="174" w:lineRule="auto"/>
      <w:ind w:left="4503"/>
      <w:rPr>
        <w:rFonts w:ascii="Times New Roman" w:eastAsia="Times New Roman" w:hAnsi="Times New Roman" w:cs="Times New Roman" w:hint="default"/>
        <w:sz w:val="18"/>
        <w:szCs w:val="18"/>
      </w:rPr>
    </w:pPr>
    <w:r>
      <w:rPr>
        <w:noProof/>
        <w:sz w:val="18"/>
      </w:rPr>
      <mc:AlternateContent>
        <mc:Choice Requires="wps">
          <w:drawing>
            <wp:anchor distT="0" distB="0" distL="114300" distR="114300" simplePos="0" relativeHeight="251664384" behindDoc="0" locked="0" layoutInCell="1" allowOverlap="1" wp14:anchorId="1FB742D8" wp14:editId="548C0D98">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68782C" w14:textId="77777777" w:rsidR="00397493" w:rsidRDefault="00000000">
                          <w:pPr>
                            <w:pStyle w:val="a9"/>
                            <w:rPr>
                              <w:rFonts w:hint="eastAsia"/>
                            </w:rPr>
                          </w:pPr>
                          <w:r>
                            <w:fldChar w:fldCharType="begin"/>
                          </w:r>
                          <w:r>
                            <w:instrText xml:space="preserve"> PAGE  \* MERGEFORMAT </w:instrText>
                          </w:r>
                          <w:r>
                            <w:fldChar w:fldCharType="separate"/>
                          </w:r>
                          <w:r>
                            <w:t>8</w:t>
                          </w:r>
                          <w:r>
                            <w:t>2</w:t>
                          </w:r>
                          <w:r>
                            <w:fldChar w:fldCharType="end"/>
                          </w:r>
                        </w:p>
                      </w:txbxContent>
                    </wps:txbx>
                    <wps:bodyPr wrap="none" lIns="0" tIns="0" rIns="0" bIns="0">
                      <a:spAutoFit/>
                    </wps:bodyPr>
                  </wps:wsp>
                </a:graphicData>
              </a:graphic>
            </wp:anchor>
          </w:drawing>
        </mc:Choice>
        <mc:Fallback>
          <w:pict>
            <v:shapetype w14:anchorId="1FB742D8" id="_x0000_t202" coordsize="21600,21600" o:spt="202" path="m,l,21600r21600,l21600,xe">
              <v:stroke joinstyle="miter"/>
              <v:path gradientshapeok="t" o:connecttype="rect"/>
            </v:shapetype>
            <v:shape id="文本框 8" o:spid="_x0000_s1030"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7968782C" w14:textId="77777777" w:rsidR="00397493" w:rsidRDefault="00000000">
                    <w:pPr>
                      <w:pStyle w:val="a9"/>
                      <w:rPr>
                        <w:rFonts w:hint="eastAsia"/>
                      </w:rPr>
                    </w:pPr>
                    <w:r>
                      <w:fldChar w:fldCharType="begin"/>
                    </w:r>
                    <w:r>
                      <w:instrText xml:space="preserve"> PAGE  \* MERGEFORMAT </w:instrText>
                    </w:r>
                    <w:r>
                      <w:fldChar w:fldCharType="separate"/>
                    </w:r>
                    <w:r>
                      <w:t>8</w:t>
                    </w:r>
                    <w:r>
                      <w:t>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22DEC" w14:textId="77777777" w:rsidR="00397493" w:rsidRDefault="00000000">
    <w:pPr>
      <w:pStyle w:val="a9"/>
      <w:ind w:right="360"/>
      <w:rPr>
        <w:rFonts w:hint="eastAsia"/>
      </w:rPr>
    </w:pPr>
    <w:r>
      <w:rPr>
        <w:noProof/>
      </w:rPr>
      <mc:AlternateContent>
        <mc:Choice Requires="wps">
          <w:drawing>
            <wp:anchor distT="0" distB="0" distL="114300" distR="114300" simplePos="0" relativeHeight="251665408" behindDoc="0" locked="0" layoutInCell="1" allowOverlap="1" wp14:anchorId="1BF251BE" wp14:editId="3A36B17A">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BF7A6D" w14:textId="77777777" w:rsidR="00397493" w:rsidRDefault="00000000">
                          <w:pPr>
                            <w:pStyle w:val="a9"/>
                            <w:rPr>
                              <w:rFonts w:hint="eastAsia"/>
                            </w:rPr>
                          </w:pPr>
                          <w:r>
                            <w:fldChar w:fldCharType="begin"/>
                          </w:r>
                          <w:r>
                            <w:instrText xml:space="preserve"> PAGE  \* MERGEFORMAT </w:instrText>
                          </w:r>
                          <w:r>
                            <w:fldChar w:fldCharType="separate"/>
                          </w:r>
                          <w:r>
                            <w:t>9</w:t>
                          </w:r>
                          <w:r>
                            <w:t>0</w:t>
                          </w:r>
                          <w:r>
                            <w:fldChar w:fldCharType="end"/>
                          </w:r>
                        </w:p>
                      </w:txbxContent>
                    </wps:txbx>
                    <wps:bodyPr wrap="none" lIns="0" tIns="0" rIns="0" bIns="0">
                      <a:spAutoFit/>
                    </wps:bodyPr>
                  </wps:wsp>
                </a:graphicData>
              </a:graphic>
            </wp:anchor>
          </w:drawing>
        </mc:Choice>
        <mc:Fallback>
          <w:pict>
            <v:shapetype w14:anchorId="1BF251BE" id="_x0000_t202" coordsize="21600,21600" o:spt="202" path="m,l,21600r21600,l21600,xe">
              <v:stroke joinstyle="miter"/>
              <v:path gradientshapeok="t" o:connecttype="rect"/>
            </v:shapetype>
            <v:shape id="文本框 1" o:spid="_x0000_s1031"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ZAjAEAACADAAAOAAAAZHJzL2Uyb0RvYy54bWysUsFqGzEQvQf6D0L3WhsT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kx2QIwBAAAgAwAADgAAAAAAAAAAAAAAAAAuAgAA&#10;ZHJzL2Uyb0RvYy54bWxQSwECLQAUAAYACAAAACEADErw7tYAAAAFAQAADwAAAAAAAAAAAAAAAADm&#10;AwAAZHJzL2Rvd25yZXYueG1sUEsFBgAAAAAEAAQA8wAAAOkEAAAAAA==&#10;" filled="f" stroked="f">
              <v:textbox style="mso-fit-shape-to-text:t" inset="0,0,0,0">
                <w:txbxContent>
                  <w:p w14:paraId="54BF7A6D" w14:textId="77777777" w:rsidR="00397493" w:rsidRDefault="00000000">
                    <w:pPr>
                      <w:pStyle w:val="a9"/>
                      <w:rPr>
                        <w:rFonts w:hint="eastAsia"/>
                      </w:rPr>
                    </w:pPr>
                    <w:r>
                      <w:fldChar w:fldCharType="begin"/>
                    </w:r>
                    <w:r>
                      <w:instrText xml:space="preserve"> PAGE  \* MERGEFORMAT </w:instrText>
                    </w:r>
                    <w:r>
                      <w:fldChar w:fldCharType="separate"/>
                    </w:r>
                    <w:r>
                      <w:t>9</w:t>
                    </w:r>
                    <w:r>
                      <w:t>0</w:t>
                    </w:r>
                    <w: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F436BC9" wp14:editId="388AEF63">
              <wp:simplePos x="0" y="0"/>
              <wp:positionH relativeFrom="margin">
                <wp:align>center</wp:align>
              </wp:positionH>
              <wp:positionV relativeFrom="paragraph">
                <wp:posOffset>0</wp:posOffset>
              </wp:positionV>
              <wp:extent cx="114935" cy="153035"/>
              <wp:effectExtent l="0" t="0" r="0" b="0"/>
              <wp:wrapNone/>
              <wp:docPr id="1073133986" name="文本框 1073133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382B8B13" w14:textId="77777777" w:rsidR="00397493" w:rsidRDefault="00397493"/>
                      </w:txbxContent>
                    </wps:txbx>
                    <wps:bodyPr rot="0" vert="horz" wrap="none" lIns="0" tIns="0" rIns="0" bIns="0" anchor="t" anchorCtr="0" upright="1">
                      <a:spAutoFit/>
                    </wps:bodyPr>
                  </wps:wsp>
                </a:graphicData>
              </a:graphic>
            </wp:anchor>
          </w:drawing>
        </mc:Choice>
        <mc:Fallback>
          <w:pict>
            <v:shape w14:anchorId="5F436BC9" id="文本框 1073133986" o:spid="_x0000_s1032" type="#_x0000_t202" style="position:absolute;left:0;text-align:left;margin-left:0;margin-top:0;width:9.05pt;height:12.0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" filled="f" stroked="f">
              <v:textbox style="mso-fit-shape-to-text:t" inset="0,0,0,0">
                <w:txbxContent>
                  <w:p w14:paraId="382B8B13" w14:textId="77777777" w:rsidR="00397493" w:rsidRDefault="00397493"/>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66B2E" w14:textId="77777777" w:rsidR="000F4A6E" w:rsidRDefault="000F4A6E">
      <w:r>
        <w:separator/>
      </w:r>
    </w:p>
  </w:footnote>
  <w:footnote w:type="continuationSeparator" w:id="0">
    <w:p w14:paraId="7D540314" w14:textId="77777777" w:rsidR="000F4A6E" w:rsidRDefault="000F4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CDDE4" w14:textId="77777777" w:rsidR="00397493" w:rsidRDefault="00397493">
    <w:pPr>
      <w:pStyle w:val="aa"/>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486EA" w14:textId="77777777" w:rsidR="00397493" w:rsidRDefault="00397493">
    <w:pPr>
      <w:pStyle w:val="af4"/>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9EFAD" w14:textId="77777777" w:rsidR="00397493" w:rsidRDefault="00397493">
    <w:pPr>
      <w:pStyle w:val="af4"/>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CBB22" w14:textId="77777777" w:rsidR="00397493" w:rsidRDefault="00397493">
    <w:pPr>
      <w:pStyle w:val="aa"/>
      <w:pBdr>
        <w:bottom w:val="none" w:sz="0" w:space="1" w:color="auto"/>
      </w:pBdr>
      <w:tabs>
        <w:tab w:val="left" w:pos="907"/>
      </w:tabs>
      <w:jc w:val="left"/>
      <w:rPr>
        <w:rFonts w:eastAsia="宋体" w:hint="eastAsia"/>
        <w:lang w:eastAsia="zh-C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9487" w14:textId="77777777" w:rsidR="00397493" w:rsidRDefault="00397493">
    <w:pPr>
      <w:pStyle w:val="aa"/>
      <w:pBdr>
        <w:bottom w:val="none" w:sz="0" w:space="0"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667A41"/>
    <w:multiLevelType w:val="singleLevel"/>
    <w:tmpl w:val="C5667A41"/>
    <w:lvl w:ilvl="0">
      <w:start w:val="1"/>
      <w:numFmt w:val="decimal"/>
      <w:suff w:val="space"/>
      <w:lvlText w:val="(%1)"/>
      <w:lvlJc w:val="left"/>
    </w:lvl>
  </w:abstractNum>
  <w:abstractNum w:abstractNumId="1" w15:restartNumberingAfterBreak="0">
    <w:nsid w:val="F4F39AA0"/>
    <w:multiLevelType w:val="singleLevel"/>
    <w:tmpl w:val="F4F39AA0"/>
    <w:lvl w:ilvl="0">
      <w:start w:val="1"/>
      <w:numFmt w:val="decimal"/>
      <w:lvlText w:val="%1."/>
      <w:lvlJc w:val="left"/>
      <w:pPr>
        <w:tabs>
          <w:tab w:val="left" w:pos="312"/>
        </w:tabs>
      </w:pPr>
    </w:lvl>
  </w:abstractNum>
  <w:abstractNum w:abstractNumId="2" w15:restartNumberingAfterBreak="0">
    <w:nsid w:val="62656752"/>
    <w:multiLevelType w:val="multilevel"/>
    <w:tmpl w:val="62656752"/>
    <w:lvl w:ilvl="0">
      <w:start w:val="11"/>
      <w:numFmt w:val="decimal"/>
      <w:suff w:val="nothing"/>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7F7BE2C3"/>
    <w:multiLevelType w:val="singleLevel"/>
    <w:tmpl w:val="7F7BE2C3"/>
    <w:lvl w:ilvl="0">
      <w:start w:val="1"/>
      <w:numFmt w:val="chineseCounting"/>
      <w:suff w:val="space"/>
      <w:lvlText w:val="第%1章"/>
      <w:lvlJc w:val="left"/>
      <w:rPr>
        <w:rFonts w:hint="eastAsia"/>
      </w:rPr>
    </w:lvl>
  </w:abstractNum>
  <w:num w:numId="1" w16cid:durableId="626745237">
    <w:abstractNumId w:val="3"/>
  </w:num>
  <w:num w:numId="2" w16cid:durableId="38556456">
    <w:abstractNumId w:val="2"/>
  </w:num>
  <w:num w:numId="3" w16cid:durableId="460730068">
    <w:abstractNumId w:val="0"/>
  </w:num>
  <w:num w:numId="4" w16cid:durableId="1685014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57A7925"/>
    <w:rsid w:val="000D280C"/>
    <w:rsid w:val="000F4A6E"/>
    <w:rsid w:val="001608EA"/>
    <w:rsid w:val="001B223C"/>
    <w:rsid w:val="002670A1"/>
    <w:rsid w:val="002D264F"/>
    <w:rsid w:val="0032244B"/>
    <w:rsid w:val="00397493"/>
    <w:rsid w:val="003F6389"/>
    <w:rsid w:val="005653C6"/>
    <w:rsid w:val="005A23FE"/>
    <w:rsid w:val="006A5604"/>
    <w:rsid w:val="00744967"/>
    <w:rsid w:val="0078105E"/>
    <w:rsid w:val="00820AAD"/>
    <w:rsid w:val="00833103"/>
    <w:rsid w:val="00A1476A"/>
    <w:rsid w:val="00A34C76"/>
    <w:rsid w:val="00A37A27"/>
    <w:rsid w:val="00B225D7"/>
    <w:rsid w:val="00C45D9C"/>
    <w:rsid w:val="00D822A2"/>
    <w:rsid w:val="00DF34D2"/>
    <w:rsid w:val="00EA058C"/>
    <w:rsid w:val="00EA3791"/>
    <w:rsid w:val="00ED1577"/>
    <w:rsid w:val="00F33B3D"/>
    <w:rsid w:val="00F84D08"/>
    <w:rsid w:val="00F9503E"/>
    <w:rsid w:val="00FC5683"/>
    <w:rsid w:val="013B5608"/>
    <w:rsid w:val="01830093"/>
    <w:rsid w:val="01C14D7B"/>
    <w:rsid w:val="0274413B"/>
    <w:rsid w:val="02A12ECC"/>
    <w:rsid w:val="0313544C"/>
    <w:rsid w:val="036208AE"/>
    <w:rsid w:val="037C6FB6"/>
    <w:rsid w:val="03B24C65"/>
    <w:rsid w:val="03DE3CAC"/>
    <w:rsid w:val="03F940E4"/>
    <w:rsid w:val="04635904"/>
    <w:rsid w:val="04870534"/>
    <w:rsid w:val="04940B94"/>
    <w:rsid w:val="04EF0A82"/>
    <w:rsid w:val="054D4C79"/>
    <w:rsid w:val="056C7326"/>
    <w:rsid w:val="05C25634"/>
    <w:rsid w:val="05F22D22"/>
    <w:rsid w:val="069733AE"/>
    <w:rsid w:val="06E34FC2"/>
    <w:rsid w:val="0721780C"/>
    <w:rsid w:val="079E3E7E"/>
    <w:rsid w:val="07A70F85"/>
    <w:rsid w:val="07CA07CF"/>
    <w:rsid w:val="07FE68E4"/>
    <w:rsid w:val="082F1674"/>
    <w:rsid w:val="08526089"/>
    <w:rsid w:val="088A61B1"/>
    <w:rsid w:val="08A74FB5"/>
    <w:rsid w:val="08B07D5B"/>
    <w:rsid w:val="08C15DBE"/>
    <w:rsid w:val="09311977"/>
    <w:rsid w:val="095C18FB"/>
    <w:rsid w:val="09BB312A"/>
    <w:rsid w:val="09E87633"/>
    <w:rsid w:val="0B260413"/>
    <w:rsid w:val="0B3F3282"/>
    <w:rsid w:val="0C31432E"/>
    <w:rsid w:val="0C4574AD"/>
    <w:rsid w:val="0CDD2D53"/>
    <w:rsid w:val="0D447CF4"/>
    <w:rsid w:val="0DAA590C"/>
    <w:rsid w:val="0DAF5C4C"/>
    <w:rsid w:val="0E67321C"/>
    <w:rsid w:val="0ED8797F"/>
    <w:rsid w:val="0F20786F"/>
    <w:rsid w:val="0F362AC4"/>
    <w:rsid w:val="0F3A4DCA"/>
    <w:rsid w:val="0F557518"/>
    <w:rsid w:val="0FA47B58"/>
    <w:rsid w:val="10174160"/>
    <w:rsid w:val="103F1AE1"/>
    <w:rsid w:val="104430E9"/>
    <w:rsid w:val="107C0AD5"/>
    <w:rsid w:val="11061182"/>
    <w:rsid w:val="11252F1A"/>
    <w:rsid w:val="116276AF"/>
    <w:rsid w:val="11C078B0"/>
    <w:rsid w:val="11C66B8F"/>
    <w:rsid w:val="11E93033"/>
    <w:rsid w:val="12513E81"/>
    <w:rsid w:val="12584CB9"/>
    <w:rsid w:val="128B0E81"/>
    <w:rsid w:val="129F0AAB"/>
    <w:rsid w:val="12C4224C"/>
    <w:rsid w:val="132008B7"/>
    <w:rsid w:val="13C44C6D"/>
    <w:rsid w:val="13EB3D4A"/>
    <w:rsid w:val="149C4528"/>
    <w:rsid w:val="15194BEE"/>
    <w:rsid w:val="151D7BB0"/>
    <w:rsid w:val="152F0ECB"/>
    <w:rsid w:val="157A7925"/>
    <w:rsid w:val="15D12754"/>
    <w:rsid w:val="15F230E6"/>
    <w:rsid w:val="1720266B"/>
    <w:rsid w:val="17A37035"/>
    <w:rsid w:val="17E04C65"/>
    <w:rsid w:val="18566199"/>
    <w:rsid w:val="185C5B9E"/>
    <w:rsid w:val="18695DE3"/>
    <w:rsid w:val="186B56B7"/>
    <w:rsid w:val="18F9203B"/>
    <w:rsid w:val="18F953B8"/>
    <w:rsid w:val="19B60873"/>
    <w:rsid w:val="1A174CFD"/>
    <w:rsid w:val="1B0353F5"/>
    <w:rsid w:val="1B486183"/>
    <w:rsid w:val="1B540E52"/>
    <w:rsid w:val="1B646DAD"/>
    <w:rsid w:val="1B781C36"/>
    <w:rsid w:val="1C1357D3"/>
    <w:rsid w:val="1C93342E"/>
    <w:rsid w:val="1CBE732C"/>
    <w:rsid w:val="1CCE366F"/>
    <w:rsid w:val="1D1D0F4A"/>
    <w:rsid w:val="1DE33968"/>
    <w:rsid w:val="1E5376B7"/>
    <w:rsid w:val="1EFE5B13"/>
    <w:rsid w:val="1F2D7B6A"/>
    <w:rsid w:val="202F7912"/>
    <w:rsid w:val="20397124"/>
    <w:rsid w:val="20725642"/>
    <w:rsid w:val="20EF2BFD"/>
    <w:rsid w:val="21B61F52"/>
    <w:rsid w:val="21C01FD4"/>
    <w:rsid w:val="221D6CF9"/>
    <w:rsid w:val="224376A4"/>
    <w:rsid w:val="22A002A0"/>
    <w:rsid w:val="22A16179"/>
    <w:rsid w:val="22E6232B"/>
    <w:rsid w:val="234436D4"/>
    <w:rsid w:val="23FC0B38"/>
    <w:rsid w:val="24FE0EEF"/>
    <w:rsid w:val="254E3449"/>
    <w:rsid w:val="25A4115A"/>
    <w:rsid w:val="260919DB"/>
    <w:rsid w:val="268B161A"/>
    <w:rsid w:val="26A15201"/>
    <w:rsid w:val="27A75422"/>
    <w:rsid w:val="282F4953"/>
    <w:rsid w:val="28520641"/>
    <w:rsid w:val="28535679"/>
    <w:rsid w:val="289A09A6"/>
    <w:rsid w:val="28E60D8A"/>
    <w:rsid w:val="2956626B"/>
    <w:rsid w:val="298C373E"/>
    <w:rsid w:val="29A50C45"/>
    <w:rsid w:val="29E67293"/>
    <w:rsid w:val="29E939A9"/>
    <w:rsid w:val="29F60818"/>
    <w:rsid w:val="2A4915D0"/>
    <w:rsid w:val="2AE83B98"/>
    <w:rsid w:val="2B3B3222"/>
    <w:rsid w:val="2B711F17"/>
    <w:rsid w:val="2B81456D"/>
    <w:rsid w:val="2B8F5708"/>
    <w:rsid w:val="2C26606D"/>
    <w:rsid w:val="2C536736"/>
    <w:rsid w:val="2CA3146B"/>
    <w:rsid w:val="2D1F2BA6"/>
    <w:rsid w:val="2DAE781D"/>
    <w:rsid w:val="2DD83397"/>
    <w:rsid w:val="2DF16206"/>
    <w:rsid w:val="2DF31F7F"/>
    <w:rsid w:val="2DF867E6"/>
    <w:rsid w:val="2E5A4309"/>
    <w:rsid w:val="2E960D73"/>
    <w:rsid w:val="2E9D638E"/>
    <w:rsid w:val="2EB8678E"/>
    <w:rsid w:val="2F9B28CE"/>
    <w:rsid w:val="2FBB548A"/>
    <w:rsid w:val="2FEE703B"/>
    <w:rsid w:val="30640F12"/>
    <w:rsid w:val="308710A4"/>
    <w:rsid w:val="30AE6631"/>
    <w:rsid w:val="30B654E5"/>
    <w:rsid w:val="30BE1E6E"/>
    <w:rsid w:val="30C65728"/>
    <w:rsid w:val="30D81900"/>
    <w:rsid w:val="31E52DA7"/>
    <w:rsid w:val="3287311D"/>
    <w:rsid w:val="330270E0"/>
    <w:rsid w:val="33780113"/>
    <w:rsid w:val="337A15EB"/>
    <w:rsid w:val="33B757FC"/>
    <w:rsid w:val="33C0176F"/>
    <w:rsid w:val="33DC359F"/>
    <w:rsid w:val="340E2203"/>
    <w:rsid w:val="340F28FE"/>
    <w:rsid w:val="3430149B"/>
    <w:rsid w:val="34303DF0"/>
    <w:rsid w:val="34765930"/>
    <w:rsid w:val="349E1D31"/>
    <w:rsid w:val="34EC63B9"/>
    <w:rsid w:val="34FE2083"/>
    <w:rsid w:val="35E843BA"/>
    <w:rsid w:val="366D0A5A"/>
    <w:rsid w:val="36B87F23"/>
    <w:rsid w:val="375565D3"/>
    <w:rsid w:val="37904CE2"/>
    <w:rsid w:val="382F184B"/>
    <w:rsid w:val="38760D7C"/>
    <w:rsid w:val="387A3E4B"/>
    <w:rsid w:val="39017527"/>
    <w:rsid w:val="39735C9B"/>
    <w:rsid w:val="39B051C8"/>
    <w:rsid w:val="39FE0F50"/>
    <w:rsid w:val="3A357298"/>
    <w:rsid w:val="3B0A04B5"/>
    <w:rsid w:val="3B236660"/>
    <w:rsid w:val="3B5953EB"/>
    <w:rsid w:val="3B755C27"/>
    <w:rsid w:val="3B776F2A"/>
    <w:rsid w:val="3B8406BA"/>
    <w:rsid w:val="3B8D1BEE"/>
    <w:rsid w:val="3BA373A8"/>
    <w:rsid w:val="3BA7084C"/>
    <w:rsid w:val="3BFA4E20"/>
    <w:rsid w:val="3C6D55F2"/>
    <w:rsid w:val="3CA60B04"/>
    <w:rsid w:val="3CBD0F92"/>
    <w:rsid w:val="3CFE449C"/>
    <w:rsid w:val="3D8E0BF2"/>
    <w:rsid w:val="3DD11700"/>
    <w:rsid w:val="3DE711A5"/>
    <w:rsid w:val="3E326FCB"/>
    <w:rsid w:val="3E604F4C"/>
    <w:rsid w:val="3EBD5A23"/>
    <w:rsid w:val="3EE45E64"/>
    <w:rsid w:val="3EFC2C5D"/>
    <w:rsid w:val="3F017354"/>
    <w:rsid w:val="3F52287D"/>
    <w:rsid w:val="3F613BF7"/>
    <w:rsid w:val="402D3FEB"/>
    <w:rsid w:val="405368AD"/>
    <w:rsid w:val="40905D53"/>
    <w:rsid w:val="40944A28"/>
    <w:rsid w:val="40A67324"/>
    <w:rsid w:val="40C96B6F"/>
    <w:rsid w:val="40CD665F"/>
    <w:rsid w:val="41970A1B"/>
    <w:rsid w:val="41FB396B"/>
    <w:rsid w:val="43340C18"/>
    <w:rsid w:val="437241AB"/>
    <w:rsid w:val="43905428"/>
    <w:rsid w:val="43D9577E"/>
    <w:rsid w:val="44561F95"/>
    <w:rsid w:val="44A973E3"/>
    <w:rsid w:val="44B905F4"/>
    <w:rsid w:val="452847AC"/>
    <w:rsid w:val="456F5F37"/>
    <w:rsid w:val="45CC5137"/>
    <w:rsid w:val="46286FAA"/>
    <w:rsid w:val="46646F4D"/>
    <w:rsid w:val="466A3BFC"/>
    <w:rsid w:val="46E25168"/>
    <w:rsid w:val="472C3A4A"/>
    <w:rsid w:val="477B488F"/>
    <w:rsid w:val="47C36C21"/>
    <w:rsid w:val="47C4243A"/>
    <w:rsid w:val="47C774BF"/>
    <w:rsid w:val="47D74267"/>
    <w:rsid w:val="47E23F5F"/>
    <w:rsid w:val="48657F2A"/>
    <w:rsid w:val="48767D07"/>
    <w:rsid w:val="488B4266"/>
    <w:rsid w:val="489F15DE"/>
    <w:rsid w:val="48B50DEC"/>
    <w:rsid w:val="491808DD"/>
    <w:rsid w:val="494871CB"/>
    <w:rsid w:val="49597937"/>
    <w:rsid w:val="4A0C18D0"/>
    <w:rsid w:val="4AC7411F"/>
    <w:rsid w:val="4AE83552"/>
    <w:rsid w:val="4AF21B19"/>
    <w:rsid w:val="4B5D6832"/>
    <w:rsid w:val="4B7666AB"/>
    <w:rsid w:val="4BB70638"/>
    <w:rsid w:val="4BBA6EA4"/>
    <w:rsid w:val="4BD25472"/>
    <w:rsid w:val="4C0C3461"/>
    <w:rsid w:val="4C61212F"/>
    <w:rsid w:val="4C64696B"/>
    <w:rsid w:val="4C7D6948"/>
    <w:rsid w:val="4CCA7EF7"/>
    <w:rsid w:val="4D032657"/>
    <w:rsid w:val="4D2717ED"/>
    <w:rsid w:val="4D2910C1"/>
    <w:rsid w:val="4D341814"/>
    <w:rsid w:val="4D5048A0"/>
    <w:rsid w:val="4DDC25D7"/>
    <w:rsid w:val="4E0F40AB"/>
    <w:rsid w:val="4E224FCE"/>
    <w:rsid w:val="4E7B59E0"/>
    <w:rsid w:val="4E805517"/>
    <w:rsid w:val="4F1F1A6C"/>
    <w:rsid w:val="4F277B33"/>
    <w:rsid w:val="4FAF6C35"/>
    <w:rsid w:val="508152A5"/>
    <w:rsid w:val="50884351"/>
    <w:rsid w:val="50A0029B"/>
    <w:rsid w:val="50A52594"/>
    <w:rsid w:val="50BE68C4"/>
    <w:rsid w:val="50E04B0A"/>
    <w:rsid w:val="50FA6974"/>
    <w:rsid w:val="510460CD"/>
    <w:rsid w:val="510F05CE"/>
    <w:rsid w:val="51167BAE"/>
    <w:rsid w:val="51324A3C"/>
    <w:rsid w:val="51B9499F"/>
    <w:rsid w:val="51BE795A"/>
    <w:rsid w:val="51C63383"/>
    <w:rsid w:val="52376DAC"/>
    <w:rsid w:val="524F28F8"/>
    <w:rsid w:val="5257047F"/>
    <w:rsid w:val="526D1A50"/>
    <w:rsid w:val="52E2243E"/>
    <w:rsid w:val="52F0048A"/>
    <w:rsid w:val="531B73E6"/>
    <w:rsid w:val="53AB78F3"/>
    <w:rsid w:val="53B82125"/>
    <w:rsid w:val="54DB6DFA"/>
    <w:rsid w:val="54E104D3"/>
    <w:rsid w:val="54F268D9"/>
    <w:rsid w:val="551B7F96"/>
    <w:rsid w:val="55301CA5"/>
    <w:rsid w:val="55645572"/>
    <w:rsid w:val="559B68D4"/>
    <w:rsid w:val="55B071DA"/>
    <w:rsid w:val="55CA4FE6"/>
    <w:rsid w:val="560F54F7"/>
    <w:rsid w:val="567B55F8"/>
    <w:rsid w:val="569972B8"/>
    <w:rsid w:val="56D54A12"/>
    <w:rsid w:val="56E11216"/>
    <w:rsid w:val="56E2080F"/>
    <w:rsid w:val="575131DC"/>
    <w:rsid w:val="576D098E"/>
    <w:rsid w:val="57C839A9"/>
    <w:rsid w:val="57DD1426"/>
    <w:rsid w:val="57F26960"/>
    <w:rsid w:val="58564D34"/>
    <w:rsid w:val="58B50BB8"/>
    <w:rsid w:val="58D9194D"/>
    <w:rsid w:val="592F4D5F"/>
    <w:rsid w:val="59314366"/>
    <w:rsid w:val="5A0263CE"/>
    <w:rsid w:val="5A1B3F7C"/>
    <w:rsid w:val="5A1C1F5D"/>
    <w:rsid w:val="5A5F25C6"/>
    <w:rsid w:val="5A9A0292"/>
    <w:rsid w:val="5A9F0C15"/>
    <w:rsid w:val="5ABA77FD"/>
    <w:rsid w:val="5B411CCC"/>
    <w:rsid w:val="5B793214"/>
    <w:rsid w:val="5B937F57"/>
    <w:rsid w:val="5BA16563"/>
    <w:rsid w:val="5C0547DD"/>
    <w:rsid w:val="5C0D2232"/>
    <w:rsid w:val="5C533C3A"/>
    <w:rsid w:val="5C593045"/>
    <w:rsid w:val="5C6823CD"/>
    <w:rsid w:val="5C9F6CAA"/>
    <w:rsid w:val="5CD10E2D"/>
    <w:rsid w:val="5D2D2508"/>
    <w:rsid w:val="5DA94A4E"/>
    <w:rsid w:val="5DC90416"/>
    <w:rsid w:val="5E265463"/>
    <w:rsid w:val="5E2C6C63"/>
    <w:rsid w:val="5ECF6533"/>
    <w:rsid w:val="5EE87CFE"/>
    <w:rsid w:val="5EEF5CF5"/>
    <w:rsid w:val="5FA1306E"/>
    <w:rsid w:val="607B5C80"/>
    <w:rsid w:val="60863536"/>
    <w:rsid w:val="61722BDF"/>
    <w:rsid w:val="618834CE"/>
    <w:rsid w:val="62715206"/>
    <w:rsid w:val="62EC54AC"/>
    <w:rsid w:val="630758BA"/>
    <w:rsid w:val="632E6FDA"/>
    <w:rsid w:val="63BC45E5"/>
    <w:rsid w:val="644B5969"/>
    <w:rsid w:val="6450301F"/>
    <w:rsid w:val="650D22E5"/>
    <w:rsid w:val="65384140"/>
    <w:rsid w:val="65A71EDE"/>
    <w:rsid w:val="664A7DA0"/>
    <w:rsid w:val="665705F5"/>
    <w:rsid w:val="66822AB6"/>
    <w:rsid w:val="66A1505F"/>
    <w:rsid w:val="66DC0F42"/>
    <w:rsid w:val="677F41DA"/>
    <w:rsid w:val="68273FF7"/>
    <w:rsid w:val="683114BA"/>
    <w:rsid w:val="689A6E14"/>
    <w:rsid w:val="689C52CA"/>
    <w:rsid w:val="68CC0CE9"/>
    <w:rsid w:val="6924258F"/>
    <w:rsid w:val="69717C20"/>
    <w:rsid w:val="69792BD4"/>
    <w:rsid w:val="69A54B6B"/>
    <w:rsid w:val="69D74021"/>
    <w:rsid w:val="6A164324"/>
    <w:rsid w:val="6A356EA0"/>
    <w:rsid w:val="6B2F0978"/>
    <w:rsid w:val="6B4A697B"/>
    <w:rsid w:val="6B575E35"/>
    <w:rsid w:val="6B854B54"/>
    <w:rsid w:val="6BAE2195"/>
    <w:rsid w:val="6D002FBD"/>
    <w:rsid w:val="6D8A7F7B"/>
    <w:rsid w:val="6DC07541"/>
    <w:rsid w:val="6DDB7D5E"/>
    <w:rsid w:val="6E0C43BB"/>
    <w:rsid w:val="6E1119D2"/>
    <w:rsid w:val="6E494CC8"/>
    <w:rsid w:val="6EC845F6"/>
    <w:rsid w:val="6F6A510B"/>
    <w:rsid w:val="6F7C5620"/>
    <w:rsid w:val="6FD80FC1"/>
    <w:rsid w:val="70AD3C34"/>
    <w:rsid w:val="70DA7783"/>
    <w:rsid w:val="70FF3D63"/>
    <w:rsid w:val="711C4915"/>
    <w:rsid w:val="718304F0"/>
    <w:rsid w:val="71912E0F"/>
    <w:rsid w:val="71E96CF5"/>
    <w:rsid w:val="72BD2DCA"/>
    <w:rsid w:val="737E32EA"/>
    <w:rsid w:val="73981671"/>
    <w:rsid w:val="74195403"/>
    <w:rsid w:val="749F61B0"/>
    <w:rsid w:val="74BF4BC8"/>
    <w:rsid w:val="74DF4B7B"/>
    <w:rsid w:val="754104C5"/>
    <w:rsid w:val="7541494A"/>
    <w:rsid w:val="75422471"/>
    <w:rsid w:val="754D1541"/>
    <w:rsid w:val="757F1917"/>
    <w:rsid w:val="758112B2"/>
    <w:rsid w:val="764C2AFC"/>
    <w:rsid w:val="76CA5643"/>
    <w:rsid w:val="76E34DFB"/>
    <w:rsid w:val="770E7A76"/>
    <w:rsid w:val="77453774"/>
    <w:rsid w:val="776808B4"/>
    <w:rsid w:val="77EE6F83"/>
    <w:rsid w:val="77F17B5B"/>
    <w:rsid w:val="788E39DA"/>
    <w:rsid w:val="78F56400"/>
    <w:rsid w:val="790B2036"/>
    <w:rsid w:val="791D5754"/>
    <w:rsid w:val="79661644"/>
    <w:rsid w:val="79943B71"/>
    <w:rsid w:val="7A7F6329"/>
    <w:rsid w:val="7AD16558"/>
    <w:rsid w:val="7B211F2B"/>
    <w:rsid w:val="7B2F2B06"/>
    <w:rsid w:val="7B482A6B"/>
    <w:rsid w:val="7B88639E"/>
    <w:rsid w:val="7B9B28DB"/>
    <w:rsid w:val="7BB67714"/>
    <w:rsid w:val="7C7B6686"/>
    <w:rsid w:val="7C9537CE"/>
    <w:rsid w:val="7C9931A2"/>
    <w:rsid w:val="7C9D13F7"/>
    <w:rsid w:val="7CC16371"/>
    <w:rsid w:val="7D2A75E5"/>
    <w:rsid w:val="7D2B3D77"/>
    <w:rsid w:val="7D497B49"/>
    <w:rsid w:val="7D4A6995"/>
    <w:rsid w:val="7D534A1F"/>
    <w:rsid w:val="7D853842"/>
    <w:rsid w:val="7DC51E91"/>
    <w:rsid w:val="7DD02E6B"/>
    <w:rsid w:val="7DD4567E"/>
    <w:rsid w:val="7E3E431A"/>
    <w:rsid w:val="7E560976"/>
    <w:rsid w:val="7EBB39C0"/>
    <w:rsid w:val="7F207CC7"/>
    <w:rsid w:val="7F61229E"/>
    <w:rsid w:val="AFAA2B31"/>
    <w:rsid w:val="FF9FD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E1FBDAD"/>
  <w15:docId w15:val="{2DA66C28-AC8E-4BD6-BBC2-694E1A94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annotation text" w:qFormat="1"/>
    <w:lsdException w:name="header" w:uiPriority="99" w:unhideWhenUsed="1" w:qFormat="1"/>
    <w:lsdException w:name="footer" w:uiPriority="99" w:qFormat="1"/>
    <w:lsdException w:name="caption" w:semiHidden="1" w:unhideWhenUsed="1" w:qFormat="1"/>
    <w:lsdException w:name="table of figures" w:qFormat="1"/>
    <w:lsdException w:name="annotation reference" w:qFormat="1"/>
    <w:lsdException w:name="table of authorities" w:qFormat="1"/>
    <w:lsdException w:name="Title" w:qFormat="1"/>
    <w:lsdException w:name="Default Paragraph Font" w:semiHidden="1" w:uiPriority="1" w:unhideWhenUsed="1" w:qFormat="1"/>
    <w:lsdException w:name="Body Text" w:qFormat="1"/>
    <w:lsdException w:name="Subtitle" w:qFormat="1"/>
    <w:lsdException w:name="Date" w:uiPriority="99" w:qFormat="1"/>
    <w:lsdException w:name="Body Text First Indent"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jc w:val="both"/>
    </w:pPr>
    <w:rPr>
      <w:rFonts w:ascii="Arial Unicode MS" w:eastAsia="Arial Unicode MS" w:hAnsi="Arial Unicode MS" w:cs="Arial Unicode MS" w:hint="eastAsia"/>
      <w:color w:val="000000"/>
      <w:kern w:val="2"/>
      <w:sz w:val="21"/>
      <w:szCs w:val="21"/>
      <w:lang w:val="zh-TW" w:eastAsia="zh-TW"/>
    </w:rPr>
  </w:style>
  <w:style w:type="paragraph" w:styleId="1">
    <w:name w:val="heading 1"/>
    <w:basedOn w:val="a"/>
    <w:next w:val="a"/>
    <w:qFormat/>
    <w:pPr>
      <w:keepNext/>
      <w:keepLines/>
      <w:spacing w:before="340" w:after="330" w:line="578" w:lineRule="auto"/>
      <w:outlineLvl w:val="0"/>
    </w:pPr>
    <w:rPr>
      <w:rFonts w:cs="Times New Roman" w:hint="default"/>
      <w:b/>
      <w:bCs/>
      <w:kern w:val="44"/>
      <w:sz w:val="44"/>
      <w:szCs w:val="44"/>
    </w:rPr>
  </w:style>
  <w:style w:type="paragraph" w:styleId="2">
    <w:name w:val="heading 2"/>
    <w:basedOn w:val="a"/>
    <w:next w:val="a"/>
    <w:qFormat/>
    <w:pPr>
      <w:keepNext/>
      <w:keepLines/>
      <w:spacing w:before="260" w:after="260" w:line="416" w:lineRule="auto"/>
      <w:outlineLvl w:val="1"/>
    </w:pPr>
    <w:rPr>
      <w:rFonts w:ascii="Cambria" w:eastAsia="宋体" w:hAnsi="Cambria" w:cs="Times New Roman" w:hint="default"/>
      <w:b/>
      <w:bCs/>
      <w:kern w:val="0"/>
      <w:sz w:val="32"/>
      <w:szCs w:val="32"/>
    </w:rPr>
  </w:style>
  <w:style w:type="paragraph" w:styleId="3">
    <w:name w:val="heading 3"/>
    <w:basedOn w:val="a"/>
    <w:next w:val="a"/>
    <w:qFormat/>
    <w:pPr>
      <w:keepNext/>
      <w:keepLines/>
      <w:spacing w:before="260" w:after="260" w:line="416" w:lineRule="auto"/>
      <w:outlineLvl w:val="2"/>
    </w:pPr>
    <w:rPr>
      <w:rFonts w:cs="Times New Roman" w:hint="default"/>
      <w:b/>
      <w:bCs/>
      <w:kern w:val="0"/>
      <w:sz w:val="32"/>
      <w:szCs w:val="32"/>
    </w:rPr>
  </w:style>
  <w:style w:type="paragraph" w:styleId="4">
    <w:name w:val="heading 4"/>
    <w:basedOn w:val="a"/>
    <w:next w:val="a"/>
    <w:qFormat/>
    <w:pPr>
      <w:keepNext/>
      <w:keepLines/>
      <w:widowControl w:val="0"/>
      <w:spacing w:before="280" w:after="290" w:line="372" w:lineRule="auto"/>
      <w:outlineLvl w:val="3"/>
    </w:pPr>
    <w:rPr>
      <w:rFonts w:ascii="Arial" w:eastAsia="黑体" w:hAnsi="Arial" w:cs="Times New Roman" w:hint="default"/>
      <w:b/>
      <w:color w:val="auto"/>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3"/>
    <w:next w:val="a4"/>
    <w:qFormat/>
    <w:pPr>
      <w:autoSpaceDE w:val="0"/>
      <w:autoSpaceDN w:val="0"/>
      <w:adjustRightInd w:val="0"/>
    </w:pPr>
    <w:rPr>
      <w:rFonts w:ascii="Arial" w:hAnsi="Arial" w:cs="Arial"/>
      <w:color w:val="000000"/>
      <w:sz w:val="24"/>
      <w:szCs w:val="24"/>
      <w:lang w:val="en-US" w:eastAsia="zh-CN"/>
    </w:rPr>
  </w:style>
  <w:style w:type="paragraph" w:styleId="a3">
    <w:name w:val="Plain Text"/>
    <w:basedOn w:val="a"/>
    <w:next w:val="a5"/>
    <w:qFormat/>
    <w:pPr>
      <w:widowControl w:val="0"/>
    </w:pPr>
    <w:rPr>
      <w:rFonts w:ascii="宋体" w:eastAsia="宋体" w:hAnsi="Courier New" w:cs="Times New Roman" w:hint="default"/>
      <w:color w:val="auto"/>
      <w:kern w:val="0"/>
      <w:sz w:val="20"/>
      <w:szCs w:val="20"/>
    </w:rPr>
  </w:style>
  <w:style w:type="paragraph" w:styleId="a5">
    <w:name w:val="Body Text"/>
    <w:basedOn w:val="a"/>
    <w:next w:val="a"/>
    <w:qFormat/>
    <w:pPr>
      <w:widowControl w:val="0"/>
      <w:tabs>
        <w:tab w:val="left" w:pos="567"/>
      </w:tabs>
      <w:spacing w:before="120" w:line="22" w:lineRule="atLeast"/>
    </w:pPr>
    <w:rPr>
      <w:rFonts w:ascii="宋体" w:eastAsia="宋体" w:hAnsi="宋体" w:cs="Times New Roman" w:hint="default"/>
      <w:color w:val="auto"/>
      <w:sz w:val="24"/>
      <w:szCs w:val="24"/>
    </w:rPr>
  </w:style>
  <w:style w:type="paragraph" w:styleId="a4">
    <w:name w:val="table of figures"/>
    <w:basedOn w:val="a"/>
    <w:next w:val="a"/>
    <w:qFormat/>
    <w:pPr>
      <w:ind w:leftChars="200" w:left="200" w:hangingChars="200" w:hanging="200"/>
    </w:pPr>
    <w:rPr>
      <w:rFonts w:ascii="Times New Roman" w:hAnsi="Times New Roman"/>
    </w:rPr>
  </w:style>
  <w:style w:type="paragraph" w:styleId="a6">
    <w:name w:val="table of authorities"/>
    <w:basedOn w:val="a"/>
    <w:next w:val="a"/>
    <w:qFormat/>
    <w:pPr>
      <w:ind w:leftChars="200" w:left="420"/>
    </w:pPr>
  </w:style>
  <w:style w:type="paragraph" w:styleId="a7">
    <w:name w:val="annotation text"/>
    <w:basedOn w:val="a"/>
    <w:qFormat/>
    <w:pPr>
      <w:jc w:val="left"/>
    </w:pPr>
  </w:style>
  <w:style w:type="paragraph" w:styleId="a8">
    <w:name w:val="Date"/>
    <w:basedOn w:val="a"/>
    <w:next w:val="a"/>
    <w:uiPriority w:val="99"/>
    <w:qFormat/>
    <w:pPr>
      <w:widowControl w:val="0"/>
      <w:ind w:leftChars="2500" w:left="100"/>
    </w:pPr>
    <w:rPr>
      <w:rFonts w:ascii="仿宋_GB2312" w:eastAsia="仿宋_GB2312" w:hAnsi="宋体" w:cs="Times New Roman" w:hint="default"/>
      <w:sz w:val="24"/>
      <w:szCs w:val="24"/>
    </w:rPr>
  </w:style>
  <w:style w:type="paragraph" w:styleId="a9">
    <w:name w:val="footer"/>
    <w:basedOn w:val="a"/>
    <w:uiPriority w:val="99"/>
    <w:qFormat/>
    <w:pPr>
      <w:tabs>
        <w:tab w:val="center" w:pos="4153"/>
        <w:tab w:val="right" w:pos="8306"/>
      </w:tabs>
    </w:pPr>
    <w:rPr>
      <w:rFonts w:ascii="宋体" w:eastAsia="宋体" w:hAnsi="宋体" w:cs="Times New Roman" w:hint="default"/>
      <w:kern w:val="0"/>
      <w:sz w:val="18"/>
      <w:szCs w:val="18"/>
    </w:rPr>
  </w:style>
  <w:style w:type="paragraph" w:styleId="aa">
    <w:name w:val="header"/>
    <w:basedOn w:val="a"/>
    <w:uiPriority w:val="99"/>
    <w:unhideWhenUsed/>
    <w:qFormat/>
    <w:pPr>
      <w:pBdr>
        <w:bottom w:val="single" w:sz="6" w:space="1" w:color="auto"/>
      </w:pBdr>
      <w:tabs>
        <w:tab w:val="center" w:pos="4153"/>
        <w:tab w:val="right" w:pos="8306"/>
      </w:tabs>
      <w:snapToGrid w:val="0"/>
      <w:jc w:val="center"/>
    </w:pPr>
    <w:rPr>
      <w:rFonts w:cs="Times New Roman" w:hint="default"/>
      <w:kern w:val="0"/>
      <w:sz w:val="18"/>
      <w:szCs w:val="18"/>
    </w:rPr>
  </w:style>
  <w:style w:type="paragraph" w:styleId="TOC1">
    <w:name w:val="toc 1"/>
    <w:basedOn w:val="a"/>
    <w:next w:val="a"/>
    <w:uiPriority w:val="39"/>
    <w:unhideWhenUsed/>
    <w:qFormat/>
    <w:pPr>
      <w:spacing w:after="100" w:line="276" w:lineRule="auto"/>
      <w:jc w:val="left"/>
    </w:pPr>
    <w:rPr>
      <w:rFonts w:ascii="Calibri" w:eastAsia="宋体" w:hAnsi="Calibri" w:cs="Times New Roman" w:hint="default"/>
      <w:color w:val="auto"/>
      <w:kern w:val="0"/>
      <w:sz w:val="22"/>
      <w:szCs w:val="22"/>
      <w:lang w:val="en-US" w:eastAsia="zh-CN"/>
    </w:rPr>
  </w:style>
  <w:style w:type="paragraph" w:styleId="ab">
    <w:name w:val="Normal (Web)"/>
    <w:basedOn w:val="a"/>
    <w:uiPriority w:val="99"/>
    <w:qFormat/>
    <w:pPr>
      <w:spacing w:before="100" w:beforeAutospacing="1" w:after="100" w:afterAutospacing="1"/>
      <w:jc w:val="left"/>
    </w:pPr>
    <w:rPr>
      <w:rFonts w:ascii="宋体" w:eastAsia="宋体" w:hAnsi="宋体" w:cs="宋体" w:hint="default"/>
      <w:color w:val="auto"/>
      <w:kern w:val="0"/>
      <w:sz w:val="24"/>
      <w:szCs w:val="24"/>
      <w:lang w:val="en-US" w:eastAsia="zh-CN"/>
    </w:rPr>
  </w:style>
  <w:style w:type="paragraph" w:styleId="ac">
    <w:name w:val="Body Text First Indent"/>
    <w:basedOn w:val="a5"/>
    <w:qFormat/>
    <w:pPr>
      <w:spacing w:before="0" w:after="120" w:line="240" w:lineRule="auto"/>
      <w:ind w:firstLine="420"/>
    </w:pPr>
    <w:rPr>
      <w:rFonts w:ascii="Times New Roman" w:eastAsia="楷体_GB2312" w:hAnsi="Times New Roman"/>
      <w:sz w:val="32"/>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Pr>
      <w:b/>
      <w:bCs/>
    </w:rPr>
  </w:style>
  <w:style w:type="character" w:styleId="af">
    <w:name w:val="FollowedHyperlink"/>
    <w:basedOn w:val="a0"/>
    <w:qFormat/>
    <w:rPr>
      <w:color w:val="5C5C5C"/>
      <w:u w:val="none"/>
    </w:rPr>
  </w:style>
  <w:style w:type="character" w:styleId="af0">
    <w:name w:val="Emphasis"/>
    <w:basedOn w:val="a0"/>
    <w:qFormat/>
    <w:rPr>
      <w:b/>
      <w:bCs/>
    </w:rPr>
  </w:style>
  <w:style w:type="character" w:styleId="HTML">
    <w:name w:val="HTML Definition"/>
    <w:basedOn w:val="a0"/>
    <w:qFormat/>
  </w:style>
  <w:style w:type="character" w:styleId="HTML0">
    <w:name w:val="HTML Typewriter"/>
    <w:basedOn w:val="a0"/>
    <w:qFormat/>
    <w:rPr>
      <w:rFonts w:ascii="monospace" w:eastAsia="monospace" w:hAnsi="monospace" w:cs="monospace" w:hint="default"/>
      <w:sz w:val="20"/>
    </w:rPr>
  </w:style>
  <w:style w:type="character" w:styleId="HTML1">
    <w:name w:val="HTML Acronym"/>
    <w:basedOn w:val="a0"/>
    <w:qFormat/>
  </w:style>
  <w:style w:type="character" w:styleId="HTML2">
    <w:name w:val="HTML Variable"/>
    <w:basedOn w:val="a0"/>
    <w:qFormat/>
  </w:style>
  <w:style w:type="character" w:styleId="af1">
    <w:name w:val="Hyperlink"/>
    <w:uiPriority w:val="99"/>
    <w:qFormat/>
    <w:rPr>
      <w:u w:val="single"/>
    </w:rPr>
  </w:style>
  <w:style w:type="character" w:styleId="HTML3">
    <w:name w:val="HTML Code"/>
    <w:basedOn w:val="a0"/>
    <w:qFormat/>
    <w:rPr>
      <w:rFonts w:ascii="monospace" w:eastAsia="monospace" w:hAnsi="monospace" w:cs="monospace" w:hint="default"/>
      <w:sz w:val="20"/>
    </w:rPr>
  </w:style>
  <w:style w:type="character" w:styleId="af2">
    <w:name w:val="annotation reference"/>
    <w:basedOn w:val="a0"/>
    <w:qFormat/>
    <w:rPr>
      <w:sz w:val="21"/>
      <w:szCs w:val="21"/>
    </w:rPr>
  </w:style>
  <w:style w:type="character" w:styleId="HTML4">
    <w:name w:val="HTML Cite"/>
    <w:basedOn w:val="a0"/>
    <w:qFormat/>
  </w:style>
  <w:style w:type="character" w:styleId="HTML5">
    <w:name w:val="HTML Keyboard"/>
    <w:basedOn w:val="a0"/>
    <w:qFormat/>
    <w:rPr>
      <w:rFonts w:ascii="monospace" w:eastAsia="monospace" w:hAnsi="monospace" w:cs="monospace"/>
      <w:sz w:val="20"/>
    </w:rPr>
  </w:style>
  <w:style w:type="character" w:styleId="HTML6">
    <w:name w:val="HTML Sample"/>
    <w:basedOn w:val="a0"/>
    <w:qFormat/>
    <w:rPr>
      <w:rFonts w:ascii="monospace" w:eastAsia="monospace" w:hAnsi="monospace" w:cs="monospace" w:hint="default"/>
    </w:rPr>
  </w:style>
  <w:style w:type="paragraph" w:customStyle="1" w:styleId="af3">
    <w:name w:val="首行缩进"/>
    <w:basedOn w:val="a"/>
    <w:qFormat/>
    <w:pPr>
      <w:spacing w:line="360" w:lineRule="auto"/>
      <w:ind w:firstLineChars="200" w:firstLine="480"/>
      <w:jc w:val="left"/>
    </w:pPr>
    <w:rPr>
      <w:rFonts w:ascii="宋体" w:hAnsi="宋体"/>
      <w:sz w:val="24"/>
    </w:rPr>
  </w:style>
  <w:style w:type="paragraph" w:customStyle="1" w:styleId="NormalIndent">
    <w:name w:val="NormalIndent"/>
    <w:qFormat/>
    <w:pPr>
      <w:spacing w:line="360" w:lineRule="auto"/>
      <w:ind w:firstLine="480"/>
    </w:pPr>
    <w:rPr>
      <w:rFonts w:ascii="Arial Unicode MS" w:eastAsia="Arial Unicode MS" w:hAnsi="Arial Unicode MS" w:cs="Arial Unicode MS" w:hint="eastAsia"/>
      <w:color w:val="000000"/>
      <w:kern w:val="2"/>
      <w:sz w:val="24"/>
      <w:szCs w:val="24"/>
      <w:shd w:val="clear" w:color="auto" w:fill="00FF00"/>
      <w:lang w:val="zh-TW" w:eastAsia="zh-TW"/>
    </w:rPr>
  </w:style>
  <w:style w:type="paragraph" w:customStyle="1" w:styleId="PlainText">
    <w:name w:val="PlainText"/>
    <w:qFormat/>
    <w:pPr>
      <w:jc w:val="both"/>
    </w:pPr>
    <w:rPr>
      <w:rFonts w:ascii="宋体" w:hAnsi="宋体" w:cs="宋体"/>
      <w:color w:val="000000"/>
      <w:kern w:val="2"/>
      <w:sz w:val="21"/>
      <w:szCs w:val="21"/>
    </w:rPr>
  </w:style>
  <w:style w:type="paragraph" w:customStyle="1" w:styleId="10">
    <w:name w:val="样式 10 磅"/>
    <w:qFormat/>
    <w:pPr>
      <w:widowControl w:val="0"/>
      <w:jc w:val="both"/>
    </w:pPr>
    <w:rPr>
      <w:rFonts w:ascii="Calibri" w:hAnsi="Calibri"/>
      <w:kern w:val="2"/>
      <w:sz w:val="21"/>
      <w:szCs w:val="24"/>
    </w:rPr>
  </w:style>
  <w:style w:type="paragraph" w:customStyle="1" w:styleId="New">
    <w:name w:val="正文 New"/>
    <w:qFormat/>
    <w:pPr>
      <w:widowControl w:val="0"/>
      <w:shd w:val="clear" w:color="auto" w:fill="FFFFFF"/>
      <w:snapToGrid w:val="0"/>
      <w:spacing w:line="360" w:lineRule="auto"/>
      <w:jc w:val="both"/>
    </w:pPr>
    <w:rPr>
      <w:rFonts w:ascii="宋体" w:hAnsi="宋体"/>
      <w:kern w:val="2"/>
      <w:sz w:val="21"/>
      <w:szCs w:val="21"/>
    </w:rPr>
  </w:style>
  <w:style w:type="paragraph" w:customStyle="1" w:styleId="TableText">
    <w:name w:val="Table Text"/>
    <w:basedOn w:val="a"/>
    <w:semiHidden/>
    <w:qFormat/>
    <w:rPr>
      <w:rFonts w:ascii="宋体" w:eastAsia="宋体" w:hAnsi="宋体" w:cs="宋体"/>
      <w:sz w:val="24"/>
      <w:szCs w:val="24"/>
      <w:lang w:val="en-US" w:eastAsia="en-US"/>
    </w:rPr>
  </w:style>
  <w:style w:type="paragraph" w:customStyle="1" w:styleId="11">
    <w:name w:val="正文缩进1"/>
    <w:basedOn w:val="a"/>
    <w:qFormat/>
    <w:pPr>
      <w:widowControl w:val="0"/>
      <w:autoSpaceDE w:val="0"/>
      <w:autoSpaceDN w:val="0"/>
      <w:adjustRightInd w:val="0"/>
      <w:ind w:firstLine="420"/>
      <w:jc w:val="left"/>
    </w:pPr>
    <w:rPr>
      <w:rFonts w:ascii="宋体" w:eastAsia="宋体" w:hAnsi="Times New Roman" w:cs="Times New Roman" w:hint="default"/>
      <w:color w:val="auto"/>
      <w:kern w:val="0"/>
      <w:sz w:val="24"/>
      <w:szCs w:val="20"/>
    </w:rPr>
  </w:style>
  <w:style w:type="paragraph" w:customStyle="1" w:styleId="110">
    <w:name w:val="索引 11"/>
    <w:basedOn w:val="a"/>
    <w:next w:val="a"/>
    <w:qFormat/>
    <w:pPr>
      <w:widowControl w:val="0"/>
      <w:spacing w:line="360" w:lineRule="auto"/>
    </w:pPr>
    <w:rPr>
      <w:rFonts w:ascii="仿宋_GB2312" w:eastAsia="仿宋_GB2312" w:hAnsi="Times New Roman" w:cs="Times New Roman" w:hint="default"/>
      <w:color w:val="auto"/>
      <w:sz w:val="24"/>
      <w:szCs w:val="20"/>
      <w:lang w:val="en-US" w:eastAsia="zh-CN"/>
    </w:rPr>
  </w:style>
  <w:style w:type="paragraph" w:customStyle="1" w:styleId="shsj2em2">
    <w:name w:val="shsj2em2"/>
    <w:basedOn w:val="a"/>
    <w:qFormat/>
    <w:pPr>
      <w:spacing w:line="600" w:lineRule="atLeast"/>
      <w:ind w:firstLine="480"/>
      <w:jc w:val="left"/>
    </w:pPr>
    <w:rPr>
      <w:rFonts w:ascii="微软雅黑" w:eastAsia="微软雅黑" w:hAnsi="微软雅黑" w:cs="宋体" w:hint="default"/>
      <w:kern w:val="0"/>
      <w:lang w:val="en-US" w:eastAsia="zh-CN"/>
    </w:rPr>
  </w:style>
  <w:style w:type="paragraph" w:customStyle="1" w:styleId="af4">
    <w:name w:val="页眉与页脚"/>
    <w:qFormat/>
    <w:pPr>
      <w:tabs>
        <w:tab w:val="right" w:pos="9020"/>
      </w:tabs>
    </w:pPr>
    <w:rPr>
      <w:rFonts w:ascii="Helvetica Neue" w:eastAsia="Arial Unicode MS" w:hAnsi="Helvetica Neue" w:cs="Arial Unicode MS"/>
      <w:color w:val="000000"/>
      <w:sz w:val="24"/>
      <w:szCs w:val="24"/>
    </w:rPr>
  </w:style>
  <w:style w:type="paragraph" w:customStyle="1" w:styleId="CharChar10CharCharCharChar">
    <w:name w:val="Char Char10 Char Char Char Char"/>
    <w:basedOn w:val="a"/>
    <w:next w:val="xl87"/>
    <w:qFormat/>
    <w:rPr>
      <w:rFonts w:ascii="Calibri" w:hAnsi="Calibri"/>
      <w:kern w:val="0"/>
    </w:rPr>
  </w:style>
  <w:style w:type="paragraph" w:customStyle="1" w:styleId="xl87">
    <w:name w:val="xl87"/>
    <w:basedOn w:val="a"/>
    <w:next w:val="xl72"/>
    <w:qFormat/>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72">
    <w:name w:val="xl72"/>
    <w:basedOn w:val="a"/>
    <w:next w:val="a8"/>
    <w:qFormat/>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character" w:customStyle="1" w:styleId="hover1">
    <w:name w:val="hover1"/>
    <w:basedOn w:val="a0"/>
    <w:qFormat/>
  </w:style>
  <w:style w:type="character" w:customStyle="1" w:styleId="hover2">
    <w:name w:val="hover2"/>
    <w:basedOn w:val="a0"/>
    <w:qFormat/>
    <w:rPr>
      <w:color w:val="2590EB"/>
    </w:rPr>
  </w:style>
  <w:style w:type="character" w:customStyle="1" w:styleId="hover3">
    <w:name w:val="hover3"/>
    <w:basedOn w:val="a0"/>
    <w:qFormat/>
    <w:rPr>
      <w:color w:val="2590EB"/>
    </w:rPr>
  </w:style>
  <w:style w:type="character" w:customStyle="1" w:styleId="hover4">
    <w:name w:val="hover4"/>
    <w:basedOn w:val="a0"/>
    <w:qFormat/>
    <w:rPr>
      <w:color w:val="2590EB"/>
      <w:shd w:val="clear" w:color="auto" w:fill="E9F4F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nggzy.net&#65289;&#33719;&#21462;&#25307;&#26631;&#25991;&#20214;&#65292;&#24182;&#20110;2024&#24180;11&#26376;"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hnggzy.net&#65289;&#33719;&#21462;&#25307;&#26631;&#25991;&#20214;&#65292;&#24182;&#20110;2024&#24180;11&#26376;"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nggzy.net&#65289;&#33719;&#21462;&#25307;&#26631;&#25991;&#20214;&#65292;&#24182;&#20110;2024&#24180;11&#26376;"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ccgp-henan.gov.cn)&#21644;&#27827;&#21335;&#30465;&#25919;&#24220;&#37319;&#36141;&#32593;&#27827;&#21335;&#30465;&#20844;&#20849;&#36164;&#28304;&#20132;&#26131;&#32593;" TargetMode="External"/><Relationship Id="rId23" Type="http://schemas.openxmlformats.org/officeDocument/2006/relationships/header" Target="header5.xml"/><Relationship Id="rId10" Type="http://schemas.openxmlformats.org/officeDocument/2006/relationships/hyperlink" Target="http://www.hnggzy.net&#65289;&#33719;&#21462;&#25307;&#26631;&#25991;&#20214;&#65292;&#24182;&#20110;2024&#24180;11&#26376;"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95</Pages>
  <Words>21768</Words>
  <Characters>24164</Characters>
  <Application>Microsoft Office Word</Application>
  <DocSecurity>0</DocSecurity>
  <Lines>3452</Lines>
  <Paragraphs>3062</Paragraphs>
  <ScaleCrop>false</ScaleCrop>
  <Company/>
  <LinksUpToDate>false</LinksUpToDate>
  <CharactersWithSpaces>42870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佳佳</dc:creator>
  <cp:lastModifiedBy>DA14996</cp:lastModifiedBy>
  <cp:revision>15</cp:revision>
  <dcterms:created xsi:type="dcterms:W3CDTF">2025-12-30T23:22:00Z</dcterms:created>
  <dcterms:modified xsi:type="dcterms:W3CDTF">2026-01-16T08:09:00Z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924C65907C5546BEB99D4F91DB640565_13</vt:lpwstr>
  </property>
  <property fmtid="{D5CDD505-2E9C-101B-9397-08002B2CF9AE}" pid="4" name="KSOTemplateDocerSaveRecord">
    <vt:lpwstr>eyJoZGlkIjoiODU1MzFhYzhmZjhiNDYxODI2ODA4MjU5OTdjNTI2NGIiLCJ1c2VySWQiOiIzNDk0NzYxNTcifQ==</vt:lpwstr>
  </property>
</Properties>
</file>